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108" w:type="dxa"/>
        <w:tblLook w:val="01E0" w:firstRow="1" w:lastRow="1" w:firstColumn="1" w:lastColumn="1" w:noHBand="0" w:noVBand="0"/>
      </w:tblPr>
      <w:tblGrid>
        <w:gridCol w:w="6487"/>
        <w:gridCol w:w="3233"/>
      </w:tblGrid>
      <w:tr w:rsidR="0060293A" w:rsidTr="0060293A">
        <w:trPr>
          <w:trHeight w:val="983"/>
        </w:trPr>
        <w:tc>
          <w:tcPr>
            <w:tcW w:w="6487" w:type="dxa"/>
            <w:hideMark/>
          </w:tcPr>
          <w:p w:rsidR="0060293A" w:rsidRDefault="0060293A">
            <w:pPr>
              <w:tabs>
                <w:tab w:val="left" w:pos="709"/>
                <w:tab w:val="left" w:pos="851"/>
              </w:tabs>
              <w:ind w:right="70"/>
              <w:jc w:val="both"/>
              <w:rPr>
                <w:rFonts w:ascii="Garamond" w:hAnsi="Garamond"/>
                <w:sz w:val="36"/>
                <w:szCs w:val="36"/>
                <w:lang w:val="uk-UA"/>
              </w:rPr>
            </w:pPr>
            <w:r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>
              <w:rPr>
                <w:rFonts w:ascii="Garamond" w:hAnsi="Garamond"/>
                <w:sz w:val="36"/>
                <w:szCs w:val="36"/>
                <w:lang w:val="uk-UA"/>
              </w:rPr>
              <w:tab/>
              <w:t xml:space="preserve">      </w:t>
            </w:r>
            <w:r>
              <w:rPr>
                <w:rFonts w:ascii="Garamond" w:hAnsi="Garamond"/>
                <w:sz w:val="36"/>
                <w:szCs w:val="36"/>
                <w:lang w:val="en-US"/>
              </w:rPr>
              <w:t xml:space="preserve">    </w:t>
            </w:r>
            <w:r>
              <w:rPr>
                <w:rFonts w:ascii="Garamond" w:hAnsi="Garamond"/>
                <w:noProof/>
                <w:sz w:val="36"/>
                <w:szCs w:val="36"/>
              </w:rPr>
              <w:drawing>
                <wp:inline distT="0" distB="0" distL="0" distR="0">
                  <wp:extent cx="425450" cy="57213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572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3" w:type="dxa"/>
          </w:tcPr>
          <w:p w:rsidR="0060293A" w:rsidRDefault="0060293A">
            <w:pPr>
              <w:shd w:val="clear" w:color="auto" w:fill="FFFFFF"/>
              <w:tabs>
                <w:tab w:val="left" w:pos="-6204"/>
              </w:tabs>
              <w:ind w:left="317" w:right="70"/>
              <w:jc w:val="both"/>
              <w:rPr>
                <w:color w:val="000000"/>
                <w:spacing w:val="2"/>
                <w:sz w:val="28"/>
                <w:szCs w:val="28"/>
                <w:lang w:val="uk-UA"/>
              </w:rPr>
            </w:pPr>
            <w:r>
              <w:rPr>
                <w:color w:val="000000"/>
                <w:spacing w:val="7"/>
                <w:sz w:val="28"/>
                <w:szCs w:val="28"/>
                <w:lang w:val="uk-UA"/>
              </w:rPr>
              <w:t xml:space="preserve"> </w:t>
            </w:r>
          </w:p>
          <w:p w:rsidR="0060293A" w:rsidRDefault="0060293A">
            <w:pPr>
              <w:shd w:val="clear" w:color="auto" w:fill="FFFFFF"/>
              <w:tabs>
                <w:tab w:val="left" w:pos="-6204"/>
              </w:tabs>
              <w:ind w:left="317" w:right="70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60293A" w:rsidRDefault="0060293A" w:rsidP="0060293A">
      <w:pPr>
        <w:spacing w:after="60"/>
        <w:ind w:left="720" w:right="70" w:hanging="720"/>
        <w:jc w:val="center"/>
        <w:rPr>
          <w:b/>
          <w:sz w:val="10"/>
          <w:szCs w:val="10"/>
          <w:lang w:val="uk-UA"/>
        </w:rPr>
      </w:pPr>
      <w:r>
        <w:rPr>
          <w:b/>
          <w:szCs w:val="28"/>
        </w:rPr>
        <w:t xml:space="preserve">         </w:t>
      </w:r>
    </w:p>
    <w:p w:rsidR="0060293A" w:rsidRDefault="0060293A" w:rsidP="0060293A">
      <w:pPr>
        <w:pStyle w:val="a7"/>
        <w:spacing w:after="60"/>
        <w:ind w:left="3600" w:right="70" w:firstLine="720"/>
        <w:jc w:val="left"/>
        <w:rPr>
          <w:b/>
          <w:sz w:val="24"/>
          <w:szCs w:val="28"/>
        </w:rPr>
      </w:pPr>
      <w:r>
        <w:rPr>
          <w:b/>
          <w:sz w:val="24"/>
          <w:szCs w:val="28"/>
        </w:rPr>
        <w:t>УКРАЇНА</w:t>
      </w:r>
    </w:p>
    <w:p w:rsidR="0060293A" w:rsidRDefault="0060293A" w:rsidP="0060293A">
      <w:pPr>
        <w:spacing w:after="60"/>
        <w:ind w:left="720" w:right="70" w:hanging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ЧЕРНІГІВСЬКА МІСЬКА РАДА</w:t>
      </w:r>
    </w:p>
    <w:p w:rsidR="0060293A" w:rsidRDefault="0060293A" w:rsidP="0060293A">
      <w:pPr>
        <w:shd w:val="clear" w:color="auto" w:fill="FFFFFF"/>
        <w:tabs>
          <w:tab w:val="left" w:pos="709"/>
          <w:tab w:val="left" w:pos="851"/>
        </w:tabs>
        <w:spacing w:line="360" w:lineRule="auto"/>
        <w:ind w:right="70"/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>
        <w:rPr>
          <w:b/>
          <w:sz w:val="28"/>
          <w:szCs w:val="28"/>
          <w:lang w:val="uk-UA"/>
        </w:rPr>
        <w:t xml:space="preserve">Р О З П О Р Я Д Ж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</w:t>
      </w:r>
    </w:p>
    <w:tbl>
      <w:tblPr>
        <w:tblW w:w="9720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20"/>
        <w:gridCol w:w="76"/>
        <w:gridCol w:w="1544"/>
        <w:gridCol w:w="360"/>
        <w:gridCol w:w="1980"/>
        <w:gridCol w:w="1294"/>
        <w:gridCol w:w="866"/>
        <w:gridCol w:w="1980"/>
      </w:tblGrid>
      <w:tr w:rsidR="0060293A" w:rsidTr="0060293A">
        <w:trPr>
          <w:trHeight w:hRule="exact" w:val="541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293A" w:rsidRDefault="0060293A" w:rsidP="0060293A">
            <w:pPr>
              <w:jc w:val="center"/>
              <w:rPr>
                <w:lang w:val="uk-UA"/>
              </w:rPr>
            </w:pPr>
            <w:r w:rsidRPr="0060293A">
              <w:rPr>
                <w:sz w:val="26"/>
                <w:szCs w:val="26"/>
                <w:lang w:val="uk-UA"/>
              </w:rPr>
              <w:t>27 вересня</w:t>
            </w:r>
          </w:p>
        </w:tc>
        <w:tc>
          <w:tcPr>
            <w:tcW w:w="76" w:type="dxa"/>
            <w:vAlign w:val="bottom"/>
          </w:tcPr>
          <w:p w:rsidR="0060293A" w:rsidRDefault="0060293A">
            <w:pPr>
              <w:keepNext/>
              <w:spacing w:before="60" w:line="240" w:lineRule="exact"/>
              <w:outlineLvl w:val="0"/>
              <w:rPr>
                <w:lang w:val="uk-UA"/>
              </w:rPr>
            </w:pPr>
          </w:p>
        </w:tc>
        <w:tc>
          <w:tcPr>
            <w:tcW w:w="1544" w:type="dxa"/>
            <w:vAlign w:val="bottom"/>
            <w:hideMark/>
          </w:tcPr>
          <w:p w:rsidR="0060293A" w:rsidRDefault="0060293A">
            <w:pPr>
              <w:rPr>
                <w:sz w:val="26"/>
                <w:szCs w:val="26"/>
                <w:lang w:val="uk-UA"/>
              </w:rPr>
            </w:pPr>
            <w:r>
              <w:rPr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>2017</w:t>
            </w:r>
            <w:r>
              <w:rPr>
                <w:sz w:val="26"/>
                <w:szCs w:val="26"/>
                <w:lang w:val="uk-UA"/>
              </w:rPr>
              <w:t xml:space="preserve"> року </w:t>
            </w:r>
          </w:p>
        </w:tc>
        <w:tc>
          <w:tcPr>
            <w:tcW w:w="360" w:type="dxa"/>
            <w:vAlign w:val="bottom"/>
          </w:tcPr>
          <w:p w:rsidR="0060293A" w:rsidRDefault="0060293A">
            <w:pPr>
              <w:rPr>
                <w:lang w:val="uk-UA"/>
              </w:rPr>
            </w:pPr>
          </w:p>
        </w:tc>
        <w:tc>
          <w:tcPr>
            <w:tcW w:w="1980" w:type="dxa"/>
            <w:vAlign w:val="bottom"/>
            <w:hideMark/>
          </w:tcPr>
          <w:p w:rsidR="0060293A" w:rsidRDefault="0060293A">
            <w:pPr>
              <w:tabs>
                <w:tab w:val="left" w:pos="302"/>
              </w:tabs>
              <w:rPr>
                <w:sz w:val="26"/>
                <w:szCs w:val="26"/>
                <w:lang w:val="uk-UA"/>
              </w:rPr>
            </w:pPr>
            <w:r>
              <w:rPr>
                <w:lang w:val="uk-UA"/>
              </w:rPr>
              <w:t xml:space="preserve">          </w:t>
            </w:r>
            <w:r>
              <w:rPr>
                <w:sz w:val="26"/>
                <w:szCs w:val="26"/>
                <w:lang w:val="uk-UA"/>
              </w:rPr>
              <w:t xml:space="preserve">м. Чернігів </w:t>
            </w:r>
          </w:p>
        </w:tc>
        <w:tc>
          <w:tcPr>
            <w:tcW w:w="1294" w:type="dxa"/>
            <w:vAlign w:val="bottom"/>
          </w:tcPr>
          <w:p w:rsidR="0060293A" w:rsidRDefault="0060293A">
            <w:pPr>
              <w:jc w:val="center"/>
            </w:pPr>
          </w:p>
        </w:tc>
        <w:tc>
          <w:tcPr>
            <w:tcW w:w="866" w:type="dxa"/>
            <w:vAlign w:val="bottom"/>
          </w:tcPr>
          <w:p w:rsidR="0060293A" w:rsidRDefault="0060293A">
            <w:pPr>
              <w:keepNext/>
              <w:spacing w:before="60" w:line="240" w:lineRule="exact"/>
              <w:jc w:val="center"/>
              <w:outlineLvl w:val="0"/>
              <w:rPr>
                <w:lang w:val="uk-UA"/>
              </w:rPr>
            </w:pPr>
          </w:p>
        </w:tc>
        <w:tc>
          <w:tcPr>
            <w:tcW w:w="1980" w:type="dxa"/>
            <w:vAlign w:val="bottom"/>
            <w:hideMark/>
          </w:tcPr>
          <w:p w:rsidR="0060293A" w:rsidRPr="0060293A" w:rsidRDefault="0060293A" w:rsidP="0060293A">
            <w:pPr>
              <w:rPr>
                <w:u w:val="single"/>
                <w:lang w:val="uk-UA"/>
              </w:rPr>
            </w:pPr>
            <w:r w:rsidRPr="0060293A">
              <w:rPr>
                <w:sz w:val="26"/>
                <w:szCs w:val="26"/>
                <w:u w:val="single"/>
                <w:lang w:val="uk-UA"/>
              </w:rPr>
              <w:t xml:space="preserve">№ </w:t>
            </w:r>
            <w:r w:rsidRPr="0060293A">
              <w:rPr>
                <w:sz w:val="26"/>
                <w:szCs w:val="26"/>
                <w:u w:val="single"/>
                <w:lang w:val="uk-UA"/>
              </w:rPr>
              <w:t xml:space="preserve"> 277-р</w:t>
            </w:r>
          </w:p>
        </w:tc>
      </w:tr>
    </w:tbl>
    <w:p w:rsidR="0060293A" w:rsidRDefault="0060293A" w:rsidP="0060293A">
      <w:pPr>
        <w:pStyle w:val="a8"/>
        <w:rPr>
          <w:i/>
        </w:rPr>
      </w:pPr>
    </w:p>
    <w:p w:rsidR="00BC01A3" w:rsidRDefault="00BC01A3" w:rsidP="00DD3986">
      <w:pPr>
        <w:spacing w:before="100" w:beforeAutospacing="1" w:after="100" w:afterAutospacing="1"/>
        <w:jc w:val="both"/>
        <w:rPr>
          <w:color w:val="000000"/>
          <w:sz w:val="28"/>
          <w:szCs w:val="28"/>
          <w:lang w:val="uk-UA"/>
        </w:rPr>
      </w:pPr>
    </w:p>
    <w:p w:rsidR="00BC01A3" w:rsidRPr="000875F6" w:rsidRDefault="00B461B3" w:rsidP="000875F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875F6">
        <w:rPr>
          <w:rFonts w:ascii="Times New Roman" w:hAnsi="Times New Roman" w:cs="Times New Roman"/>
          <w:sz w:val="28"/>
          <w:szCs w:val="28"/>
          <w:lang w:eastAsia="ru-RU"/>
        </w:rPr>
        <w:t xml:space="preserve">Про </w:t>
      </w:r>
      <w:proofErr w:type="spellStart"/>
      <w:r w:rsidRPr="000875F6">
        <w:rPr>
          <w:rFonts w:ascii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0875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C01A3" w:rsidRPr="000875F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заходу </w:t>
      </w:r>
    </w:p>
    <w:p w:rsidR="00B461B3" w:rsidRPr="000875F6" w:rsidRDefault="00BC01A3" w:rsidP="000875F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875F6"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0875F6">
        <w:rPr>
          <w:rFonts w:ascii="Times New Roman" w:hAnsi="Times New Roman" w:cs="Times New Roman"/>
          <w:sz w:val="28"/>
          <w:szCs w:val="28"/>
          <w:lang w:eastAsia="ru-RU"/>
        </w:rPr>
        <w:t>Фестивал</w:t>
      </w:r>
      <w:proofErr w:type="spellEnd"/>
      <w:r w:rsidRPr="000875F6">
        <w:rPr>
          <w:rFonts w:ascii="Times New Roman" w:hAnsi="Times New Roman" w:cs="Times New Roman"/>
          <w:sz w:val="28"/>
          <w:szCs w:val="28"/>
          <w:lang w:val="uk-UA" w:eastAsia="ru-RU"/>
        </w:rPr>
        <w:t>ь</w:t>
      </w:r>
      <w:r w:rsidR="00B461B3" w:rsidRPr="000875F6">
        <w:rPr>
          <w:rFonts w:ascii="Times New Roman" w:hAnsi="Times New Roman" w:cs="Times New Roman"/>
          <w:sz w:val="28"/>
          <w:szCs w:val="28"/>
          <w:lang w:eastAsia="ru-RU"/>
        </w:rPr>
        <w:t xml:space="preserve"> молока-2017» </w:t>
      </w:r>
      <w:bookmarkStart w:id="0" w:name="_GoBack"/>
      <w:bookmarkEnd w:id="0"/>
    </w:p>
    <w:p w:rsidR="00690B43" w:rsidRPr="000875F6" w:rsidRDefault="00690B43" w:rsidP="000875F6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B461B3" w:rsidRPr="00C70570" w:rsidRDefault="00B461B3" w:rsidP="000875F6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26BC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Відповід</w:t>
      </w:r>
      <w:r w:rsidR="00690B43" w:rsidRPr="00126BC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но до статті 42 Закону України </w:t>
      </w:r>
      <w:r w:rsidR="00690B43" w:rsidRPr="000875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</w:t>
      </w:r>
      <w:r w:rsidRPr="00126BC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 м</w:t>
      </w:r>
      <w:r w:rsidR="00690B43" w:rsidRPr="00126BC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ісцеве самоврядування в Україні</w:t>
      </w:r>
      <w:r w:rsidR="00690B43" w:rsidRPr="000875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</w:t>
      </w:r>
      <w:r w:rsidR="00690B43" w:rsidRPr="00126BC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Закону України </w:t>
      </w:r>
      <w:r w:rsidR="00690B43" w:rsidRPr="000875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</w:t>
      </w:r>
      <w:r w:rsidR="00690B43" w:rsidRPr="00126BC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 Національну поліцію</w:t>
      </w:r>
      <w:r w:rsidR="00690B43" w:rsidRPr="000875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</w:t>
      </w:r>
      <w:r w:rsidR="00C705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="00126BC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 виконання </w:t>
      </w:r>
      <w:r w:rsidR="00C705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розпорядження </w:t>
      </w:r>
      <w:r w:rsidR="00126BC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Голови Чернігі</w:t>
      </w:r>
      <w:r w:rsidR="00126BC3" w:rsidRPr="00126BC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вськ</w:t>
      </w:r>
      <w:r w:rsidR="00126BC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ої </w:t>
      </w:r>
      <w:r w:rsidR="00C705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обласної </w:t>
      </w:r>
      <w:r w:rsidR="00126BC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державної адміністрації </w:t>
      </w:r>
      <w:r w:rsidR="00C705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«Про проведення обласного заходу </w:t>
      </w:r>
      <w:r w:rsidR="00C70570" w:rsidRPr="00C705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«Фестивал</w:t>
      </w:r>
      <w:r w:rsidR="00C70570" w:rsidRPr="000875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ь</w:t>
      </w:r>
      <w:r w:rsidR="00C70570" w:rsidRPr="00C705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молока-2017»</w:t>
      </w:r>
      <w:r w:rsidRPr="00126BC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C705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 1 вересня 2017 року № 441</w:t>
      </w:r>
      <w:r w:rsidRPr="00C705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</w:t>
      </w:r>
    </w:p>
    <w:p w:rsidR="00257BC7" w:rsidRPr="00450FF3" w:rsidRDefault="00BC01A3" w:rsidP="00360DEF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50F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Провести</w:t>
      </w:r>
      <w:r w:rsidR="00257BC7" w:rsidRPr="00450FF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257BC7" w:rsidRPr="00450FF3">
        <w:rPr>
          <w:rFonts w:ascii="Times New Roman" w:hAnsi="Times New Roman" w:cs="Times New Roman"/>
          <w:color w:val="000000"/>
          <w:sz w:val="28"/>
          <w:szCs w:val="28"/>
        </w:rPr>
        <w:t>зах</w:t>
      </w:r>
      <w:proofErr w:type="spellEnd"/>
      <w:r w:rsidR="00257BC7" w:rsidRPr="00450FF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ід </w:t>
      </w:r>
      <w:r w:rsidR="00257BC7" w:rsidRPr="00450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257BC7" w:rsidRPr="00450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Фестивал</w:t>
      </w:r>
      <w:proofErr w:type="spellEnd"/>
      <w:r w:rsidR="00257BC7" w:rsidRPr="00450F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ь</w:t>
      </w:r>
      <w:r w:rsidR="00257BC7" w:rsidRPr="00450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молока-2017»</w:t>
      </w:r>
      <w:r w:rsidR="003F5350" w:rsidRPr="00450FF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(далі – </w:t>
      </w:r>
      <w:r w:rsidR="00DF5073" w:rsidRPr="00450FF3">
        <w:rPr>
          <w:rFonts w:ascii="Times New Roman" w:hAnsi="Times New Roman" w:cs="Times New Roman"/>
          <w:color w:val="000000"/>
          <w:sz w:val="28"/>
          <w:szCs w:val="28"/>
          <w:lang w:val="uk-UA"/>
        </w:rPr>
        <w:t>Фестиваль</w:t>
      </w:r>
      <w:r w:rsidR="003F5350" w:rsidRPr="00450FF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) </w:t>
      </w:r>
      <w:r w:rsidR="00257BC7" w:rsidRPr="00450FF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на території </w:t>
      </w:r>
      <w:r w:rsidR="002F78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Центрального</w:t>
      </w:r>
      <w:r w:rsidR="00257BC7" w:rsidRPr="00450F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парк</w:t>
      </w:r>
      <w:r w:rsidR="002F78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257BC7" w:rsidRPr="00450F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культури та відпочинку</w:t>
      </w:r>
      <w:r w:rsidR="00467C87" w:rsidRPr="00467C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67C87" w:rsidRPr="00C705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</w:t>
      </w:r>
      <w:r w:rsidR="00467C87" w:rsidRPr="00450F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="00467C87" w:rsidRPr="00C705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жовтня 2017 року</w:t>
      </w:r>
      <w:r w:rsidR="00467C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DF5073" w:rsidRPr="00450FF3" w:rsidRDefault="003F5350" w:rsidP="00360DEF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50F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Організатору Заходу</w:t>
      </w:r>
      <w:r w:rsidR="00B461B3" w:rsidRPr="00450F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– Департаменту агропромислового </w:t>
      </w:r>
      <w:r w:rsidR="00690B43" w:rsidRPr="00450F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розвитку </w:t>
      </w:r>
      <w:r w:rsidR="00CF4E7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Чернігівської </w:t>
      </w:r>
      <w:r w:rsidR="00690B43" w:rsidRPr="00450F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</w:t>
      </w:r>
      <w:r w:rsidR="00467C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бласної державної адміністрації</w:t>
      </w:r>
      <w:r w:rsidR="002055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="00467C87" w:rsidRPr="00450F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90B43" w:rsidRPr="00450F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розробити та довест</w:t>
      </w:r>
      <w:r w:rsidR="002F78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 до виконавців програму Фестивалю (далі – Програма)</w:t>
      </w:r>
      <w:r w:rsidR="00690B43" w:rsidRPr="00450F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B461B3" w:rsidRPr="000875F6" w:rsidRDefault="00B461B3" w:rsidP="00360DEF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875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Управлінню культури та туризму </w:t>
      </w:r>
      <w:r w:rsidRPr="0008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Чернігівської міської ради</w:t>
      </w:r>
      <w:r w:rsidRPr="000875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(Шевчук О. І.) забезпечити </w:t>
      </w:r>
      <w:r w:rsidR="00450F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участь у Фе</w:t>
      </w:r>
      <w:r w:rsidR="00DF5073" w:rsidRPr="000875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стивалі</w:t>
      </w:r>
      <w:r w:rsidR="003F5350" w:rsidRPr="000875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ведучих та солістів</w:t>
      </w:r>
      <w:r w:rsidR="002F78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відповідно до Програми</w:t>
      </w:r>
      <w:r w:rsidRPr="000875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B461B3" w:rsidRPr="002F7882" w:rsidRDefault="00B461B3" w:rsidP="00360DEF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875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Комунальному підприємству «Центральний парк культури та відпочинку» Чернігівської міської ради забезпечити </w:t>
      </w:r>
      <w:r w:rsidR="00DF5073" w:rsidRPr="000875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надання </w:t>
      </w:r>
      <w:r w:rsidRPr="000875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сцени, звукової та </w:t>
      </w:r>
      <w:proofErr w:type="spellStart"/>
      <w:r w:rsidRPr="000875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звукопідсилюючої</w:t>
      </w:r>
      <w:proofErr w:type="spellEnd"/>
      <w:r w:rsidRPr="000875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апаратури під час</w:t>
      </w:r>
      <w:r w:rsidR="00DF5073" w:rsidRPr="000875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проведення Фестивалю</w:t>
      </w:r>
      <w:r w:rsidR="002F78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відповідно до Програми</w:t>
      </w:r>
      <w:r w:rsidRPr="002F78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257BC7" w:rsidRPr="000875F6" w:rsidRDefault="00257BC7" w:rsidP="00360DEF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875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Управлінню архітектури та містобудування Чернігівської</w:t>
      </w:r>
      <w:r w:rsidR="00BC01A3" w:rsidRPr="000875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міської ради (Калюжний С. </w:t>
      </w:r>
      <w:r w:rsidRPr="000875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С.) та комунальному підприємству «Центральний парк культури та відпочинку» Чернігівської міської ради (Хольчен</w:t>
      </w:r>
      <w:r w:rsidR="00BC01A3" w:rsidRPr="000875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ков В. </w:t>
      </w:r>
      <w:r w:rsidR="002F78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Є.) розробити план</w:t>
      </w:r>
      <w:r w:rsidRPr="000875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розташування об’</w:t>
      </w:r>
      <w:r w:rsidR="00BC01A3" w:rsidRPr="000875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єктів під час проведення Фестивалю</w:t>
      </w:r>
      <w:r w:rsidRPr="000875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3F5350" w:rsidRPr="000875F6" w:rsidRDefault="003F5350" w:rsidP="00360DEF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875F6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Комунальному підприємству «Паркування та ринок»</w:t>
      </w:r>
      <w:r w:rsidR="000875F6" w:rsidRPr="000875F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875F6">
        <w:rPr>
          <w:rFonts w:ascii="Times New Roman" w:hAnsi="Times New Roman" w:cs="Times New Roman"/>
          <w:color w:val="000000"/>
          <w:sz w:val="28"/>
          <w:szCs w:val="28"/>
          <w:lang w:val="uk-UA"/>
        </w:rPr>
        <w:t>Чернігівської міської ради (Шевченко</w:t>
      </w:r>
      <w:r w:rsidRPr="000875F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875F6">
        <w:rPr>
          <w:rFonts w:ascii="Times New Roman" w:hAnsi="Times New Roman" w:cs="Times New Roman"/>
          <w:color w:val="000000"/>
          <w:sz w:val="28"/>
          <w:szCs w:val="28"/>
          <w:lang w:val="uk-UA"/>
        </w:rPr>
        <w:t>О.</w:t>
      </w:r>
      <w:r w:rsidRPr="000875F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875F6">
        <w:rPr>
          <w:rFonts w:ascii="Times New Roman" w:hAnsi="Times New Roman" w:cs="Times New Roman"/>
          <w:color w:val="000000"/>
          <w:sz w:val="28"/>
          <w:szCs w:val="28"/>
          <w:lang w:val="uk-UA"/>
        </w:rPr>
        <w:t>О.), комунальному підприємству «Міськсвітло» Чернігівс</w:t>
      </w:r>
      <w:r w:rsidR="00467C87">
        <w:rPr>
          <w:rFonts w:ascii="Times New Roman" w:hAnsi="Times New Roman" w:cs="Times New Roman"/>
          <w:color w:val="000000"/>
          <w:sz w:val="28"/>
          <w:szCs w:val="28"/>
          <w:lang w:val="uk-UA"/>
        </w:rPr>
        <w:t>ької міської ради (Николенко В. </w:t>
      </w:r>
      <w:r w:rsidRPr="000875F6">
        <w:rPr>
          <w:rFonts w:ascii="Times New Roman" w:hAnsi="Times New Roman" w:cs="Times New Roman"/>
          <w:color w:val="000000"/>
          <w:sz w:val="28"/>
          <w:szCs w:val="28"/>
          <w:lang w:val="uk-UA"/>
        </w:rPr>
        <w:t>М.), управлінню житлово-комунального господарства Чернігівської міської ради (Куц</w:t>
      </w:r>
      <w:r w:rsidRPr="000875F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875F6">
        <w:rPr>
          <w:rFonts w:ascii="Times New Roman" w:hAnsi="Times New Roman" w:cs="Times New Roman"/>
          <w:color w:val="000000"/>
          <w:sz w:val="28"/>
          <w:szCs w:val="28"/>
          <w:lang w:val="uk-UA"/>
        </w:rPr>
        <w:t>Я.</w:t>
      </w:r>
      <w:r w:rsidRPr="000875F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875F6">
        <w:rPr>
          <w:rFonts w:ascii="Times New Roman" w:hAnsi="Times New Roman" w:cs="Times New Roman"/>
          <w:color w:val="000000"/>
          <w:sz w:val="28"/>
          <w:szCs w:val="28"/>
          <w:lang w:val="uk-UA"/>
        </w:rPr>
        <w:t>В.) організувати матеріально-технічне забезпечення заходів шляхом монтажу (демонтажу) 1</w:t>
      </w:r>
      <w:r w:rsidRPr="000875F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875F6">
        <w:rPr>
          <w:rFonts w:ascii="Times New Roman" w:hAnsi="Times New Roman" w:cs="Times New Roman"/>
          <w:color w:val="000000"/>
          <w:sz w:val="28"/>
          <w:szCs w:val="28"/>
          <w:lang w:val="uk-UA"/>
        </w:rPr>
        <w:t>(однієї) тимчасової конструкції (об’єкту торгівлі) та еле</w:t>
      </w:r>
      <w:r w:rsidR="00DF5073" w:rsidRPr="000875F6">
        <w:rPr>
          <w:rFonts w:ascii="Times New Roman" w:hAnsi="Times New Roman" w:cs="Times New Roman"/>
          <w:color w:val="000000"/>
          <w:sz w:val="28"/>
          <w:szCs w:val="28"/>
          <w:lang w:val="uk-UA"/>
        </w:rPr>
        <w:t>ктрообладнання для підключення 1</w:t>
      </w:r>
      <w:r w:rsidRPr="000875F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DF5073" w:rsidRPr="000875F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(однієї) тимчасової конструкції </w:t>
      </w:r>
      <w:r w:rsidR="00DF5073" w:rsidRPr="000875F6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(об’єкту торгівлі), сценічного комплексу</w:t>
      </w:r>
      <w:r w:rsidRPr="000875F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 звукової апаратури до джерел електричного струму у Центральному парку культури та відпо</w:t>
      </w:r>
      <w:r w:rsidR="00DF5073" w:rsidRPr="000875F6">
        <w:rPr>
          <w:rFonts w:ascii="Times New Roman" w:hAnsi="Times New Roman" w:cs="Times New Roman"/>
          <w:color w:val="000000"/>
          <w:sz w:val="28"/>
          <w:szCs w:val="28"/>
          <w:lang w:val="uk-UA"/>
        </w:rPr>
        <w:t>чинку.</w:t>
      </w:r>
    </w:p>
    <w:p w:rsidR="00360DEF" w:rsidRPr="00360DEF" w:rsidRDefault="000875F6" w:rsidP="00360DEF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360DEF">
        <w:rPr>
          <w:rFonts w:ascii="Times New Roman" w:hAnsi="Times New Roman" w:cs="Times New Roman"/>
          <w:sz w:val="28"/>
          <w:szCs w:val="28"/>
          <w:lang w:val="uk-UA" w:eastAsia="ru-RU"/>
        </w:rPr>
        <w:t>У</w:t>
      </w:r>
      <w:r w:rsidR="00B461B3" w:rsidRPr="00360DEF">
        <w:rPr>
          <w:rFonts w:ascii="Times New Roman" w:hAnsi="Times New Roman" w:cs="Times New Roman"/>
          <w:sz w:val="28"/>
          <w:szCs w:val="28"/>
          <w:lang w:val="uk-UA" w:eastAsia="ru-RU"/>
        </w:rPr>
        <w:t>п</w:t>
      </w:r>
      <w:r w:rsidRPr="00360DEF">
        <w:rPr>
          <w:rFonts w:ascii="Times New Roman" w:hAnsi="Times New Roman" w:cs="Times New Roman"/>
          <w:sz w:val="28"/>
          <w:szCs w:val="28"/>
          <w:lang w:val="uk-UA" w:eastAsia="ru-RU"/>
        </w:rPr>
        <w:t>равлінню</w:t>
      </w:r>
      <w:r w:rsidR="00B461B3" w:rsidRPr="00360DE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патрульної поліції у місті Чернігові Департаменту патрульної поліції </w:t>
      </w:r>
      <w:r w:rsidRPr="00360DEF">
        <w:rPr>
          <w:rFonts w:ascii="Times New Roman" w:hAnsi="Times New Roman" w:cs="Times New Roman"/>
          <w:sz w:val="28"/>
          <w:szCs w:val="28"/>
          <w:lang w:val="uk-UA" w:eastAsia="ru-RU"/>
        </w:rPr>
        <w:t>(Леонов</w:t>
      </w:r>
      <w:r w:rsidR="00CF4E7E" w:rsidRPr="00360DE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О. </w:t>
      </w:r>
      <w:r w:rsidR="00B461B3" w:rsidRPr="00360DEF">
        <w:rPr>
          <w:rFonts w:ascii="Times New Roman" w:hAnsi="Times New Roman" w:cs="Times New Roman"/>
          <w:sz w:val="28"/>
          <w:szCs w:val="28"/>
          <w:lang w:val="uk-UA" w:eastAsia="ru-RU"/>
        </w:rPr>
        <w:t>В.</w:t>
      </w:r>
      <w:r w:rsidRPr="00360DEF">
        <w:rPr>
          <w:rFonts w:ascii="Times New Roman" w:hAnsi="Times New Roman" w:cs="Times New Roman"/>
          <w:sz w:val="28"/>
          <w:szCs w:val="28"/>
          <w:lang w:val="uk-UA" w:eastAsia="ru-RU"/>
        </w:rPr>
        <w:t>)</w:t>
      </w:r>
      <w:r w:rsidR="00B461B3" w:rsidRPr="00360DE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вжити заходи з організації безпеки дорожнього руху, забезпечення публічної безпеки і поря</w:t>
      </w:r>
      <w:r w:rsidR="00690B43" w:rsidRPr="00360DE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дку </w:t>
      </w:r>
      <w:r w:rsidR="00360DEF" w:rsidRPr="00360DEF">
        <w:rPr>
          <w:rFonts w:ascii="Times New Roman" w:hAnsi="Times New Roman" w:cs="Times New Roman"/>
          <w:sz w:val="28"/>
          <w:szCs w:val="28"/>
          <w:lang w:val="uk-UA" w:eastAsia="ru-RU"/>
        </w:rPr>
        <w:t>на території Центрального парку культури та відпочинку.</w:t>
      </w:r>
    </w:p>
    <w:p w:rsidR="00360DEF" w:rsidRPr="00360DEF" w:rsidRDefault="002F7882" w:rsidP="00360DEF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360DEF">
        <w:rPr>
          <w:rFonts w:ascii="Times New Roman" w:hAnsi="Times New Roman" w:cs="Times New Roman"/>
          <w:sz w:val="28"/>
          <w:szCs w:val="28"/>
          <w:lang w:val="uk-UA" w:eastAsia="ru-RU"/>
        </w:rPr>
        <w:t>Чернігівському</w:t>
      </w:r>
      <w:r w:rsidR="00B461B3" w:rsidRPr="00360DE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відділу поліції Головного управління Національної поліції в Чернігівській області </w:t>
      </w:r>
      <w:r w:rsidR="00257BC7" w:rsidRPr="00360DEF">
        <w:rPr>
          <w:rFonts w:ascii="Times New Roman" w:hAnsi="Times New Roman" w:cs="Times New Roman"/>
          <w:sz w:val="28"/>
          <w:szCs w:val="28"/>
          <w:lang w:val="uk-UA" w:eastAsia="ru-RU"/>
        </w:rPr>
        <w:t>(</w:t>
      </w:r>
      <w:proofErr w:type="spellStart"/>
      <w:r w:rsidR="000875F6" w:rsidRPr="00360DEF">
        <w:rPr>
          <w:rFonts w:ascii="Times New Roman" w:hAnsi="Times New Roman" w:cs="Times New Roman"/>
          <w:sz w:val="28"/>
          <w:szCs w:val="28"/>
          <w:lang w:val="uk-UA" w:eastAsia="ru-RU"/>
        </w:rPr>
        <w:t>Реберг</w:t>
      </w:r>
      <w:proofErr w:type="spellEnd"/>
      <w:r w:rsidR="000875F6" w:rsidRPr="00360DE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В. К.</w:t>
      </w:r>
      <w:r w:rsidR="00257BC7" w:rsidRPr="00360DEF">
        <w:rPr>
          <w:rFonts w:ascii="Times New Roman" w:hAnsi="Times New Roman" w:cs="Times New Roman"/>
          <w:sz w:val="28"/>
          <w:szCs w:val="28"/>
          <w:lang w:val="uk-UA" w:eastAsia="ru-RU"/>
        </w:rPr>
        <w:t>)</w:t>
      </w:r>
      <w:r w:rsidR="00B461B3" w:rsidRPr="00360DE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забезпечити публічну безпеку </w:t>
      </w:r>
      <w:r w:rsidR="00360DEF" w:rsidRPr="00360DEF">
        <w:rPr>
          <w:rFonts w:ascii="Times New Roman" w:hAnsi="Times New Roman" w:cs="Times New Roman"/>
          <w:sz w:val="28"/>
          <w:szCs w:val="28"/>
          <w:lang w:val="uk-UA" w:eastAsia="ru-RU"/>
        </w:rPr>
        <w:t>на території Центрального парку культури та відпочинку.</w:t>
      </w:r>
    </w:p>
    <w:p w:rsidR="00B461B3" w:rsidRPr="00360DEF" w:rsidRDefault="00B461B3" w:rsidP="00360DEF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360DEF">
        <w:rPr>
          <w:rFonts w:ascii="Times New Roman" w:hAnsi="Times New Roman" w:cs="Times New Roman"/>
          <w:sz w:val="28"/>
          <w:szCs w:val="28"/>
          <w:lang w:val="uk-UA" w:eastAsia="ru-RU"/>
        </w:rPr>
        <w:t>Управлінню житлово-комунального господарства міської ради (Куц</w:t>
      </w:r>
      <w:r w:rsidRPr="00360DEF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360DEF">
        <w:rPr>
          <w:rFonts w:ascii="Times New Roman" w:hAnsi="Times New Roman" w:cs="Times New Roman"/>
          <w:sz w:val="28"/>
          <w:szCs w:val="28"/>
          <w:lang w:val="uk-UA" w:eastAsia="ru-RU"/>
        </w:rPr>
        <w:t>Я.</w:t>
      </w:r>
      <w:r w:rsidRPr="00360DEF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360DE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В.) </w:t>
      </w:r>
      <w:r w:rsidR="00CF4E7E" w:rsidRPr="00360DE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та </w:t>
      </w:r>
      <w:r w:rsidR="00CF4E7E" w:rsidRPr="00360DEF">
        <w:rPr>
          <w:rFonts w:ascii="Times New Roman" w:hAnsi="Times New Roman" w:cs="Times New Roman"/>
          <w:sz w:val="28"/>
          <w:szCs w:val="28"/>
          <w:lang w:val="uk-UA"/>
        </w:rPr>
        <w:t>комунальному підприємству</w:t>
      </w:r>
      <w:r w:rsidR="00CF4E7E" w:rsidRPr="00360DE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«Зеленбуд»</w:t>
      </w:r>
      <w:r w:rsidR="00205588" w:rsidRPr="00360DE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Чернігівської міської ради</w:t>
      </w:r>
      <w:r w:rsidR="00CF4E7E" w:rsidRPr="00360DE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(Старіков Р. М.) забезпечити виконання робіт з упорядкування території</w:t>
      </w:r>
      <w:r w:rsidRPr="00360DE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CF4E7E" w:rsidRPr="00360DEF">
        <w:rPr>
          <w:rFonts w:ascii="Times New Roman" w:hAnsi="Times New Roman" w:cs="Times New Roman"/>
          <w:sz w:val="28"/>
          <w:szCs w:val="28"/>
          <w:lang w:val="uk-UA" w:eastAsia="ru-RU"/>
        </w:rPr>
        <w:t>Центрального парку культури та відпочинку</w:t>
      </w:r>
      <w:r w:rsidRPr="00360DEF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:rsidR="00B461B3" w:rsidRPr="000875F6" w:rsidRDefault="00B461B3" w:rsidP="00360DEF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8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Управлінню</w:t>
      </w:r>
      <w:proofErr w:type="spellEnd"/>
      <w:r w:rsidRPr="0008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охорони</w:t>
      </w:r>
      <w:proofErr w:type="spellEnd"/>
      <w:r w:rsidRPr="0008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здоров’я</w:t>
      </w:r>
      <w:proofErr w:type="spellEnd"/>
      <w:r w:rsidRPr="0008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Чернігівської міської ради (Кухар В. В.) </w:t>
      </w:r>
      <w:proofErr w:type="spellStart"/>
      <w:r w:rsidRPr="0008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забезпечити</w:t>
      </w:r>
      <w:proofErr w:type="spellEnd"/>
      <w:r w:rsidRPr="0008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медичний</w:t>
      </w:r>
      <w:proofErr w:type="spellEnd"/>
      <w:r w:rsidRPr="0008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суп</w:t>
      </w:r>
      <w:r w:rsidR="00BC01A3" w:rsidRPr="0008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ровід</w:t>
      </w:r>
      <w:proofErr w:type="spellEnd"/>
      <w:r w:rsidR="00BC01A3" w:rsidRPr="0008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="00BC01A3" w:rsidRPr="0008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BC01A3" w:rsidRPr="0008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</w:t>
      </w:r>
      <w:proofErr w:type="spellEnd"/>
      <w:r w:rsidR="00BC01A3" w:rsidRPr="0008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 </w:t>
      </w:r>
      <w:proofErr w:type="spellStart"/>
      <w:r w:rsidR="00BC01A3" w:rsidRPr="0008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проведення</w:t>
      </w:r>
      <w:proofErr w:type="spellEnd"/>
      <w:r w:rsidR="00BC01A3" w:rsidRPr="0008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C01A3" w:rsidRPr="000875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Фестивалю</w:t>
      </w:r>
      <w:r w:rsidRPr="0008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461B3" w:rsidRPr="000875F6" w:rsidRDefault="00B461B3" w:rsidP="00360DEF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8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Комунальному</w:t>
      </w:r>
      <w:proofErr w:type="spellEnd"/>
      <w:r w:rsidRPr="0008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08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08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ідприємству</w:t>
      </w:r>
      <w:proofErr w:type="spellEnd"/>
      <w:r w:rsidRPr="0008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08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Муніципальна</w:t>
      </w:r>
      <w:proofErr w:type="spellEnd"/>
      <w:r w:rsidRPr="0008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варта</w:t>
      </w:r>
      <w:proofErr w:type="spellEnd"/>
      <w:r w:rsidRPr="0008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Чернігівської міської ради (Хрустицьк</w:t>
      </w:r>
      <w:r w:rsidR="00C20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 В.</w:t>
      </w:r>
      <w:r w:rsidR="00C20F9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Pr="0008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А.) </w:t>
      </w:r>
      <w:proofErr w:type="spellStart"/>
      <w:r w:rsidRPr="0008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забезпечити</w:t>
      </w:r>
      <w:proofErr w:type="spellEnd"/>
      <w:r w:rsidRPr="0008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недопущення</w:t>
      </w:r>
      <w:proofErr w:type="spellEnd"/>
      <w:r w:rsidRPr="0008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несанкціонованої</w:t>
      </w:r>
      <w:proofErr w:type="spellEnd"/>
      <w:r w:rsidRPr="0008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торгівлі</w:t>
      </w:r>
      <w:proofErr w:type="spellEnd"/>
      <w:r w:rsidRPr="0008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08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самовільного</w:t>
      </w:r>
      <w:proofErr w:type="spellEnd"/>
      <w:r w:rsidRPr="0008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заняття</w:t>
      </w:r>
      <w:proofErr w:type="spellEnd"/>
      <w:r w:rsidRPr="0008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території</w:t>
      </w:r>
      <w:proofErr w:type="spellEnd"/>
      <w:r w:rsidRPr="0008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проведення</w:t>
      </w:r>
      <w:proofErr w:type="spellEnd"/>
      <w:r w:rsidRPr="0008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заходів</w:t>
      </w:r>
      <w:proofErr w:type="spellEnd"/>
      <w:r w:rsidRPr="0008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Центральному парку </w:t>
      </w:r>
      <w:proofErr w:type="spellStart"/>
      <w:r w:rsidRPr="0008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культури</w:t>
      </w:r>
      <w:proofErr w:type="spellEnd"/>
      <w:r w:rsidRPr="0008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08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відпочинку</w:t>
      </w:r>
      <w:proofErr w:type="spellEnd"/>
      <w:r w:rsidRPr="0008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08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цілей</w:t>
      </w:r>
      <w:proofErr w:type="spellEnd"/>
      <w:r w:rsidRPr="0008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господарської</w:t>
      </w:r>
      <w:proofErr w:type="spellEnd"/>
      <w:r w:rsidRPr="0008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діяльності</w:t>
      </w:r>
      <w:proofErr w:type="spellEnd"/>
      <w:r w:rsidRPr="0008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08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розміщення</w:t>
      </w:r>
      <w:proofErr w:type="spellEnd"/>
      <w:r w:rsidRPr="0008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F78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додаткових </w:t>
      </w:r>
      <w:proofErr w:type="spellStart"/>
      <w:r w:rsidRPr="0008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торгівельних</w:t>
      </w:r>
      <w:proofErr w:type="spellEnd"/>
      <w:r w:rsidRPr="0008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об’єктів</w:t>
      </w:r>
      <w:proofErr w:type="spellEnd"/>
      <w:r w:rsidR="002F78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не передбачених планом розташування об</w:t>
      </w:r>
      <w:r w:rsidR="002F7882" w:rsidRPr="002F7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’</w:t>
      </w:r>
      <w:proofErr w:type="spellStart"/>
      <w:r w:rsidR="002F78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єктів</w:t>
      </w:r>
      <w:proofErr w:type="spellEnd"/>
      <w:r w:rsidRPr="0008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461B3" w:rsidRPr="00450FF3" w:rsidRDefault="00B461B3" w:rsidP="00360DEF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50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Чернігівському</w:t>
      </w:r>
      <w:proofErr w:type="spellEnd"/>
      <w:r w:rsidRPr="00450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50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міському</w:t>
      </w:r>
      <w:proofErr w:type="spellEnd"/>
      <w:r w:rsidRPr="00450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50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відділу</w:t>
      </w:r>
      <w:proofErr w:type="spellEnd"/>
      <w:r w:rsidRPr="00450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ДСНС України в </w:t>
      </w:r>
      <w:proofErr w:type="spellStart"/>
      <w:r w:rsidRPr="00450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</w:t>
      </w:r>
      <w:r w:rsidR="002F7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рнігівській</w:t>
      </w:r>
      <w:proofErr w:type="spellEnd"/>
      <w:r w:rsidR="002F7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F7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області</w:t>
      </w:r>
      <w:proofErr w:type="spellEnd"/>
      <w:r w:rsidR="002F7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="002F7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Дьогтяр</w:t>
      </w:r>
      <w:proofErr w:type="spellEnd"/>
      <w:r w:rsidR="002F7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="00DF5073" w:rsidRPr="00450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F5073" w:rsidRPr="00450F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="002F7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450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.) </w:t>
      </w:r>
      <w:proofErr w:type="spellStart"/>
      <w:r w:rsidRPr="00450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забезпечити</w:t>
      </w:r>
      <w:proofErr w:type="spellEnd"/>
      <w:r w:rsidRPr="00450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D398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пожежну безпеку</w:t>
      </w:r>
      <w:r w:rsidR="0009055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450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proofErr w:type="spellStart"/>
      <w:r w:rsidRPr="00450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території</w:t>
      </w:r>
      <w:proofErr w:type="spellEnd"/>
      <w:r w:rsidRPr="00450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Центрального парку </w:t>
      </w:r>
      <w:proofErr w:type="spellStart"/>
      <w:r w:rsidRPr="00450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культури</w:t>
      </w:r>
      <w:proofErr w:type="spellEnd"/>
      <w:r w:rsidRPr="00450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450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</w:t>
      </w:r>
      <w:r w:rsidR="00BC01A3" w:rsidRPr="00450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чинку</w:t>
      </w:r>
      <w:proofErr w:type="spellEnd"/>
      <w:r w:rsidR="00BC01A3" w:rsidRPr="00450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="00BC01A3" w:rsidRPr="00450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BC01A3" w:rsidRPr="00450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</w:t>
      </w:r>
      <w:proofErr w:type="spellEnd"/>
      <w:r w:rsidR="00BC01A3" w:rsidRPr="00450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 </w:t>
      </w:r>
      <w:proofErr w:type="spellStart"/>
      <w:r w:rsidR="00BC01A3" w:rsidRPr="00450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проведення</w:t>
      </w:r>
      <w:proofErr w:type="spellEnd"/>
      <w:r w:rsidR="00BC01A3" w:rsidRPr="00450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C01A3" w:rsidRPr="00450F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Фестивалю</w:t>
      </w:r>
      <w:r w:rsidRPr="00450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461B3" w:rsidRPr="000875F6" w:rsidRDefault="00B461B3" w:rsidP="00360DEF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8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Відділу</w:t>
      </w:r>
      <w:proofErr w:type="spellEnd"/>
      <w:r w:rsidRPr="0008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взаємодії</w:t>
      </w:r>
      <w:proofErr w:type="spellEnd"/>
      <w:r w:rsidRPr="0008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08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правоохоронними</w:t>
      </w:r>
      <w:proofErr w:type="spellEnd"/>
      <w:r w:rsidRPr="0008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органами, </w:t>
      </w:r>
      <w:proofErr w:type="spellStart"/>
      <w:r w:rsidRPr="0008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мобілізаційної</w:t>
      </w:r>
      <w:proofErr w:type="spellEnd"/>
      <w:r w:rsidRPr="0008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8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оборонної</w:t>
      </w:r>
      <w:proofErr w:type="spellEnd"/>
      <w:r w:rsidRPr="0008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08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спеціальної</w:t>
      </w:r>
      <w:proofErr w:type="spellEnd"/>
      <w:r w:rsidRPr="0008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08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Черн</w:t>
      </w:r>
      <w:r w:rsidR="00BC01A3" w:rsidRPr="0008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ігівської міської </w:t>
      </w:r>
      <w:proofErr w:type="gramStart"/>
      <w:r w:rsidR="00BC01A3" w:rsidRPr="0008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ради</w:t>
      </w:r>
      <w:proofErr w:type="gramEnd"/>
      <w:r w:rsidR="00BC01A3" w:rsidRPr="0008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(Ткач А.</w:t>
      </w:r>
      <w:r w:rsidR="00BC01A3" w:rsidRPr="000875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Pr="0008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В.) </w:t>
      </w:r>
      <w:proofErr w:type="spellStart"/>
      <w:r w:rsidRPr="0008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забезпечити</w:t>
      </w:r>
      <w:proofErr w:type="spellEnd"/>
      <w:r w:rsidRPr="0008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координацію</w:t>
      </w:r>
      <w:proofErr w:type="spellEnd"/>
      <w:r w:rsidRPr="0008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дій</w:t>
      </w:r>
      <w:proofErr w:type="spellEnd"/>
      <w:r w:rsidRPr="0008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правоохоронних</w:t>
      </w:r>
      <w:proofErr w:type="spellEnd"/>
      <w:r w:rsidR="00BC01A3" w:rsidRPr="0008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C01A3" w:rsidRPr="0008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органів</w:t>
      </w:r>
      <w:proofErr w:type="spellEnd"/>
      <w:r w:rsidR="00BC01A3" w:rsidRPr="0008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="00BC01A3" w:rsidRPr="0008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організатором</w:t>
      </w:r>
      <w:proofErr w:type="spellEnd"/>
      <w:r w:rsidR="00BC01A3" w:rsidRPr="0008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C01A3" w:rsidRPr="000875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Фестивалю</w:t>
      </w:r>
      <w:r w:rsidRPr="0008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461B3" w:rsidRPr="000875F6" w:rsidRDefault="00B461B3" w:rsidP="00360DEF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8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="00BC01A3" w:rsidRPr="0008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ес-службі</w:t>
      </w:r>
      <w:proofErr w:type="spellEnd"/>
      <w:r w:rsidR="00BC01A3" w:rsidRPr="0008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міської ради (Чусь Н.</w:t>
      </w:r>
      <w:r w:rsidR="00BC01A3" w:rsidRPr="000875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Pr="0008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М.) </w:t>
      </w:r>
      <w:proofErr w:type="spellStart"/>
      <w:r w:rsidRPr="0008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забезпечити</w:t>
      </w:r>
      <w:proofErr w:type="spellEnd"/>
      <w:r w:rsidRPr="0008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висвітлення</w:t>
      </w:r>
      <w:proofErr w:type="spellEnd"/>
      <w:r w:rsidRPr="0008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заході</w:t>
      </w:r>
      <w:proofErr w:type="gramStart"/>
      <w:r w:rsidRPr="0008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08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461B3" w:rsidRPr="000875F6" w:rsidRDefault="00B461B3" w:rsidP="00360DEF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за </w:t>
      </w:r>
      <w:proofErr w:type="spellStart"/>
      <w:r w:rsidRPr="0008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виконанням</w:t>
      </w:r>
      <w:proofErr w:type="spellEnd"/>
      <w:r w:rsidRPr="0008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цього</w:t>
      </w:r>
      <w:proofErr w:type="spellEnd"/>
      <w:r w:rsidRPr="0008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розпорядження</w:t>
      </w:r>
      <w:proofErr w:type="spellEnd"/>
      <w:r w:rsidRPr="0008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покласти</w:t>
      </w:r>
      <w:proofErr w:type="spellEnd"/>
      <w:r w:rsidRPr="0008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засту</w:t>
      </w:r>
      <w:r w:rsidR="00BC01A3" w:rsidRPr="0008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пника </w:t>
      </w:r>
      <w:proofErr w:type="gramStart"/>
      <w:r w:rsidR="00BC01A3" w:rsidRPr="0008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="00BC01A3" w:rsidRPr="0008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іського голови Ломако О.</w:t>
      </w:r>
      <w:r w:rsidR="00BC01A3" w:rsidRPr="000875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Pr="0008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</w:t>
      </w:r>
    </w:p>
    <w:p w:rsidR="006658DD" w:rsidRPr="000875F6" w:rsidRDefault="006658DD" w:rsidP="000875F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C01A3" w:rsidRPr="000875F6" w:rsidRDefault="00BC01A3" w:rsidP="000875F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C01A3" w:rsidRPr="000875F6" w:rsidRDefault="00BC01A3" w:rsidP="000875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75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Заступник міського голови</w:t>
      </w:r>
      <w:r w:rsidRPr="000875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0875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0875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360D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0875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0875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0875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О. А. Ломако</w:t>
      </w:r>
    </w:p>
    <w:p w:rsidR="00DF5073" w:rsidRPr="00BC01A3" w:rsidRDefault="00DF5073" w:rsidP="00BC01A3">
      <w:pPr>
        <w:jc w:val="both"/>
        <w:rPr>
          <w:sz w:val="28"/>
          <w:szCs w:val="28"/>
        </w:rPr>
      </w:pPr>
    </w:p>
    <w:sectPr w:rsidR="00DF5073" w:rsidRPr="00BC01A3" w:rsidSect="00360DEF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D728F"/>
    <w:multiLevelType w:val="hybridMultilevel"/>
    <w:tmpl w:val="AEBAA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533EA0"/>
    <w:multiLevelType w:val="hybridMultilevel"/>
    <w:tmpl w:val="A3DA8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A74508"/>
    <w:multiLevelType w:val="hybridMultilevel"/>
    <w:tmpl w:val="024C9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FD746B"/>
    <w:multiLevelType w:val="hybridMultilevel"/>
    <w:tmpl w:val="C42A2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1B3"/>
    <w:rsid w:val="000875F6"/>
    <w:rsid w:val="00090555"/>
    <w:rsid w:val="00126BC3"/>
    <w:rsid w:val="001905DE"/>
    <w:rsid w:val="001A281F"/>
    <w:rsid w:val="00205588"/>
    <w:rsid w:val="00257BC7"/>
    <w:rsid w:val="002F7882"/>
    <w:rsid w:val="00360DEF"/>
    <w:rsid w:val="003F5350"/>
    <w:rsid w:val="00450FF3"/>
    <w:rsid w:val="00467C87"/>
    <w:rsid w:val="0060293A"/>
    <w:rsid w:val="00657B0E"/>
    <w:rsid w:val="006658DD"/>
    <w:rsid w:val="00690B43"/>
    <w:rsid w:val="00B461B3"/>
    <w:rsid w:val="00BC01A3"/>
    <w:rsid w:val="00C20F94"/>
    <w:rsid w:val="00C70570"/>
    <w:rsid w:val="00CF4E7E"/>
    <w:rsid w:val="00DD3986"/>
    <w:rsid w:val="00DF5073"/>
    <w:rsid w:val="00EA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9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01A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875F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0875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60DE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caption"/>
    <w:basedOn w:val="a"/>
    <w:next w:val="a"/>
    <w:semiHidden/>
    <w:unhideWhenUsed/>
    <w:qFormat/>
    <w:rsid w:val="0060293A"/>
    <w:pPr>
      <w:spacing w:after="240"/>
      <w:ind w:left="720" w:hanging="720"/>
      <w:jc w:val="center"/>
    </w:pPr>
    <w:rPr>
      <w:sz w:val="32"/>
      <w:szCs w:val="20"/>
      <w:lang w:val="uk-UA"/>
    </w:rPr>
  </w:style>
  <w:style w:type="paragraph" w:styleId="a8">
    <w:name w:val="Body Text"/>
    <w:basedOn w:val="a"/>
    <w:link w:val="a9"/>
    <w:semiHidden/>
    <w:unhideWhenUsed/>
    <w:rsid w:val="0060293A"/>
    <w:pPr>
      <w:jc w:val="both"/>
    </w:pPr>
    <w:rPr>
      <w:sz w:val="28"/>
      <w:szCs w:val="28"/>
      <w:lang w:val="uk-UA"/>
    </w:rPr>
  </w:style>
  <w:style w:type="character" w:customStyle="1" w:styleId="a9">
    <w:name w:val="Основной текст Знак"/>
    <w:basedOn w:val="a0"/>
    <w:link w:val="a8"/>
    <w:semiHidden/>
    <w:rsid w:val="0060293A"/>
    <w:rPr>
      <w:rFonts w:ascii="Times New Roman" w:eastAsia="Times New Roman" w:hAnsi="Times New Roman" w:cs="Times New Roman"/>
      <w:sz w:val="28"/>
      <w:szCs w:val="28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9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01A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875F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0875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60DE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caption"/>
    <w:basedOn w:val="a"/>
    <w:next w:val="a"/>
    <w:semiHidden/>
    <w:unhideWhenUsed/>
    <w:qFormat/>
    <w:rsid w:val="0060293A"/>
    <w:pPr>
      <w:spacing w:after="240"/>
      <w:ind w:left="720" w:hanging="720"/>
      <w:jc w:val="center"/>
    </w:pPr>
    <w:rPr>
      <w:sz w:val="32"/>
      <w:szCs w:val="20"/>
      <w:lang w:val="uk-UA"/>
    </w:rPr>
  </w:style>
  <w:style w:type="paragraph" w:styleId="a8">
    <w:name w:val="Body Text"/>
    <w:basedOn w:val="a"/>
    <w:link w:val="a9"/>
    <w:semiHidden/>
    <w:unhideWhenUsed/>
    <w:rsid w:val="0060293A"/>
    <w:pPr>
      <w:jc w:val="both"/>
    </w:pPr>
    <w:rPr>
      <w:sz w:val="28"/>
      <w:szCs w:val="28"/>
      <w:lang w:val="uk-UA"/>
    </w:rPr>
  </w:style>
  <w:style w:type="character" w:customStyle="1" w:styleId="a9">
    <w:name w:val="Основной текст Знак"/>
    <w:basedOn w:val="a0"/>
    <w:link w:val="a8"/>
    <w:semiHidden/>
    <w:rsid w:val="0060293A"/>
    <w:rPr>
      <w:rFonts w:ascii="Times New Roman" w:eastAsia="Times New Roman" w:hAnsi="Times New Roman" w:cs="Times New Roman"/>
      <w:sz w:val="28"/>
      <w:szCs w:val="2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Світлана А. Горбач</cp:lastModifiedBy>
  <cp:revision>3</cp:revision>
  <cp:lastPrinted>2017-09-28T09:21:00Z</cp:lastPrinted>
  <dcterms:created xsi:type="dcterms:W3CDTF">2017-09-28T09:30:00Z</dcterms:created>
  <dcterms:modified xsi:type="dcterms:W3CDTF">2017-10-02T07:47:00Z</dcterms:modified>
</cp:coreProperties>
</file>