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>Додаток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до рішення виконавчого комітету </w:t>
        <w:tab/>
        <w:tab/>
        <w:tab/>
        <w:tab/>
        <w:tab/>
        <w:tab/>
        <w:tab/>
        <w:tab/>
        <w:tab/>
        <w:t xml:space="preserve">Чернігівської міської ради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________________ 2021 року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№ _______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Перелік тимчасових об’єктів (вивісок) на території м. Чернігова,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що підлягають демонтажу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tbl>
      <w:tblPr>
        <w:tblW w:w="9584" w:type="dxa"/>
        <w:jc w:val="left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68"/>
        <w:gridCol w:w="3158"/>
        <w:gridCol w:w="3079"/>
        <w:gridCol w:w="2778"/>
      </w:tblGrid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textAlignment w:val="center"/>
              <w:rPr/>
            </w:pPr>
            <w:r>
              <w:rPr>
                <w:rFonts w:cs="Liberation Serif"/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</w:rPr>
              <w:t>з/п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textAlignment w:val="center"/>
              <w:rPr/>
            </w:pPr>
            <w:r>
              <w:rPr>
                <w:rFonts w:eastAsia="Liberation Serif"/>
                <w:b/>
                <w:sz w:val="22"/>
              </w:rPr>
              <w:t>Адреса, номер інформаційного повідомлення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textAlignment w:val="center"/>
              <w:rPr/>
            </w:pPr>
            <w:r>
              <w:rPr>
                <w:rFonts w:eastAsia="Liberation Serif"/>
                <w:b/>
                <w:sz w:val="22"/>
              </w:rPr>
              <w:t>Інформація про власника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textAlignment w:val="center"/>
              <w:rPr/>
            </w:pPr>
            <w:r>
              <w:rPr>
                <w:rFonts w:eastAsia="Liberation Serif"/>
                <w:b/>
                <w:sz w:val="22"/>
              </w:rPr>
              <w:t>(за наявності)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textAlignment w:val="center"/>
              <w:rPr/>
            </w:pPr>
            <w:r>
              <w:rPr>
                <w:rFonts w:eastAsia="Liberation Serif"/>
                <w:b/>
                <w:sz w:val="22"/>
              </w:rPr>
              <w:t>Підстави для демонтажу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>Тимчасовий об’єкт (вивіска) за адресою: м. Чернігів, вул. П’ятницька, поруч із будинком № 9, інформаційне повідомлення</w:t>
            </w:r>
            <w:r>
              <w:rPr>
                <w:rFonts w:eastAsia="Liberation Serif"/>
                <w:b w:val="false"/>
                <w:bCs w:val="false"/>
                <w:i w:val="false"/>
                <w:sz w:val="22"/>
              </w:rPr>
              <w:t xml:space="preserve"> </w:t>
            </w: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№223/Ф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Власник невстановлений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П’ятницька, поруч із будинком № 11, інформаційне повідомлення №226/Ф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ТОВ « СКАРКС»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П’ятницька, поруч із будинком № 11, інформаційне повідомлення №228/Ф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ЧАЛЕНКО О.Г.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 xml:space="preserve">Тимчасовий об’єкт (вивіска) за адресою: м. Чернігів, вул. П’ятницька, поруч із будинком № 11, інформаційне повідомлення №229/Ф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ТОВ «НІКОЛАБ»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П’ятницька, поруч із будинком № 13, інформаційне повідомлення №230/Ф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hd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sz w:val="22"/>
              </w:rPr>
              <w:t>ФОП ЛАЗИЦЬКА Т.В.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П’ятницька, поруч із будинком № 13, інформаційне повідомлення №231/Ф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ЧЕРНУШЕВИЧ В.А.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П’ятницька, поруч із будинком № 14, інформаційне повідомлення №236/Ф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ІГНАТОВА С.В.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П’ятницька, поруч із будинком № 12, інформаційне повідомлення №237/Ф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Власник невстановлений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П’ятницька, поруч із будинком № 12, інформаційне повідомлення №238/Ф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МУЗИКА Л.І.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П’ятницька, поруч із будинком № 12, інформаційне повідомлення №239/Ф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Власник невстановлений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trHeight w:val="1398" w:hRule="atLeas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Миру, поруч із будинком № 12, інформаційне повідомлення №242/Ф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Власник невстановлений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trHeight w:val="1786" w:hRule="atLeas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Миру, поруч із будинком № 12, інформаційне повідомлення №245/Ф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Власник невстановлений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Миру, поруч із будинком № 12, інформаційне повідомлення №246/Ф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АТ «МЕГАБАНК»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Миру, поруч із будинком № 12, інформаційне повідомлення №247/Ф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СМОГАЛЬ В.А.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Миру, поруч із будинком № 12, інформаційне повідомлення №248/Ф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ЛИСЕНКО Н.Б.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Миру, поруч із будинком № 12, інформаційне повідомлення №249/ 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ТОВ «СОЛАР»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trHeight w:val="402" w:hRule="atLeas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 xml:space="preserve">Тимчасовий об’єкт (вивіска) за адресою: м. Чернігів, вул. Серьожнікова, поруч із будинком № 10, інформаційне повідомлення №250/Ф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ТОВ «СОЛАР»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Серьожнікова, поруч із будинком № 10, інформаційне повідомлення №251/Ф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СТЕПАНЕНКО О.В.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 xml:space="preserve">Тимчасовий об’єкт (вивіска) за адресою: м. Чернігів, вул. Серьожнікова, поруч із будинком № 8, інформаційне повідомлення №252/Ф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МИХАЛЕВА О.В.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Серьожнікова, поруч із будинком № 1, інформаційне повідомлення №256/Ф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Власник невстановлений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Серьожнікова, поруч із будинком № 2, інформаційне повідомлення №257/Ф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КОВШУН А.А.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Серьожнікова, поруч із будинком № 2, інформаційне повідомлення №258/Ф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ФОП БОГДАН С.Б.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Серьожнікова, поруч із будинком № 1, інформаційне повідомлення №259/Ф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ЛЕБЕДКО С.Б.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Серьожнікова, поруч із будинком № 1, інформаційне повідомлення №260/Ф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Власник невстановлений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Серьожнікова, поруч із будинком № 5, інформаційне повідомлення №262/Ф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ГАЛАГАН С.О.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trHeight w:val="860" w:hRule="atLeas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Серьожнікова, поруч із будинком № 5, інформаційне повідомлення №263/Ф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КНИШ Т.П.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Серьожнікова, поруч із будинком № 5, інформаційне повідомлення №264/Ф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ПП «МЕТОЛ»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Серьожнікова, поруч із будинком № 7, інформаційне повідомлення №268/Ф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Власник невстановлений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Серьожнікова, поруч із будинком № 7, інформаційне повідомлення №270/Ф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КОНОШЕВИЧ М.Л.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Серьожнікова, поруч із будинком № 7, інформаційне повідомлення №273/Ф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ФОП ГАНША А.О.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Серьожнікова, поруч із будинком № 7, інформаційне повідомлення №274/Ф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КРИВЕНКО П.В.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Перемоги, поруч із будинком № 63, інформаційне повідомлення №276/Ф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ПМП “МІЖНАРОДНИЙ СТОМАТОЛОГІЧНИЙ ЦЕНТР"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 xml:space="preserve">Тимчасовий об’єкт (вивіска) за адресою: м. Чернігів, просп. Перемоги, поруч із будинком № 63, інформаційне повідомлення №277/Ф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 xml:space="preserve">ПП «ЄВРОПЕЙСЬКА СОЛІДАРНІСТЬ»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trHeight w:val="1448" w:hRule="atLeas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Перемоги, поруч із будинком № 67, інформаційне повідомлення №278/Ф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ТОВ «ЧЕРНІГІВТОРГ»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trHeight w:val="1668" w:hRule="atLeas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Перемоги, поруч із будинком № 67, інформаційне повідомлення №279/Ф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Власник невстановлений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Перемоги, поруч із будинком № 93, інформаційне повідомлення №281/Ф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ТОВ «ДЖАСТІН»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Перемоги, поруч із будинком № 93, інформаційне повідомлення №283/Ф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МАТВІЄНКО С.М.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Перемоги, поруч із будинком № 93, інформаційне повідомлення №284/Ф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Власник невстановлений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Перемоги, поруч із будинком № 93, інформаційне повідомлення  №285/Ф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БОРЩЕНКО О.М.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Перемоги, поруч із будинком № 93, інформаційне повідомлення №287/Ф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ТОВБІН В.А.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Перемоги, поруч із будинком № 95, інформаційне повідомлення №289/Ф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ЦАПКО Я.В.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Перемоги, поруч із будинком № 95, інформаційне повідомлення №291/Ф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ТОВ «СВП ПЛЮС»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Мстиславська, поруч із будинком № 20, інформаційне повідомлення  №292/Ф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СТАРОБІНСЬКА В.М.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Мстиславська, поруч із будинком № 20, інформаційне повідомлення №293/Ф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ПАВЛЮК Н.М.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вул. Мстиславська, поруч із будинком № 20, інформаційне повідомлення №295/Ф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Власник невстановлений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Перемоги, поруч із будинком № 101, інформаційне повідомлення №296/Ф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ШЕВЧУКОВ М.О.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Перемоги, поруч із будинком № 101, інформаційне повідомлення №297/Ф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ТОВ «АЙС ТРЕЙД»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Перемоги, поруч із будинком № 101, інформаційне повідомлення №298/Ф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БОЛОТНА А.О.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Перемоги, поруч із будинком № 101, інформаційне повідомлення  №299/Ф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АЛЬ-САЙД ЗАКАРІЯ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Перемоги, поруч із будинком № 103, інформаційне повідомлення №300/Ф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ТОВ « ПОДОРОЖНИК ЧЕРНІГІВ 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Перемоги, поруч із будинком № 103, інформаційне повідомлення  №303/Ф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ТОВ «КИЇВТОРГ»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spacing w:lineRule="auto" w:line="276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>Тимчасовий об’єкт (вивіска) за адресою: м. Чернігів, просп. Перемоги, поруч із будинком № 103, інформаційне повідомлення №304/Ф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БОЯРЧЕНКО П.В.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numPr>
                <w:ilvl w:val="0"/>
                <w:numId w:val="1"/>
              </w:numPr>
              <w:shd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hd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15" w:right="4" w:hanging="0"/>
              <w:jc w:val="both"/>
              <w:textAlignment w:val="center"/>
              <w:rPr/>
            </w:pPr>
            <w:r>
              <w:rPr>
                <w:rStyle w:val="Style14"/>
                <w:rFonts w:eastAsia="Liberation Serif"/>
                <w:b w:val="false"/>
                <w:bCs w:val="false"/>
                <w:i w:val="false"/>
                <w:sz w:val="22"/>
              </w:rPr>
              <w:t xml:space="preserve">Тимчасовий об’єкт (вивіска) за адресою: м. Чернігів, просп. Перемоги, поруч із будинком № 103, інформаційне повідомлення </w:t>
            </w:r>
            <w:r>
              <w:rPr>
                <w:rStyle w:val="Style14"/>
                <w:b w:val="false"/>
                <w:bCs w:val="false"/>
                <w:sz w:val="22"/>
              </w:rPr>
              <w:t>№305/Ф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sz w:val="22"/>
              </w:rPr>
              <w:t>ФОП БОРОСЬКА М.В.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textAlignment w:val="center"/>
              <w:rPr/>
            </w:pPr>
            <w:r>
              <w:rPr>
                <w:rFonts w:eastAsia="Liberation Serif"/>
                <w:b w:val="false"/>
                <w:i w:val="false"/>
                <w:sz w:val="22"/>
              </w:rPr>
              <w:t xml:space="preserve">пп. 5.12.1, 5.12.3, 5.12.6, 5.12.9 </w:t>
            </w:r>
            <w:r>
              <w:rPr>
                <w:rFonts w:eastAsia="Times New Roman"/>
                <w:b w:val="false"/>
                <w:i w:val="false"/>
                <w:sz w:val="22"/>
              </w:rPr>
              <w:t>Правил благоустрою м. Чернігова</w:t>
            </w:r>
            <w:r>
              <w:rPr>
                <w:rFonts w:eastAsia="Liberation Serif"/>
                <w:b w:val="false"/>
                <w:i w:val="false"/>
                <w:sz w:val="22"/>
              </w:rPr>
              <w:t>.</w:t>
            </w:r>
          </w:p>
        </w:tc>
      </w:tr>
    </w:tbl>
    <w:p>
      <w:pPr>
        <w:pStyle w:val="Normal"/>
        <w:spacing w:before="0" w:after="0"/>
        <w:rPr>
          <w:rFonts w:ascii="Liberation Serif" w:hAnsi="Liberation Serif" w:eastAsia="Lohit Devanagari"/>
          <w:color w:val="000000"/>
          <w:kern w:val="2"/>
          <w:sz w:val="24"/>
          <w:lang w:val="uk-UA" w:eastAsia="hi-IN"/>
        </w:rPr>
      </w:pPr>
      <w:r>
        <w:rPr>
          <w:rFonts w:eastAsia="Lohit Devanagari"/>
          <w:color w:val="000000"/>
          <w:kern w:val="2"/>
          <w:sz w:val="24"/>
          <w:lang w:val="uk-UA" w:eastAsia="hi-I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0" w:name="__DdeLink__485_422621977212"/>
      <w:bookmarkStart w:id="1" w:name="__DdeLink__485_422621977221"/>
      <w:bookmarkStart w:id="2" w:name="__DdeLink__485_422621977231"/>
      <w:bookmarkStart w:id="3" w:name="__DdeLink__485_422621977241"/>
      <w:bookmarkStart w:id="4" w:name="__DdeLink__485_422621977251"/>
      <w:bookmarkStart w:id="5" w:name="__DdeLink__485_422621977261"/>
      <w:bookmarkStart w:id="6" w:name="__DdeLink__485_422621977271"/>
      <w:bookmarkStart w:id="7" w:name="__DdeLink__485_422621977281"/>
      <w:bookmarkStart w:id="8" w:name="__DdeLink__485_422621977291"/>
      <w:bookmarkStart w:id="9" w:name="__DdeLink__485_4226219772107"/>
      <w:bookmarkStart w:id="10" w:name="__DdeLink__485_42262197721011"/>
      <w:bookmarkStart w:id="11" w:name="__DdeLink__485_4226219772106101"/>
      <w:bookmarkStart w:id="12" w:name="__DdeLink__485_422621977211"/>
      <w:bookmarkStart w:id="13" w:name="__DdeLink__485_42262197721041"/>
      <w:bookmarkStart w:id="14" w:name="__DdeLink__485_42262197721051"/>
      <w:bookmarkStart w:id="15" w:name="__DdeLink__485_42262197721067"/>
      <w:bookmarkStart w:id="16" w:name="__DdeLink__485_422621977210615"/>
      <w:bookmarkStart w:id="17" w:name="__DdeLink__485_422621977210621"/>
      <w:bookmarkStart w:id="18" w:name="__DdeLink__485_422621977210631"/>
      <w:bookmarkStart w:id="19" w:name="__DdeLink__485_422621977210641"/>
      <w:bookmarkStart w:id="20" w:name="__DdeLink__485_422621977210651"/>
      <w:bookmarkStart w:id="21" w:name="__DdeLink__485_422621977210661"/>
      <w:bookmarkStart w:id="22" w:name="__DdeLink__485_4226219772106811"/>
      <w:bookmarkStart w:id="23" w:name="__DdeLink__485_422621977210682"/>
      <w:bookmarkStart w:id="24" w:name="__DdeLink__485_422621977210691"/>
      <w:bookmarkStart w:id="25" w:name="__DdeLink__485_42262197721021"/>
      <w:bookmarkStart w:id="26" w:name="__DdeLink__485_42262197721031"/>
      <w:bookmarkStart w:id="27" w:name="__DdeLink__485_4226219772106111"/>
      <w:bookmarkStart w:id="28" w:name="__DdeLink__485_4226219772106121"/>
      <w:bookmarkStart w:id="29" w:name="__DdeLink__485_4226219772106131"/>
      <w:bookmarkStart w:id="30" w:name="__DdeLink__485_4226219772106141"/>
      <w:bookmarkStart w:id="31" w:name="__DdeLink__485_42262197721061511"/>
      <w:bookmarkStart w:id="32" w:name="__DdeLink__485_42262197721061521"/>
      <w:bookmarkStart w:id="33" w:name="__DdeLink__485_42262197721061531"/>
      <w:bookmarkStart w:id="34" w:name="__DdeLink__485_42262197721061541"/>
      <w:bookmarkStart w:id="35" w:name="__DdeLink__485_42262197721061561"/>
      <w:bookmarkStart w:id="36" w:name="__DdeLink__485_42262197721061581"/>
      <w:bookmarkStart w:id="37" w:name="__DdeLink__485_42262197721061591"/>
      <w:bookmarkStart w:id="38" w:name="__DdeLink__485_422621977210615101"/>
      <w:bookmarkStart w:id="39" w:name="__DdeLink__485_4226219772106151747111"/>
      <w:bookmarkStart w:id="40" w:name="__DdeLink__485_422621977210615121"/>
      <w:bookmarkStart w:id="41" w:name="__DdeLink__485_422621977210615174712"/>
      <w:bookmarkStart w:id="42" w:name="__DdeLink__485_42262197721061517472"/>
      <w:bookmarkStart w:id="43" w:name="__DdeLink__485_42262197721061517441"/>
      <w:bookmarkStart w:id="44" w:name="__DdeLink__485_42262197721061517431"/>
      <w:bookmarkStart w:id="45" w:name="__DdeLink__485_42262197721061517421"/>
      <w:bookmarkStart w:id="46" w:name="__DdeLink__485_42262197721061517411"/>
      <w:bookmarkStart w:id="47" w:name="__DdeLink__485_4226219772106151745"/>
      <w:bookmarkStart w:id="48" w:name="__DdeLink__485_4226219772106151731"/>
      <w:bookmarkStart w:id="49" w:name="__DdeLink__485_4226219772106151711"/>
      <w:bookmarkStart w:id="50" w:name="__DdeLink__485_422621977210615172"/>
      <w:bookmarkStart w:id="51" w:name="__DdeLink__485_422621977210615161"/>
      <w:bookmarkStart w:id="52" w:name="__DdeLink__485_42262197721061514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rPr>
          <w:rFonts w:eastAsia="Times New Roman" w:cs="Times New Roman" w:ascii="Times New Roman" w:hAnsi="Times New Roman"/>
          <w:sz w:val="28"/>
          <w:szCs w:val="24"/>
          <w:lang w:val="uk-UA"/>
        </w:rPr>
        <w:t>Секретар міської ради</w:t>
      </w:r>
      <w:r>
        <w:rPr>
          <w:rFonts w:eastAsia="Times New Roman" w:cs="Liberation Serif;Times New Roman" w:ascii="Liberation Serif;Times New Roman" w:hAnsi="Liberation Serif;Times New Roman"/>
          <w:sz w:val="28"/>
          <w:szCs w:val="24"/>
          <w:lang w:val="uk-UA"/>
        </w:rPr>
        <w:t xml:space="preserve">               </w:t>
        <w:tab/>
        <w:tab/>
        <w:tab/>
        <w:tab/>
        <w:t xml:space="preserve">         Олександр ЛОМАКО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ListLabel9">
    <w:name w:val="ListLabel 9"/>
    <w:qFormat/>
    <w:rPr>
      <w:sz w:val="24"/>
    </w:rPr>
  </w:style>
  <w:style w:type="character" w:styleId="ListLabel8">
    <w:name w:val="ListLabel 8"/>
    <w:qFormat/>
    <w:rPr>
      <w:sz w:val="24"/>
    </w:rPr>
  </w:style>
  <w:style w:type="character" w:styleId="ListLabel7">
    <w:name w:val="ListLabel 7"/>
    <w:qFormat/>
    <w:rPr>
      <w:sz w:val="24"/>
    </w:rPr>
  </w:style>
  <w:style w:type="character" w:styleId="ListLabel6">
    <w:name w:val="ListLabel 6"/>
    <w:qFormat/>
    <w:rPr>
      <w:sz w:val="24"/>
    </w:rPr>
  </w:style>
  <w:style w:type="character" w:styleId="ListLabel5">
    <w:name w:val="ListLabel 5"/>
    <w:qFormat/>
    <w:rPr>
      <w:sz w:val="24"/>
    </w:rPr>
  </w:style>
  <w:style w:type="character" w:styleId="ListLabel4">
    <w:name w:val="ListLabel 4"/>
    <w:qFormat/>
    <w:rPr>
      <w:sz w:val="24"/>
    </w:rPr>
  </w:style>
  <w:style w:type="character" w:styleId="ListLabel3">
    <w:name w:val="ListLabel 3"/>
    <w:qFormat/>
    <w:rPr>
      <w:sz w:val="24"/>
    </w:rPr>
  </w:style>
  <w:style w:type="character" w:styleId="ListLabel2">
    <w:name w:val="ListLabel 2"/>
    <w:qFormat/>
    <w:rPr>
      <w:sz w:val="24"/>
    </w:rPr>
  </w:style>
  <w:style w:type="character" w:styleId="ListLabel1">
    <w:name w:val="ListLabel 1"/>
    <w:qFormat/>
    <w:rPr>
      <w:b w:val="false"/>
      <w:sz w:val="24"/>
    </w:rPr>
  </w:style>
  <w:style w:type="character" w:styleId="ListLabel18">
    <w:name w:val="ListLabel 18"/>
    <w:qFormat/>
    <w:rPr>
      <w:sz w:val="24"/>
    </w:rPr>
  </w:style>
  <w:style w:type="character" w:styleId="ListLabel17">
    <w:name w:val="ListLabel 17"/>
    <w:qFormat/>
    <w:rPr>
      <w:sz w:val="24"/>
    </w:rPr>
  </w:style>
  <w:style w:type="character" w:styleId="ListLabel16">
    <w:name w:val="ListLabel 16"/>
    <w:qFormat/>
    <w:rPr>
      <w:sz w:val="24"/>
    </w:rPr>
  </w:style>
  <w:style w:type="character" w:styleId="ListLabel15">
    <w:name w:val="ListLabel 15"/>
    <w:qFormat/>
    <w:rPr>
      <w:sz w:val="24"/>
    </w:rPr>
  </w:style>
  <w:style w:type="character" w:styleId="ListLabel14">
    <w:name w:val="ListLabel 14"/>
    <w:qFormat/>
    <w:rPr>
      <w:sz w:val="24"/>
    </w:rPr>
  </w:style>
  <w:style w:type="character" w:styleId="ListLabel13">
    <w:name w:val="ListLabel 13"/>
    <w:qFormat/>
    <w:rPr>
      <w:sz w:val="24"/>
    </w:rPr>
  </w:style>
  <w:style w:type="character" w:styleId="ListLabel12">
    <w:name w:val="ListLabel 12"/>
    <w:qFormat/>
    <w:rPr>
      <w:sz w:val="24"/>
    </w:rPr>
  </w:style>
  <w:style w:type="character" w:styleId="ListLabel11">
    <w:name w:val="ListLabel 11"/>
    <w:qFormat/>
    <w:rPr>
      <w:sz w:val="24"/>
    </w:rPr>
  </w:style>
  <w:style w:type="character" w:styleId="ListLabel10">
    <w:name w:val="ListLabel 10"/>
    <w:qFormat/>
    <w:rPr>
      <w:rFonts w:ascii="Liberation Serif" w:hAnsi="Liberation Serif" w:cs="Liberation Serif"/>
      <w:sz w:val="24"/>
      <w:szCs w:val="24"/>
    </w:rPr>
  </w:style>
  <w:style w:type="character" w:styleId="Style14">
    <w:name w:val="Основной шрифт абзаца"/>
    <w:qFormat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Верхний и нижний колонтитулы"/>
    <w:basedOn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ohit Devanagari"/>
      <w:color w:val="000000"/>
      <w:kern w:val="2"/>
      <w:sz w:val="24"/>
      <w:lang w:val="uk-UA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LibreOffice/6.0.7.3$Linux_X86_64 LibreOffice_project/00m0$Build-3</Application>
  <Pages>6</Pages>
  <Words>1618</Words>
  <Characters>10268</Characters>
  <CharactersWithSpaces>11743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2021-10-18T10:17:25Z</dcterms:created>
  <dc:creator/>
  <dc:description/>
  <dc:language>uk-UA</dc:language>
  <cp:lastModifiedBy/>
  <dcterms:modified xsi:type="dcterms:W3CDTF">2021-10-18T10:38:09Z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