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CC" w:rsidRPr="00F96FA3" w:rsidRDefault="003077CC" w:rsidP="003077C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96FA3">
        <w:rPr>
          <w:b/>
          <w:sz w:val="28"/>
          <w:szCs w:val="28"/>
          <w:lang w:val="uk-UA"/>
        </w:rPr>
        <w:t>ПОЯСНЮВАЛЬНА ЗАПИСКА</w:t>
      </w:r>
    </w:p>
    <w:p w:rsidR="003077CC" w:rsidRPr="00F96FA3" w:rsidRDefault="003077CC" w:rsidP="003077C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3077CC" w:rsidRPr="000659E3" w:rsidRDefault="003077CC" w:rsidP="00B15F2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2D42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проекту рішення 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15F29" w:rsidRPr="007034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Порядку</w:t>
      </w:r>
      <w:r w:rsidR="00407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15F29" w:rsidRPr="00225637">
        <w:rPr>
          <w:rFonts w:ascii="Times New Roman" w:hAnsi="Times New Roman" w:cs="Times New Roman"/>
          <w:sz w:val="28"/>
          <w:szCs w:val="28"/>
          <w:lang w:val="uk-UA"/>
        </w:rPr>
        <w:t>проведення конкурсного</w:t>
      </w:r>
      <w:r w:rsidR="00407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F29" w:rsidRPr="00225637">
        <w:rPr>
          <w:rFonts w:ascii="Times New Roman" w:hAnsi="Times New Roman" w:cs="Times New Roman"/>
          <w:sz w:val="28"/>
          <w:szCs w:val="28"/>
          <w:lang w:val="uk-UA"/>
        </w:rPr>
        <w:t>відбору на заміщення вакантних посад</w:t>
      </w:r>
      <w:r w:rsidR="00407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F29" w:rsidRPr="00225637">
        <w:rPr>
          <w:rFonts w:ascii="Times New Roman" w:hAnsi="Times New Roman" w:cs="Times New Roman"/>
          <w:sz w:val="28"/>
          <w:szCs w:val="28"/>
          <w:lang w:val="uk-UA"/>
        </w:rPr>
        <w:t>керівників закладів професійної (професійно-технічної) освіти, що</w:t>
      </w:r>
      <w:r w:rsidR="00001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5F29" w:rsidRPr="00225637">
        <w:rPr>
          <w:rFonts w:ascii="Times New Roman" w:hAnsi="Times New Roman" w:cs="Times New Roman"/>
          <w:sz w:val="28"/>
          <w:szCs w:val="28"/>
          <w:lang w:val="uk-UA"/>
        </w:rPr>
        <w:t>фінансуються з міського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077CC" w:rsidRDefault="003077C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F29" w:rsidRPr="00B169ED" w:rsidRDefault="00B15F29" w:rsidP="000F46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Розпорядженням</w:t>
      </w:r>
      <w:r w:rsidR="000659E3" w:rsidRPr="007034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Кабінет</w:t>
      </w:r>
      <w:r w:rsidR="000659E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659E3" w:rsidRPr="007034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Міністрів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25.10.2017 № 831-р «Питання управління державними закладами професійної (професійно-технічної) освіти, підпорядкованими Міністерству освіти і науки», яке набрало </w:t>
      </w:r>
      <w:r w:rsidR="009E28E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0F4600">
        <w:rPr>
          <w:rFonts w:ascii="Times New Roman" w:hAnsi="Times New Roman" w:cs="Times New Roman"/>
          <w:sz w:val="28"/>
          <w:szCs w:val="28"/>
          <w:lang w:val="uk-UA"/>
        </w:rPr>
        <w:t>инності з 01 січня 2018 року,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B15F29">
        <w:rPr>
          <w:rFonts w:ascii="Times New Roman" w:hAnsi="Times New Roman" w:cs="Times New Roman"/>
          <w:sz w:val="28"/>
          <w:szCs w:val="28"/>
          <w:lang w:val="uk-UA"/>
        </w:rPr>
        <w:t xml:space="preserve">о завершення процедури передачі з державної </w:t>
      </w:r>
      <w:r w:rsidRPr="000F4600"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комунальну </w:t>
      </w:r>
      <w:r w:rsidRPr="00B16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власність підпорядкованих Міністерству освіти і науки державних закладів професійної (професійно-технічної) освіти передано для тимчасового виконання такі повноваження</w:t>
      </w:r>
      <w:r w:rsidR="00B169ED" w:rsidRPr="00B16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міським радам міст обласного значення - обласних центрів</w:t>
      </w:r>
      <w:r w:rsidR="00485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</w:t>
      </w:r>
      <w:r w:rsidRPr="00B16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0F4600" w:rsidRPr="000F4600" w:rsidRDefault="000F4600" w:rsidP="000F4600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810"/>
        <w:jc w:val="both"/>
        <w:rPr>
          <w:color w:val="000000"/>
          <w:sz w:val="28"/>
          <w:szCs w:val="28"/>
          <w:lang w:val="uk-UA"/>
        </w:rPr>
      </w:pPr>
      <w:r w:rsidRPr="000F4600">
        <w:rPr>
          <w:color w:val="000000"/>
          <w:sz w:val="28"/>
          <w:szCs w:val="28"/>
          <w:lang w:val="uk-UA"/>
        </w:rPr>
        <w:t>призначення на посаду директорів закладів освіти, фінансування яких здійснюється з бюджетів міст обласного значення - обласних центрів, за результатами конкурсів шляхом укладення строкового трудового договору (контракту);</w:t>
      </w:r>
    </w:p>
    <w:p w:rsidR="000F4600" w:rsidRDefault="000F4600" w:rsidP="000F4600">
      <w:pPr>
        <w:pStyle w:val="rvps2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810"/>
        <w:jc w:val="both"/>
        <w:rPr>
          <w:color w:val="000000"/>
          <w:sz w:val="28"/>
          <w:szCs w:val="28"/>
          <w:lang w:val="uk-UA"/>
        </w:rPr>
      </w:pPr>
      <w:bookmarkStart w:id="0" w:name="n19"/>
      <w:bookmarkEnd w:id="0"/>
      <w:r w:rsidRPr="000F4600">
        <w:rPr>
          <w:color w:val="000000"/>
          <w:sz w:val="28"/>
          <w:szCs w:val="28"/>
          <w:lang w:val="uk-UA"/>
        </w:rPr>
        <w:t>заохочення, преміювання та притягнення до дисциплінарної відповідальності призначених директорів закладів освіти.</w:t>
      </w:r>
    </w:p>
    <w:p w:rsidR="00485C1E" w:rsidRDefault="00485C1E" w:rsidP="00485C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Листом від 12.12.2017 року №1/11-13000 Міністерство освіти і науки України надало роз’яснення стосовно призначення директорів закладів професійної (професійно-технічної) освіти та рекомендувало визначити відповідальним за проведення конкурсного в</w:t>
      </w:r>
      <w:r w:rsidR="0000149C">
        <w:rPr>
          <w:color w:val="000000"/>
          <w:sz w:val="28"/>
          <w:szCs w:val="28"/>
          <w:lang w:val="uk-UA"/>
        </w:rPr>
        <w:t>ідбору органи управління освіти.</w:t>
      </w:r>
    </w:p>
    <w:p w:rsidR="0000149C" w:rsidRDefault="0000149C" w:rsidP="00485C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проекту рішення міської ради, управління освіти Чернігівської міської ради уповноважено</w:t>
      </w:r>
      <w:r w:rsidR="004074C4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за наявності </w:t>
      </w:r>
      <w:r w:rsidR="002132BF">
        <w:rPr>
          <w:color w:val="000000"/>
          <w:sz w:val="28"/>
          <w:szCs w:val="28"/>
          <w:lang w:val="uk-UA"/>
        </w:rPr>
        <w:t>ва</w:t>
      </w:r>
      <w:r>
        <w:rPr>
          <w:color w:val="000000"/>
          <w:sz w:val="28"/>
          <w:szCs w:val="28"/>
          <w:lang w:val="uk-UA"/>
        </w:rPr>
        <w:t>кантної посади керівника закладу освіти</w:t>
      </w:r>
      <w:r w:rsidR="004074C4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оголошувати конкурс на її заміщення, оприлюднюючи його на офіційному сайті із зазначенням строку подання заяв, вимог до претендентів.</w:t>
      </w:r>
    </w:p>
    <w:p w:rsidR="0000149C" w:rsidRPr="000F4600" w:rsidRDefault="0000149C" w:rsidP="00485C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проведення конкурсного відбору наказом начальника управління освіти міської ради створю</w:t>
      </w:r>
      <w:r w:rsidR="004074C4">
        <w:rPr>
          <w:color w:val="000000"/>
          <w:sz w:val="28"/>
          <w:szCs w:val="28"/>
          <w:lang w:val="uk-UA"/>
        </w:rPr>
        <w:t>ється відповідна</w:t>
      </w:r>
      <w:r>
        <w:rPr>
          <w:color w:val="000000"/>
          <w:sz w:val="28"/>
          <w:szCs w:val="28"/>
          <w:lang w:val="uk-UA"/>
        </w:rPr>
        <w:t xml:space="preserve"> конкурсна комісія до складу якої </w:t>
      </w:r>
      <w:r w:rsidR="004074C4">
        <w:rPr>
          <w:color w:val="000000"/>
          <w:sz w:val="28"/>
          <w:szCs w:val="28"/>
          <w:lang w:val="uk-UA"/>
        </w:rPr>
        <w:t>входять</w:t>
      </w:r>
      <w:r>
        <w:rPr>
          <w:color w:val="000000"/>
          <w:sz w:val="28"/>
          <w:szCs w:val="28"/>
          <w:lang w:val="uk-UA"/>
        </w:rPr>
        <w:t>: представники міської ради та її виконавчого комітету, управління освіти міської ради, керівники закладів освіти міста, представники трудового колективу, а також представники громадськості, з правом дорадчого голосу.</w:t>
      </w:r>
    </w:p>
    <w:p w:rsidR="003077CC" w:rsidRDefault="0000149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разі успішного проходження кандидатом конкурсного відбору</w:t>
      </w:r>
      <w:r w:rsidR="004074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4C4">
        <w:rPr>
          <w:rFonts w:ascii="Times New Roman" w:hAnsi="Times New Roman" w:cs="Times New Roman"/>
          <w:sz w:val="28"/>
          <w:szCs w:val="28"/>
          <w:lang w:val="uk-UA"/>
        </w:rPr>
        <w:t>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ним </w:t>
      </w:r>
      <w:r w:rsidR="004074C4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начальником управління освіти міської ради </w:t>
      </w:r>
      <w:r w:rsidR="004074C4">
        <w:rPr>
          <w:rFonts w:ascii="Times New Roman" w:hAnsi="Times New Roman" w:cs="Times New Roman"/>
          <w:sz w:val="28"/>
          <w:szCs w:val="28"/>
          <w:lang w:val="uk-UA"/>
        </w:rPr>
        <w:t xml:space="preserve">укладається трудовий договір (контракт),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погодженням з Чернігівським міським головою.</w:t>
      </w:r>
    </w:p>
    <w:p w:rsidR="00B20BF8" w:rsidRDefault="00B20BF8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8A" w:rsidRDefault="00EB048A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8A" w:rsidRDefault="00EB048A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8A" w:rsidRDefault="00EB048A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Pr="003077CC" w:rsidRDefault="003077C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7C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Pr="003077C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5D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A5D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5D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048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B04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04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048A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1" w:name="_GoBack"/>
      <w:bookmarkEnd w:id="1"/>
      <w:r w:rsidR="00EB048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077CC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proofErr w:type="spellStart"/>
      <w:r w:rsidRPr="003077CC">
        <w:rPr>
          <w:rFonts w:ascii="Times New Roman" w:hAnsi="Times New Roman" w:cs="Times New Roman"/>
          <w:sz w:val="28"/>
          <w:szCs w:val="28"/>
          <w:lang w:val="uk-UA"/>
        </w:rPr>
        <w:t>Білогура</w:t>
      </w:r>
      <w:proofErr w:type="spellEnd"/>
    </w:p>
    <w:p w:rsidR="003077CC" w:rsidRDefault="003077C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Pr="00B46E89" w:rsidRDefault="003077C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77CC" w:rsidRPr="00B46E89" w:rsidSect="004A5DE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09B92C72"/>
    <w:multiLevelType w:val="hybridMultilevel"/>
    <w:tmpl w:val="B0A2BD92"/>
    <w:lvl w:ilvl="0" w:tplc="99F259F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26313D2"/>
    <w:multiLevelType w:val="hybridMultilevel"/>
    <w:tmpl w:val="DE46B974"/>
    <w:lvl w:ilvl="0" w:tplc="39BAFE5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8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12"/>
  </w:num>
  <w:num w:numId="9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7D"/>
    <w:rsid w:val="0000149C"/>
    <w:rsid w:val="0003139D"/>
    <w:rsid w:val="000659E3"/>
    <w:rsid w:val="00071663"/>
    <w:rsid w:val="00081292"/>
    <w:rsid w:val="000C7486"/>
    <w:rsid w:val="000D4FEF"/>
    <w:rsid w:val="000E27A8"/>
    <w:rsid w:val="000F4600"/>
    <w:rsid w:val="001041DB"/>
    <w:rsid w:val="00131183"/>
    <w:rsid w:val="00132206"/>
    <w:rsid w:val="00177D22"/>
    <w:rsid w:val="001873F4"/>
    <w:rsid w:val="00191138"/>
    <w:rsid w:val="001968FD"/>
    <w:rsid w:val="001A5F07"/>
    <w:rsid w:val="001B6433"/>
    <w:rsid w:val="001F0870"/>
    <w:rsid w:val="00200E9E"/>
    <w:rsid w:val="002132BF"/>
    <w:rsid w:val="00236669"/>
    <w:rsid w:val="00253990"/>
    <w:rsid w:val="00263BCE"/>
    <w:rsid w:val="00282FD0"/>
    <w:rsid w:val="00287B2F"/>
    <w:rsid w:val="00296D13"/>
    <w:rsid w:val="002D7530"/>
    <w:rsid w:val="002E3C08"/>
    <w:rsid w:val="003077CC"/>
    <w:rsid w:val="00320550"/>
    <w:rsid w:val="00321195"/>
    <w:rsid w:val="0033142A"/>
    <w:rsid w:val="003329A9"/>
    <w:rsid w:val="003724C0"/>
    <w:rsid w:val="003B6979"/>
    <w:rsid w:val="003F40AA"/>
    <w:rsid w:val="0040569C"/>
    <w:rsid w:val="004074C4"/>
    <w:rsid w:val="0043264B"/>
    <w:rsid w:val="00451A46"/>
    <w:rsid w:val="0045581F"/>
    <w:rsid w:val="00485C1E"/>
    <w:rsid w:val="004A5DE2"/>
    <w:rsid w:val="004B1EC6"/>
    <w:rsid w:val="004D2473"/>
    <w:rsid w:val="004D7A34"/>
    <w:rsid w:val="004E12BF"/>
    <w:rsid w:val="004E4A92"/>
    <w:rsid w:val="004E63E8"/>
    <w:rsid w:val="004F0E8E"/>
    <w:rsid w:val="0050256F"/>
    <w:rsid w:val="00514AB4"/>
    <w:rsid w:val="0052051B"/>
    <w:rsid w:val="00546327"/>
    <w:rsid w:val="00547DEA"/>
    <w:rsid w:val="00554E40"/>
    <w:rsid w:val="00576CD0"/>
    <w:rsid w:val="005838DB"/>
    <w:rsid w:val="005A0ECA"/>
    <w:rsid w:val="005E0533"/>
    <w:rsid w:val="006132E1"/>
    <w:rsid w:val="00624EDA"/>
    <w:rsid w:val="00637C57"/>
    <w:rsid w:val="00644B68"/>
    <w:rsid w:val="006746AA"/>
    <w:rsid w:val="006B2DFF"/>
    <w:rsid w:val="006B657E"/>
    <w:rsid w:val="006C2F88"/>
    <w:rsid w:val="006D1D06"/>
    <w:rsid w:val="006E51CC"/>
    <w:rsid w:val="00717B5A"/>
    <w:rsid w:val="00726C2D"/>
    <w:rsid w:val="007511D9"/>
    <w:rsid w:val="007801C4"/>
    <w:rsid w:val="007923D2"/>
    <w:rsid w:val="00793CD0"/>
    <w:rsid w:val="00796575"/>
    <w:rsid w:val="007A2EFD"/>
    <w:rsid w:val="007E251B"/>
    <w:rsid w:val="008041AB"/>
    <w:rsid w:val="00811199"/>
    <w:rsid w:val="00813E7D"/>
    <w:rsid w:val="008416A6"/>
    <w:rsid w:val="008671FC"/>
    <w:rsid w:val="00887DB6"/>
    <w:rsid w:val="008B1760"/>
    <w:rsid w:val="008E0CFE"/>
    <w:rsid w:val="009021C3"/>
    <w:rsid w:val="009347D3"/>
    <w:rsid w:val="0094648C"/>
    <w:rsid w:val="00975688"/>
    <w:rsid w:val="00997D06"/>
    <w:rsid w:val="009C099F"/>
    <w:rsid w:val="009C731A"/>
    <w:rsid w:val="009E28EA"/>
    <w:rsid w:val="009E5A88"/>
    <w:rsid w:val="009E5AEF"/>
    <w:rsid w:val="009F28D9"/>
    <w:rsid w:val="00A137F7"/>
    <w:rsid w:val="00A43491"/>
    <w:rsid w:val="00A4668B"/>
    <w:rsid w:val="00A5318E"/>
    <w:rsid w:val="00A70AE4"/>
    <w:rsid w:val="00A721AF"/>
    <w:rsid w:val="00A74FF3"/>
    <w:rsid w:val="00A81CEE"/>
    <w:rsid w:val="00A93A74"/>
    <w:rsid w:val="00AD6426"/>
    <w:rsid w:val="00B0336D"/>
    <w:rsid w:val="00B15F29"/>
    <w:rsid w:val="00B169ED"/>
    <w:rsid w:val="00B20BF8"/>
    <w:rsid w:val="00B2113E"/>
    <w:rsid w:val="00B34A5B"/>
    <w:rsid w:val="00B35618"/>
    <w:rsid w:val="00B42B0D"/>
    <w:rsid w:val="00B46E89"/>
    <w:rsid w:val="00B5257D"/>
    <w:rsid w:val="00B5357B"/>
    <w:rsid w:val="00B81CA0"/>
    <w:rsid w:val="00B8646B"/>
    <w:rsid w:val="00B935B9"/>
    <w:rsid w:val="00BA0780"/>
    <w:rsid w:val="00BB6E6B"/>
    <w:rsid w:val="00BC1412"/>
    <w:rsid w:val="00BF0F6A"/>
    <w:rsid w:val="00C41877"/>
    <w:rsid w:val="00C42060"/>
    <w:rsid w:val="00C96F69"/>
    <w:rsid w:val="00CB73CF"/>
    <w:rsid w:val="00CC2178"/>
    <w:rsid w:val="00CD556B"/>
    <w:rsid w:val="00D05B91"/>
    <w:rsid w:val="00D2798B"/>
    <w:rsid w:val="00D514FB"/>
    <w:rsid w:val="00D53651"/>
    <w:rsid w:val="00D96112"/>
    <w:rsid w:val="00E01F21"/>
    <w:rsid w:val="00E04624"/>
    <w:rsid w:val="00E07BAF"/>
    <w:rsid w:val="00E35501"/>
    <w:rsid w:val="00E514C0"/>
    <w:rsid w:val="00E76BCC"/>
    <w:rsid w:val="00E86FFE"/>
    <w:rsid w:val="00E87274"/>
    <w:rsid w:val="00E96BEB"/>
    <w:rsid w:val="00EA0189"/>
    <w:rsid w:val="00EB048A"/>
    <w:rsid w:val="00EC2D13"/>
    <w:rsid w:val="00EC622C"/>
    <w:rsid w:val="00EF11C0"/>
    <w:rsid w:val="00F242DE"/>
    <w:rsid w:val="00F80003"/>
    <w:rsid w:val="00F913A9"/>
    <w:rsid w:val="00F91C5D"/>
    <w:rsid w:val="00FA41B2"/>
    <w:rsid w:val="00FB7140"/>
    <w:rsid w:val="00FC5211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paragraph" w:customStyle="1" w:styleId="rvps2">
    <w:name w:val="rvps2"/>
    <w:basedOn w:val="a"/>
    <w:rsid w:val="000F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paragraph" w:customStyle="1" w:styleId="rvps2">
    <w:name w:val="rvps2"/>
    <w:basedOn w:val="a"/>
    <w:rsid w:val="000F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43BE-0DA3-4D10-8EA0-7FAB0859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Олександр В. Примаков</cp:lastModifiedBy>
  <cp:revision>2</cp:revision>
  <cp:lastPrinted>2018-02-23T09:22:00Z</cp:lastPrinted>
  <dcterms:created xsi:type="dcterms:W3CDTF">2018-02-23T09:23:00Z</dcterms:created>
  <dcterms:modified xsi:type="dcterms:W3CDTF">2018-02-23T09:23:00Z</dcterms:modified>
</cp:coreProperties>
</file>