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19B2" w:rsidRPr="00A335FB" w:rsidRDefault="006A19B2" w:rsidP="006A19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A335FB">
        <w:rPr>
          <w:rFonts w:ascii="Times New Roman" w:hAnsi="Times New Roman"/>
          <w:b/>
          <w:sz w:val="28"/>
          <w:szCs w:val="28"/>
          <w:lang w:val="uk-UA"/>
        </w:rPr>
        <w:t xml:space="preserve">Порівняльна таблиця до Статуту </w:t>
      </w:r>
    </w:p>
    <w:p w:rsidR="006A19B2" w:rsidRPr="00A335FB" w:rsidRDefault="006A19B2" w:rsidP="00D94178">
      <w:pPr>
        <w:jc w:val="center"/>
        <w:rPr>
          <w:rFonts w:ascii="Times New Roman" w:hAnsi="Times New Roman"/>
          <w:b/>
          <w:spacing w:val="15"/>
          <w:sz w:val="28"/>
          <w:szCs w:val="28"/>
          <w:lang w:val="uk-UA" w:eastAsia="uk-UA"/>
        </w:rPr>
      </w:pPr>
      <w:r w:rsidRPr="00A335FB">
        <w:rPr>
          <w:rStyle w:val="a4"/>
          <w:rFonts w:eastAsia="Calibri"/>
          <w:b/>
          <w:szCs w:val="28"/>
          <w:lang w:eastAsia="uk-UA"/>
        </w:rPr>
        <w:t xml:space="preserve">комунального некомерційного підприємства </w:t>
      </w:r>
      <w:r w:rsidR="00D94178" w:rsidRPr="00A335FB">
        <w:rPr>
          <w:rStyle w:val="a4"/>
          <w:rFonts w:eastAsia="Calibri"/>
          <w:b/>
          <w:szCs w:val="28"/>
          <w:lang w:eastAsia="uk-UA"/>
        </w:rPr>
        <w:t xml:space="preserve">«Чернігівська міська лікарня № </w:t>
      </w:r>
      <w:r w:rsidR="00A335FB" w:rsidRPr="00A335FB">
        <w:rPr>
          <w:rStyle w:val="a4"/>
          <w:rFonts w:eastAsia="Calibri"/>
          <w:b/>
          <w:szCs w:val="28"/>
          <w:lang w:eastAsia="uk-UA"/>
        </w:rPr>
        <w:t>3</w:t>
      </w:r>
      <w:r w:rsidRPr="00A335FB">
        <w:rPr>
          <w:rStyle w:val="a4"/>
          <w:rFonts w:eastAsia="Calibri"/>
          <w:b/>
          <w:szCs w:val="28"/>
          <w:lang w:eastAsia="uk-UA"/>
        </w:rPr>
        <w:t xml:space="preserve">» Чернігівської </w:t>
      </w:r>
      <w:r w:rsidRPr="00A335FB">
        <w:rPr>
          <w:rStyle w:val="0pt"/>
          <w:rFonts w:eastAsia="Calibri"/>
          <w:b/>
          <w:szCs w:val="28"/>
          <w:lang w:eastAsia="uk-UA"/>
        </w:rPr>
        <w:t>міської ради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  <w:gridCol w:w="7264"/>
      </w:tblGrid>
      <w:tr w:rsidR="006A19B2" w:rsidRPr="00F43570" w:rsidTr="00133AD0">
        <w:tc>
          <w:tcPr>
            <w:tcW w:w="7296" w:type="dxa"/>
            <w:shd w:val="clear" w:color="auto" w:fill="auto"/>
          </w:tcPr>
          <w:p w:rsidR="006A19B2" w:rsidRPr="0078781A" w:rsidRDefault="006A19B2" w:rsidP="002461A6">
            <w:pPr>
              <w:pStyle w:val="a3"/>
              <w:widowControl w:val="0"/>
              <w:ind w:firstLine="708"/>
              <w:jc w:val="center"/>
              <w:rPr>
                <w:rStyle w:val="a4"/>
                <w:szCs w:val="28"/>
                <w:lang w:eastAsia="uk-UA"/>
              </w:rPr>
            </w:pPr>
            <w:r w:rsidRPr="0078781A">
              <w:rPr>
                <w:rStyle w:val="a4"/>
                <w:szCs w:val="28"/>
                <w:lang w:eastAsia="uk-UA"/>
              </w:rPr>
              <w:t>Зміст діючого статуту</w:t>
            </w:r>
          </w:p>
        </w:tc>
        <w:tc>
          <w:tcPr>
            <w:tcW w:w="7264" w:type="dxa"/>
            <w:shd w:val="clear" w:color="auto" w:fill="auto"/>
          </w:tcPr>
          <w:p w:rsidR="006A19B2" w:rsidRPr="0078781A" w:rsidRDefault="006A19B2" w:rsidP="002461A6">
            <w:pPr>
              <w:pStyle w:val="a3"/>
              <w:widowControl w:val="0"/>
              <w:ind w:firstLine="708"/>
              <w:jc w:val="center"/>
              <w:rPr>
                <w:rStyle w:val="a4"/>
                <w:szCs w:val="28"/>
                <w:lang w:eastAsia="uk-UA"/>
              </w:rPr>
            </w:pPr>
            <w:proofErr w:type="spellStart"/>
            <w:r w:rsidRPr="0078781A">
              <w:rPr>
                <w:rStyle w:val="a4"/>
                <w:szCs w:val="28"/>
                <w:lang w:eastAsia="uk-UA"/>
              </w:rPr>
              <w:t>Проєкт</w:t>
            </w:r>
            <w:proofErr w:type="spellEnd"/>
            <w:r w:rsidRPr="0078781A">
              <w:rPr>
                <w:rStyle w:val="a4"/>
                <w:szCs w:val="28"/>
                <w:lang w:eastAsia="uk-UA"/>
              </w:rPr>
              <w:t xml:space="preserve"> змісту статуту</w:t>
            </w:r>
          </w:p>
        </w:tc>
      </w:tr>
      <w:tr w:rsidR="006A19B2" w:rsidRPr="00A335FB" w:rsidTr="00133AD0">
        <w:tc>
          <w:tcPr>
            <w:tcW w:w="7296" w:type="dxa"/>
            <w:shd w:val="clear" w:color="auto" w:fill="auto"/>
          </w:tcPr>
          <w:p w:rsidR="006A19B2" w:rsidRPr="0066396E" w:rsidRDefault="0066396E" w:rsidP="00A335FB">
            <w:pPr>
              <w:pStyle w:val="a3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276" w:lineRule="auto"/>
              <w:ind w:left="0" w:firstLine="720"/>
              <w:rPr>
                <w:rStyle w:val="a4"/>
                <w:color w:val="000000"/>
                <w:szCs w:val="28"/>
                <w:lang w:eastAsia="uk-UA"/>
              </w:rPr>
            </w:pP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Комунальне некомерційне підприємство «Чернігівська міська лікарня № </w:t>
            </w:r>
            <w:r w:rsidR="00A335FB">
              <w:rPr>
                <w:rStyle w:val="a4"/>
                <w:color w:val="000000"/>
                <w:szCs w:val="28"/>
                <w:lang w:eastAsia="uk-UA"/>
              </w:rPr>
              <w:t>3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» Чернігівської </w:t>
            </w:r>
            <w:r w:rsidRPr="00B806C2">
              <w:rPr>
                <w:rStyle w:val="0pt"/>
                <w:color w:val="000000"/>
                <w:szCs w:val="28"/>
                <w:lang w:eastAsia="uk-UA"/>
              </w:rPr>
              <w:t xml:space="preserve">міської ради (далі 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>–</w:t>
            </w:r>
            <w:r>
              <w:rPr>
                <w:rStyle w:val="0pt"/>
                <w:color w:val="000000"/>
                <w:szCs w:val="28"/>
                <w:lang w:eastAsia="uk-UA"/>
              </w:rPr>
              <w:t xml:space="preserve"> </w:t>
            </w:r>
            <w:r w:rsidRPr="00B806C2">
              <w:rPr>
                <w:rStyle w:val="0pt"/>
                <w:color w:val="000000"/>
                <w:szCs w:val="28"/>
                <w:lang w:eastAsia="uk-UA"/>
              </w:rPr>
              <w:t>Підприємство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) є лікарняним </w:t>
            </w:r>
            <w:r w:rsidRPr="0066396E">
              <w:rPr>
                <w:rStyle w:val="a4"/>
                <w:b/>
                <w:color w:val="000000"/>
                <w:szCs w:val="28"/>
                <w:lang w:eastAsia="uk-UA"/>
              </w:rPr>
              <w:t>(амбулаторним)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 закладом охорони здоров’я – комунальним унітарним некомерційним підприємством, </w:t>
            </w:r>
            <w:r w:rsidRPr="0066396E">
              <w:rPr>
                <w:rStyle w:val="a4"/>
                <w:b/>
                <w:color w:val="000000"/>
                <w:szCs w:val="28"/>
                <w:lang w:eastAsia="uk-UA"/>
              </w:rPr>
              <w:t>що надає послуги первинної, вторинної/спеціалізованої, третинної/високоспеціалізованої медичної допомоги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 будь-яким особам в порядку та на умовах, встановлених законодавством України та цим Статутом, а також вживає заходи із профілактики захворювань населення та підтримання громадського здоров’я. </w:t>
            </w:r>
          </w:p>
        </w:tc>
        <w:tc>
          <w:tcPr>
            <w:tcW w:w="7264" w:type="dxa"/>
            <w:shd w:val="clear" w:color="auto" w:fill="auto"/>
          </w:tcPr>
          <w:p w:rsidR="006A19B2" w:rsidRPr="0066396E" w:rsidRDefault="0066396E" w:rsidP="00A335FB">
            <w:pPr>
              <w:pStyle w:val="a3"/>
              <w:widowControl w:val="0"/>
              <w:numPr>
                <w:ilvl w:val="1"/>
                <w:numId w:val="1"/>
              </w:numPr>
              <w:spacing w:line="276" w:lineRule="auto"/>
              <w:ind w:left="0" w:firstLine="709"/>
              <w:rPr>
                <w:rStyle w:val="a4"/>
                <w:color w:val="000000"/>
                <w:szCs w:val="28"/>
                <w:lang w:eastAsia="uk-UA"/>
              </w:rPr>
            </w:pP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Комунальне некомерційне підприємство «Чернігівська міська лікарня № </w:t>
            </w:r>
            <w:r w:rsidR="00A335FB">
              <w:rPr>
                <w:rStyle w:val="a4"/>
                <w:color w:val="000000"/>
                <w:szCs w:val="28"/>
                <w:lang w:eastAsia="uk-UA"/>
              </w:rPr>
              <w:t>3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» Чернігівської </w:t>
            </w:r>
            <w:r w:rsidRPr="00B806C2">
              <w:rPr>
                <w:rStyle w:val="0pt"/>
                <w:color w:val="000000"/>
                <w:szCs w:val="28"/>
                <w:lang w:eastAsia="uk-UA"/>
              </w:rPr>
              <w:t xml:space="preserve">міської ради (далі 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>–</w:t>
            </w:r>
            <w:r>
              <w:rPr>
                <w:rStyle w:val="0pt"/>
                <w:color w:val="000000"/>
                <w:szCs w:val="28"/>
                <w:lang w:eastAsia="uk-UA"/>
              </w:rPr>
              <w:t xml:space="preserve"> </w:t>
            </w:r>
            <w:r w:rsidRPr="00B806C2">
              <w:rPr>
                <w:rStyle w:val="0pt"/>
                <w:color w:val="000000"/>
                <w:szCs w:val="28"/>
                <w:lang w:eastAsia="uk-UA"/>
              </w:rPr>
              <w:t>Підприємство</w:t>
            </w:r>
            <w:r>
              <w:rPr>
                <w:rStyle w:val="a4"/>
                <w:color w:val="000000"/>
                <w:szCs w:val="28"/>
                <w:lang w:eastAsia="uk-UA"/>
              </w:rPr>
              <w:t xml:space="preserve">) є лікарняним </w:t>
            </w:r>
            <w:r w:rsidRPr="00B806C2">
              <w:rPr>
                <w:rStyle w:val="a4"/>
                <w:color w:val="000000"/>
                <w:szCs w:val="28"/>
                <w:lang w:eastAsia="uk-UA"/>
              </w:rPr>
              <w:t xml:space="preserve">закладом охорони здоров’я – комунальним унітарним некомерційним підприємством, що </w:t>
            </w:r>
            <w:r>
              <w:rPr>
                <w:rStyle w:val="docdata"/>
                <w:color w:val="000000"/>
                <w:szCs w:val="28"/>
              </w:rPr>
              <w:t>надає медичну допомогу та послуги будь-яким особам в порядку та на умовах, встановлених законодавством України та цим Статутом, а також вживає заходів з профілактики захворювань населення та підтримання громадського  здоров’я.</w:t>
            </w:r>
          </w:p>
        </w:tc>
      </w:tr>
      <w:tr w:rsidR="006A19B2" w:rsidRPr="0066396E" w:rsidTr="00133AD0">
        <w:tc>
          <w:tcPr>
            <w:tcW w:w="7296" w:type="dxa"/>
            <w:shd w:val="clear" w:color="auto" w:fill="auto"/>
          </w:tcPr>
          <w:p w:rsidR="006A19B2" w:rsidRPr="00D830B1" w:rsidRDefault="0066396E" w:rsidP="006C17B1">
            <w:pPr>
              <w:spacing w:after="0" w:line="276" w:lineRule="auto"/>
              <w:ind w:firstLine="567"/>
              <w:jc w:val="both"/>
              <w:rPr>
                <w:rStyle w:val="a4"/>
                <w:rFonts w:eastAsia="Calibri"/>
                <w:szCs w:val="28"/>
              </w:rPr>
            </w:pPr>
            <w:r w:rsidRPr="0066396E">
              <w:rPr>
                <w:rStyle w:val="a4"/>
                <w:rFonts w:eastAsia="Calibri"/>
                <w:szCs w:val="28"/>
                <w:lang w:eastAsia="uk-UA"/>
              </w:rPr>
              <w:t xml:space="preserve">3.1. Основною метою створення Підприємства є </w:t>
            </w:r>
            <w:r w:rsidRPr="0066396E">
              <w:rPr>
                <w:rStyle w:val="a4"/>
                <w:rFonts w:eastAsia="Calibri"/>
                <w:b/>
                <w:szCs w:val="28"/>
                <w:lang w:eastAsia="uk-UA"/>
              </w:rPr>
              <w:t>надання первинної, вторинної (спеціалізованої) медичної допомоги, медичної реабілітації, паліативної допомоги</w:t>
            </w:r>
            <w:r w:rsidRPr="0066396E">
              <w:rPr>
                <w:rStyle w:val="a4"/>
                <w:rFonts w:eastAsia="Calibri"/>
                <w:szCs w:val="28"/>
                <w:lang w:eastAsia="uk-UA"/>
              </w:rPr>
              <w:t xml:space="preserve"> та здійснення управління медичним обслуговуванням населення, проведення дитячого оздоровлення санаторного типу, а також вжиття заходів з профілактики захворювань населення та підтримки громадського здоров’я.</w:t>
            </w:r>
          </w:p>
        </w:tc>
        <w:tc>
          <w:tcPr>
            <w:tcW w:w="7264" w:type="dxa"/>
            <w:shd w:val="clear" w:color="auto" w:fill="auto"/>
          </w:tcPr>
          <w:p w:rsidR="006A19B2" w:rsidRPr="0038546B" w:rsidRDefault="0066396E" w:rsidP="006C17B1">
            <w:pPr>
              <w:spacing w:after="0" w:line="276" w:lineRule="auto"/>
              <w:ind w:firstLine="567"/>
              <w:jc w:val="both"/>
              <w:rPr>
                <w:rStyle w:val="a4"/>
                <w:rFonts w:eastAsia="Calibri"/>
                <w:szCs w:val="28"/>
                <w:shd w:val="clear" w:color="auto" w:fill="FFFFFF"/>
              </w:rPr>
            </w:pPr>
            <w:r w:rsidRPr="0066396E">
              <w:rPr>
                <w:rStyle w:val="a4"/>
                <w:rFonts w:eastAsia="Calibri"/>
                <w:szCs w:val="28"/>
                <w:lang w:eastAsia="uk-UA"/>
              </w:rPr>
              <w:t>3.1. Основною метою створення Підприємства є надання медичної допомоги  та здійснення управління медичним обслуговуванням населення,  забезпечення медичного обслуговування населення шляхом надання йому медичних послуг в порядку та обсязі, встановлених законодавством, проведення дитячого оздоровлення санаторного типу, а також вжиття заходів з профілактики захворювань населення та підтримки громадського здоров’я.</w:t>
            </w:r>
          </w:p>
        </w:tc>
      </w:tr>
      <w:tr w:rsidR="006A19B2" w:rsidRPr="00A335FB" w:rsidTr="00133AD0">
        <w:tc>
          <w:tcPr>
            <w:tcW w:w="7296" w:type="dxa"/>
            <w:shd w:val="clear" w:color="auto" w:fill="auto"/>
          </w:tcPr>
          <w:p w:rsidR="006A19B2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Style w:val="a4"/>
                <w:rFonts w:eastAsia="Calibri"/>
                <w:szCs w:val="28"/>
                <w:lang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3.2.3. 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психологічного здоров’я пацієнтам, які не потребують екстреної, </w:t>
            </w:r>
            <w:r w:rsidRPr="0066396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вторинної</w:t>
            </w: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(спеціалізованої) медичної допомоги.</w:t>
            </w:r>
          </w:p>
        </w:tc>
        <w:tc>
          <w:tcPr>
            <w:tcW w:w="7264" w:type="dxa"/>
            <w:shd w:val="clear" w:color="auto" w:fill="auto"/>
          </w:tcPr>
          <w:p w:rsidR="006A19B2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Style w:val="a4"/>
                <w:rFonts w:eastAsia="Calibri"/>
                <w:szCs w:val="28"/>
                <w:lang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3.2.3. 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психологічного здоров’я пацієнтам, які не потребують екстреної, спеціалізованої медичної допомоги.</w:t>
            </w:r>
          </w:p>
        </w:tc>
      </w:tr>
      <w:tr w:rsidR="006A19B2" w:rsidRPr="00A335FB" w:rsidTr="00133AD0">
        <w:tc>
          <w:tcPr>
            <w:tcW w:w="7296" w:type="dxa"/>
            <w:shd w:val="clear" w:color="auto" w:fill="auto"/>
          </w:tcPr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3.2.7. Взаємодія з суб’єктами надання </w:t>
            </w:r>
            <w:r w:rsidRPr="0066396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вторинної </w:t>
            </w: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(спеціалізованої) медичної допомоги з метою своєчасного діагностування та забезпечення дієвого лікування </w:t>
            </w:r>
            <w:proofErr w:type="spellStart"/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травм, отруєнь, патологічних, фізіологічних (під час вагітності) станів з урахуванням особливостей стану здоров’я пацієнта. </w:t>
            </w:r>
          </w:p>
          <w:p w:rsidR="006A19B2" w:rsidRPr="00D830B1" w:rsidRDefault="006A19B2" w:rsidP="006C17B1">
            <w:pPr>
              <w:spacing w:after="0" w:line="276" w:lineRule="auto"/>
              <w:ind w:firstLine="567"/>
              <w:jc w:val="both"/>
              <w:rPr>
                <w:rStyle w:val="a4"/>
                <w:rFonts w:eastAsia="Calibri"/>
                <w:szCs w:val="28"/>
                <w:lang w:eastAsia="uk-UA"/>
              </w:rPr>
            </w:pPr>
          </w:p>
        </w:tc>
        <w:tc>
          <w:tcPr>
            <w:tcW w:w="7264" w:type="dxa"/>
            <w:shd w:val="clear" w:color="auto" w:fill="auto"/>
          </w:tcPr>
          <w:p w:rsidR="006A19B2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Style w:val="a4"/>
                <w:rFonts w:eastAsia="Calibri"/>
                <w:szCs w:val="28"/>
                <w:lang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3.2.7. Взаємодія з суб’єктами надання спеціалізованої медичної допомоги з метою своєчасного діагностування та забезпечення дієвого лікування </w:t>
            </w:r>
            <w:proofErr w:type="spellStart"/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травм, отруєнь, патологічних, фізіологічних (під час вагітності) станів з урахуванням особливостей стану здоров’я пацієнта. 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3.2.8. Організація відбору та спрямування хворих на консультацію та лікування до закладів охорони здоров’я та установ, що надають </w:t>
            </w:r>
            <w:r w:rsidRPr="0066396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вторинну</w:t>
            </w: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(спеціалізовану) медичну допомогу, а також відбору хворих на санаторно-курортне лікування та реабілітацію у встановленому законодавством порядку.</w:t>
            </w:r>
          </w:p>
        </w:tc>
        <w:tc>
          <w:tcPr>
            <w:tcW w:w="7264" w:type="dxa"/>
            <w:shd w:val="clear" w:color="auto" w:fill="auto"/>
          </w:tcPr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639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3.2.8. Організація відбору та спрямування хворих на консультацію та лікування до закладів охорони здоров’я та установ, що надають спеціалізовану медичну допомогу, а також відбору хворих на санаторно-курортне лікування та реабілітацію у встановленому законодавством порядку.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133AD0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3.2.11. Проведення експертиз тимчасової непрацездатності та контроль за 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листків непрацездатності.</w:t>
            </w:r>
          </w:p>
          <w:p w:rsidR="00FA00DE" w:rsidRPr="00133AD0" w:rsidRDefault="00FA00D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133AD0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3.2.11. Проведення експертиз тимчасової непрацездатності та 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контроль за формуванням медичних висновків про тимчасову непрацездатність.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3.2.12 Направлення на медико-соціальну експертизу осіб зі стійкою втратою працездатності.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3.2.12. </w:t>
            </w:r>
            <w:r w:rsidRPr="00133A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Направлення на </w:t>
            </w:r>
            <w:r w:rsidRPr="00133A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проведення оцінювання повсякденного функціонування особи за наявності ознак, що відповідають затвердженим критеріям, та проведення оцінювання повсякденного функціонування особи в порядку та на умовах визначених чинним законодавством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66396E" w:rsidRPr="00A335FB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3.2.24. Координація діяльності лікарів із надання первинної медичної допомоги з іншими суб’єктами надання медичної допомоги, зокрема закладами 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вторинної та третинної медичної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допомоги, санаторіїв, а також з іншими службами, що опікуються добробутом населення, зокрема соціальна служба, та правоохоронними органами.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3.2.24. Координація діяльності лікарів із надання первинної медичної допомоги з іншими суб’єктами надання медичної допомоги, зокрема закладами спеціалізованої медичної допомоги, санаторіїв, а також з іншими службами, що опікуються добробутом населення, зокрема соціальна служба, та правоохоронними органами.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3.2.2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адання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будь-яких послуг іншим суб’єктам господарювання, що надають первинну медичну допомогу,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вторинну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(спеціалізованої) медичну допомогу, 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медичну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реабілітацію та паліативну допомогу.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3.2.2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адання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будь-яких послуг іншим суб’єктам господарювання, що надають первинну медичну допомогу,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спеціалізованої медичну допомогу, реабілітацію та паліативну допомогу.</w:t>
            </w:r>
          </w:p>
        </w:tc>
      </w:tr>
      <w:tr w:rsidR="0066396E" w:rsidRPr="00A335FB" w:rsidTr="00133AD0">
        <w:tc>
          <w:tcPr>
            <w:tcW w:w="7296" w:type="dxa"/>
            <w:shd w:val="clear" w:color="auto" w:fill="auto"/>
          </w:tcPr>
          <w:p w:rsidR="00133AD0" w:rsidRPr="00133AD0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3.2.3</w:t>
            </w:r>
            <w:r w:rsidR="00FA00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Надання пацієнтам відповідно до законодавства на безвідплатній та відплатній основі послуг </w:t>
            </w: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вторинної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(спеціалізованої) стаціонарної медичної допомоги, у тому числі екстреної (невідкладної), необхідної для забезпечення належних профілактики, діагностики і лікування 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травм, отруєнь чи інших 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розладів здоров’я, медичного контролю за перебігом вагітності й ведення пологів і післяпологового періоду.</w:t>
            </w:r>
          </w:p>
          <w:p w:rsidR="0066396E" w:rsidRPr="0066396E" w:rsidRDefault="0066396E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FA00DE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3.2.3</w:t>
            </w:r>
            <w:r w:rsidR="00FA00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Надання пацієнтам відповідно до законодавства на безвідплатній та відплатній основі послуг спеціалізованої стаціонарної медичної допомоги, у тому числі екстреної (невідкладної), необхідної для забезпечення належних профілактики, діагностики і лікування </w:t>
            </w:r>
            <w:proofErr w:type="spellStart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травм, отруєнь чи інших розладів </w:t>
            </w: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здоров’я, медичного контролю за перебігом вагітності й ведення пологів і післяпологового періоду.</w:t>
            </w: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66396E" w:rsidRPr="00133AD0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3.2.42. Забезпечення діяльності фахівців із супроводу ветеранів війни та демобілізованих осіб.</w:t>
            </w:r>
          </w:p>
          <w:p w:rsidR="00FA00DE" w:rsidRPr="0066396E" w:rsidRDefault="00FA00DE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6396E" w:rsidRPr="0066396E" w:rsidTr="00133AD0">
        <w:tc>
          <w:tcPr>
            <w:tcW w:w="7296" w:type="dxa"/>
            <w:shd w:val="clear" w:color="auto" w:fill="auto"/>
          </w:tcPr>
          <w:p w:rsidR="0066396E" w:rsidRPr="0066396E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3.2.43. Реалізація державних та місцевих програм, спрямованих на забезпечення соціального захисту ветеранів та членів їх сімей.</w:t>
            </w:r>
          </w:p>
          <w:p w:rsidR="00FA00DE" w:rsidRPr="0066396E" w:rsidRDefault="00FA00DE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6396E" w:rsidRPr="00A335FB" w:rsidTr="00133AD0">
        <w:tc>
          <w:tcPr>
            <w:tcW w:w="7296" w:type="dxa"/>
            <w:shd w:val="clear" w:color="auto" w:fill="auto"/>
          </w:tcPr>
          <w:p w:rsidR="0066396E" w:rsidRPr="0066396E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3.2.44. Планування, організація, координація, моніторинг, здійснення соціальної роботи, надання соціальних послуг пацієнтам та членам їх родин.</w:t>
            </w:r>
          </w:p>
          <w:p w:rsidR="00FA00DE" w:rsidRPr="0066396E" w:rsidRDefault="00FA00DE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6396E" w:rsidRPr="00A335FB" w:rsidTr="00133AD0">
        <w:tc>
          <w:tcPr>
            <w:tcW w:w="7296" w:type="dxa"/>
            <w:shd w:val="clear" w:color="auto" w:fill="auto"/>
          </w:tcPr>
          <w:p w:rsidR="0066396E" w:rsidRPr="0066396E" w:rsidRDefault="00133AD0" w:rsidP="006C17B1">
            <w:pPr>
              <w:tabs>
                <w:tab w:val="left" w:pos="851"/>
              </w:tabs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Відсутній</w:t>
            </w:r>
          </w:p>
        </w:tc>
        <w:tc>
          <w:tcPr>
            <w:tcW w:w="7264" w:type="dxa"/>
            <w:shd w:val="clear" w:color="auto" w:fill="auto"/>
          </w:tcPr>
          <w:p w:rsidR="0066396E" w:rsidRPr="0066396E" w:rsidRDefault="00133AD0" w:rsidP="006C17B1">
            <w:pPr>
              <w:autoSpaceDE w:val="0"/>
              <w:autoSpaceDN w:val="0"/>
              <w:adjustRightInd w:val="0"/>
              <w:spacing w:after="0" w:line="276" w:lineRule="auto"/>
              <w:ind w:firstLine="74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AD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3.2.45. Забезпечувати проходження інтернатури випускників закладів вищої медичної, фармацевтичної освіти відповідно до законодавства України. </w:t>
            </w:r>
          </w:p>
        </w:tc>
      </w:tr>
    </w:tbl>
    <w:p w:rsidR="00726368" w:rsidRDefault="00726368"/>
    <w:sectPr w:rsidR="00726368" w:rsidSect="00FA00DE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8EA" w:rsidRDefault="001218EA" w:rsidP="00FA00DE">
      <w:pPr>
        <w:spacing w:after="0" w:line="240" w:lineRule="auto"/>
      </w:pPr>
      <w:r>
        <w:separator/>
      </w:r>
    </w:p>
  </w:endnote>
  <w:endnote w:type="continuationSeparator" w:id="0">
    <w:p w:rsidR="001218EA" w:rsidRDefault="001218EA" w:rsidP="00FA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8EA" w:rsidRDefault="001218EA" w:rsidP="00FA00DE">
      <w:pPr>
        <w:spacing w:after="0" w:line="240" w:lineRule="auto"/>
      </w:pPr>
      <w:r>
        <w:separator/>
      </w:r>
    </w:p>
  </w:footnote>
  <w:footnote w:type="continuationSeparator" w:id="0">
    <w:p w:rsidR="001218EA" w:rsidRDefault="001218EA" w:rsidP="00FA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0604872"/>
      <w:docPartObj>
        <w:docPartGallery w:val="Page Numbers (Top of Page)"/>
        <w:docPartUnique/>
      </w:docPartObj>
    </w:sdtPr>
    <w:sdtEndPr/>
    <w:sdtContent>
      <w:p w:rsidR="00FA00DE" w:rsidRDefault="00FA00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A00DE" w:rsidRDefault="00FA00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4B386B0B"/>
    <w:multiLevelType w:val="multilevel"/>
    <w:tmpl w:val="B2A26C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EE"/>
    <w:rsid w:val="000D5BA6"/>
    <w:rsid w:val="001218EA"/>
    <w:rsid w:val="00133AD0"/>
    <w:rsid w:val="003B48E5"/>
    <w:rsid w:val="003F1585"/>
    <w:rsid w:val="0066396E"/>
    <w:rsid w:val="006A19B2"/>
    <w:rsid w:val="006C17B1"/>
    <w:rsid w:val="00726368"/>
    <w:rsid w:val="007754CB"/>
    <w:rsid w:val="00812F0A"/>
    <w:rsid w:val="00821BC0"/>
    <w:rsid w:val="00826F5E"/>
    <w:rsid w:val="008745C6"/>
    <w:rsid w:val="0089229B"/>
    <w:rsid w:val="008B4B6B"/>
    <w:rsid w:val="008D77BF"/>
    <w:rsid w:val="00A335FB"/>
    <w:rsid w:val="00AA6CD3"/>
    <w:rsid w:val="00B44D14"/>
    <w:rsid w:val="00D94178"/>
    <w:rsid w:val="00EE7A03"/>
    <w:rsid w:val="00F342EE"/>
    <w:rsid w:val="00F8250B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49349-601E-4DBC-8DB9-D15C9AA2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9B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4">
    <w:name w:val="Основний текст Знак"/>
    <w:basedOn w:val="a0"/>
    <w:link w:val="a3"/>
    <w:rsid w:val="006A19B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0pt">
    <w:name w:val="Основной текст + Интервал 0 pt"/>
    <w:rsid w:val="006A19B2"/>
    <w:rPr>
      <w:rFonts w:ascii="Times New Roman" w:eastAsia="Times New Roman" w:hAnsi="Times New Roman"/>
      <w:spacing w:val="15"/>
      <w:sz w:val="28"/>
      <w:szCs w:val="24"/>
      <w:lang w:val="uk-UA" w:eastAsia="ru-RU" w:bidi="ar-SA"/>
    </w:rPr>
  </w:style>
  <w:style w:type="character" w:customStyle="1" w:styleId="docdata">
    <w:name w:val="docdata"/>
    <w:aliases w:val="docy,v5,2439,baiaagaaboqcaaadpquaaavlbqaaaaaaaaaaaaaaaaaaaaaaaaaaaaaaaaaaaaaaaaaaaaaaaaaaaaaaaaaaaaaaaaaaaaaaaaaaaaaaaaaaaaaaaaaaaaaaaaaaaaaaaaaaaaaaaaaaaaaaaaaaaaaaaaaaaaaaaaaaaaaaaaaaaaaaaaaaaaaaaaaaaaaaaaaaaaaaaaaaaaaaaaaaaaaaaaaaaaaaaaaaaaaa"/>
    <w:rsid w:val="0066396E"/>
  </w:style>
  <w:style w:type="paragraph" w:styleId="a5">
    <w:name w:val="Body Text Indent"/>
    <w:basedOn w:val="a"/>
    <w:link w:val="a6"/>
    <w:uiPriority w:val="99"/>
    <w:semiHidden/>
    <w:unhideWhenUsed/>
    <w:rsid w:val="0066396E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66396E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A00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A00D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A00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A00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4192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Admininstrator</cp:lastModifiedBy>
  <cp:revision>2</cp:revision>
  <dcterms:created xsi:type="dcterms:W3CDTF">2025-04-29T15:09:00Z</dcterms:created>
  <dcterms:modified xsi:type="dcterms:W3CDTF">2025-04-29T15:09:00Z</dcterms:modified>
</cp:coreProperties>
</file>