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4E58EE" w:rsidTr="004E58EE">
        <w:trPr>
          <w:trHeight w:val="983"/>
        </w:trPr>
        <w:tc>
          <w:tcPr>
            <w:tcW w:w="6345" w:type="dxa"/>
            <w:hideMark/>
          </w:tcPr>
          <w:p w:rsidR="004E58EE" w:rsidRDefault="004E58EE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E58EE" w:rsidRDefault="004E58EE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4E58EE" w:rsidRDefault="004E58EE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58EE" w:rsidRDefault="004E58EE" w:rsidP="004E58EE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4E58EE" w:rsidRDefault="004E58EE" w:rsidP="004E58EE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E58EE" w:rsidRDefault="004E58EE" w:rsidP="004E58EE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4E58EE" w:rsidRDefault="004E58EE" w:rsidP="004E58EE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4E58EE" w:rsidRDefault="004E58EE" w:rsidP="004E58EE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4E58EE" w:rsidRDefault="004E58EE" w:rsidP="004E58EE">
      <w:pPr>
        <w:jc w:val="center"/>
        <w:rPr>
          <w:b/>
          <w:sz w:val="16"/>
          <w:szCs w:val="16"/>
        </w:rPr>
      </w:pPr>
    </w:p>
    <w:p w:rsidR="004E58EE" w:rsidRDefault="004E58EE" w:rsidP="004E58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7</w:t>
      </w:r>
    </w:p>
    <w:p w:rsidR="004E58EE" w:rsidRDefault="004E58EE" w:rsidP="004E5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4E58EE" w:rsidRDefault="004E58EE" w:rsidP="004E58EE">
      <w:pPr>
        <w:jc w:val="both"/>
        <w:rPr>
          <w:sz w:val="28"/>
          <w:szCs w:val="28"/>
        </w:rPr>
      </w:pPr>
    </w:p>
    <w:p w:rsidR="004E58EE" w:rsidRDefault="004E58EE" w:rsidP="004E58EE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09.</w:t>
      </w:r>
      <w:r w:rsidR="001A0F14">
        <w:t>15</w:t>
      </w:r>
    </w:p>
    <w:p w:rsidR="004E58EE" w:rsidRDefault="004E58EE" w:rsidP="004E58EE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10.</w:t>
      </w:r>
      <w:r w:rsidR="001A0F14">
        <w:t>3</w:t>
      </w:r>
      <w:r>
        <w:t>0</w:t>
      </w:r>
    </w:p>
    <w:p w:rsidR="004E58EE" w:rsidRDefault="004E58EE" w:rsidP="004E58EE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4E58EE" w:rsidRDefault="004E58EE" w:rsidP="004E58EE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4 квітня  2018 року</w:t>
      </w:r>
    </w:p>
    <w:p w:rsidR="004E58EE" w:rsidRDefault="004E58EE" w:rsidP="004E58EE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4E58EE" w:rsidTr="004E58EE">
        <w:tc>
          <w:tcPr>
            <w:tcW w:w="9900" w:type="dxa"/>
            <w:gridSpan w:val="3"/>
            <w:hideMark/>
          </w:tcPr>
          <w:p w:rsidR="004E58EE" w:rsidRDefault="004E58EE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4E58EE" w:rsidTr="004E58EE">
        <w:trPr>
          <w:trHeight w:val="356"/>
        </w:trPr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4E58EE" w:rsidRDefault="004E58EE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58EE" w:rsidTr="004E58EE"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  <w:r w:rsidR="001A0F14">
              <w:rPr>
                <w:sz w:val="28"/>
                <w:szCs w:val="28"/>
                <w:lang w:eastAsia="en-US"/>
              </w:rPr>
              <w:t>(1 – 18)</w:t>
            </w:r>
          </w:p>
        </w:tc>
      </w:tr>
      <w:tr w:rsidR="004E58EE" w:rsidTr="004E58EE">
        <w:trPr>
          <w:trHeight w:val="341"/>
        </w:trPr>
        <w:tc>
          <w:tcPr>
            <w:tcW w:w="2853" w:type="dxa"/>
            <w:gridSpan w:val="2"/>
          </w:tcPr>
          <w:p w:rsidR="004E58EE" w:rsidRDefault="004E58EE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4E58EE" w:rsidRDefault="004E58EE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4E58EE" w:rsidTr="004E58EE"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 w:rsidP="00525D6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1A0F14" w:rsidRDefault="001A0F14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4E58EE" w:rsidTr="004E58EE"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4E58EE" w:rsidTr="004E58EE"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  <w:r w:rsidR="001A0F14">
              <w:rPr>
                <w:sz w:val="28"/>
                <w:szCs w:val="28"/>
                <w:lang w:eastAsia="en-US"/>
              </w:rPr>
              <w:t>(1 – 18, 23 – 25)</w:t>
            </w:r>
          </w:p>
        </w:tc>
      </w:tr>
      <w:tr w:rsidR="004E58EE" w:rsidTr="004E58EE">
        <w:trPr>
          <w:trHeight w:val="699"/>
        </w:trPr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4E58EE" w:rsidTr="004E58EE"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E58EE" w:rsidTr="004E58EE"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4E58EE" w:rsidTr="004E58EE">
        <w:trPr>
          <w:trHeight w:val="505"/>
        </w:trPr>
        <w:tc>
          <w:tcPr>
            <w:tcW w:w="2853" w:type="dxa"/>
            <w:gridSpan w:val="2"/>
            <w:hideMark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4E58EE" w:rsidTr="004E58EE">
        <w:trPr>
          <w:trHeight w:val="505"/>
        </w:trPr>
        <w:tc>
          <w:tcPr>
            <w:tcW w:w="2853" w:type="dxa"/>
            <w:gridSpan w:val="2"/>
          </w:tcPr>
          <w:p w:rsidR="004E58EE" w:rsidRDefault="004E58EE" w:rsidP="00525D6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</w:tcPr>
          <w:p w:rsidR="004E58EE" w:rsidRDefault="004E58EE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E58EE" w:rsidTr="004E58EE">
        <w:trPr>
          <w:trHeight w:val="505"/>
        </w:trPr>
        <w:tc>
          <w:tcPr>
            <w:tcW w:w="2853" w:type="dxa"/>
            <w:gridSpan w:val="2"/>
          </w:tcPr>
          <w:p w:rsidR="004E58EE" w:rsidRDefault="004E58E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4E58EE" w:rsidRDefault="004E58E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1A0F14" w:rsidTr="004E58EE">
        <w:trPr>
          <w:trHeight w:val="505"/>
        </w:trPr>
        <w:tc>
          <w:tcPr>
            <w:tcW w:w="2853" w:type="dxa"/>
            <w:gridSpan w:val="2"/>
          </w:tcPr>
          <w:p w:rsidR="001A0F14" w:rsidRDefault="001A0F14" w:rsidP="00525D6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</w:tcPr>
          <w:p w:rsidR="001A0F14" w:rsidRDefault="001A0F14" w:rsidP="00525D6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1A0F14" w:rsidTr="004E58EE">
        <w:trPr>
          <w:trHeight w:val="567"/>
        </w:trPr>
        <w:tc>
          <w:tcPr>
            <w:tcW w:w="2853" w:type="dxa"/>
            <w:gridSpan w:val="2"/>
          </w:tcPr>
          <w:p w:rsidR="001A0F14" w:rsidRDefault="001A0F1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1A0F14" w:rsidRDefault="001A0F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Антонов О. С.</w:t>
            </w:r>
          </w:p>
        </w:tc>
        <w:tc>
          <w:tcPr>
            <w:tcW w:w="7047" w:type="dxa"/>
            <w:hideMark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Деснянської районної у м. Чернігові ради (1)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(16)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(23)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Іванченко В. Г.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– 25)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(19 - 21)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(14, 15)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(2 - 5)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(1 - 25)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(1- 25)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О. В.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капітального будівництва міської ради (10 - 13)</w:t>
            </w:r>
          </w:p>
        </w:tc>
      </w:tr>
      <w:tr w:rsidR="001A0F14" w:rsidTr="004E58EE">
        <w:tc>
          <w:tcPr>
            <w:tcW w:w="2853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47" w:type="dxa"/>
          </w:tcPr>
          <w:p w:rsidR="001A0F14" w:rsidRDefault="001A0F14" w:rsidP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(1 - 25)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47" w:type="dxa"/>
            <w:hideMark/>
          </w:tcPr>
          <w:p w:rsidR="001A0F14" w:rsidRDefault="001A0F14" w:rsidP="00525D6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«Новозаводське» міської ради (6)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Николенко В. М.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«Міськсвітло» міської ради (7)</w:t>
            </w:r>
          </w:p>
        </w:tc>
      </w:tr>
      <w:tr w:rsidR="001A0F14" w:rsidTr="004E58EE">
        <w:trPr>
          <w:trHeight w:val="420"/>
        </w:trPr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25) 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Рижий О. М.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транспорту, транспортної інфраструктури та зв’язку міської ради (8, 9)</w:t>
            </w:r>
          </w:p>
        </w:tc>
      </w:tr>
      <w:tr w:rsidR="001A0F14" w:rsidTr="004E58EE">
        <w:tc>
          <w:tcPr>
            <w:tcW w:w="2853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Ткач А. В.</w:t>
            </w:r>
          </w:p>
        </w:tc>
        <w:tc>
          <w:tcPr>
            <w:tcW w:w="7047" w:type="dxa"/>
          </w:tcPr>
          <w:p w:rsidR="001A0F14" w:rsidRDefault="001A0F14" w:rsidP="001A0F14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sz w:val="28"/>
                <w:szCs w:val="28"/>
              </w:rPr>
              <w:t>відділу взаємодії з</w:t>
            </w:r>
            <w:r w:rsidRPr="00A349C5">
              <w:rPr>
                <w:sz w:val="28"/>
                <w:szCs w:val="28"/>
              </w:rPr>
              <w:t xml:space="preserve"> правоохоронни</w:t>
            </w:r>
            <w:r>
              <w:rPr>
                <w:sz w:val="28"/>
                <w:szCs w:val="28"/>
              </w:rPr>
              <w:t>ми</w:t>
            </w:r>
            <w:r w:rsidRPr="00A349C5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A349C5">
              <w:rPr>
                <w:sz w:val="28"/>
                <w:szCs w:val="28"/>
              </w:rPr>
              <w:t>, мобілізаційної, оборонної та спеціальної роботи</w:t>
            </w:r>
            <w:r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  <w:lang w:eastAsia="en-US"/>
              </w:rPr>
              <w:t xml:space="preserve"> (18)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47" w:type="dxa"/>
            <w:hideMark/>
          </w:tcPr>
          <w:p w:rsidR="001A0F14" w:rsidRDefault="001A0F14" w:rsidP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25)</w:t>
            </w:r>
          </w:p>
        </w:tc>
      </w:tr>
      <w:tr w:rsidR="001A0F14" w:rsidTr="004E58EE">
        <w:tc>
          <w:tcPr>
            <w:tcW w:w="2853" w:type="dxa"/>
            <w:gridSpan w:val="2"/>
            <w:hideMark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Шевчук О. І.</w:t>
            </w:r>
          </w:p>
        </w:tc>
        <w:tc>
          <w:tcPr>
            <w:tcW w:w="7047" w:type="dxa"/>
            <w:hideMark/>
          </w:tcPr>
          <w:p w:rsidR="001A0F14" w:rsidRDefault="001A0F14" w:rsidP="009F77EC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культури та туризму міської ради (17)</w:t>
            </w:r>
          </w:p>
          <w:p w:rsidR="001A0F14" w:rsidRPr="00873D1B" w:rsidRDefault="001A0F14" w:rsidP="00525D6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lang w:eastAsia="en-US"/>
              </w:rPr>
            </w:pPr>
          </w:p>
        </w:tc>
      </w:tr>
      <w:tr w:rsidR="001A0F14" w:rsidTr="004E58EE">
        <w:tc>
          <w:tcPr>
            <w:tcW w:w="9900" w:type="dxa"/>
            <w:gridSpan w:val="3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Відповідно до Закону України «Про запобігання корупції» </w:t>
            </w:r>
            <w:r w:rsidRPr="008A59DC">
              <w:rPr>
                <w:sz w:val="28"/>
                <w:szCs w:val="28"/>
                <w:lang w:eastAsia="en-US"/>
              </w:rPr>
              <w:t>секретар міської ради Черненок М. П. повідомив пр</w:t>
            </w:r>
            <w:r>
              <w:rPr>
                <w:sz w:val="28"/>
                <w:szCs w:val="28"/>
                <w:lang w:eastAsia="en-US"/>
              </w:rPr>
              <w:t xml:space="preserve">о конфлікт інтересів щодо питань «Про </w:t>
            </w:r>
            <w:r w:rsidRPr="001A0F14">
              <w:rPr>
                <w:sz w:val="28"/>
                <w:szCs w:val="28"/>
              </w:rPr>
              <w:t>надання згоди на створення об’єкту благоустрою»</w:t>
            </w:r>
            <w:r w:rsidRPr="001A0F14">
              <w:rPr>
                <w:sz w:val="28"/>
                <w:szCs w:val="28"/>
                <w:lang w:eastAsia="en-US"/>
              </w:rPr>
              <w:t xml:space="preserve"> та «Про </w:t>
            </w:r>
            <w:r w:rsidRPr="001A0F14">
              <w:rPr>
                <w:sz w:val="28"/>
                <w:szCs w:val="28"/>
              </w:rPr>
              <w:t>передачу</w:t>
            </w:r>
            <w:r>
              <w:rPr>
                <w:sz w:val="28"/>
                <w:szCs w:val="28"/>
              </w:rPr>
              <w:t xml:space="preserve"> та прийняття </w:t>
            </w:r>
            <w:r w:rsidRPr="001A0F14">
              <w:rPr>
                <w:sz w:val="28"/>
                <w:szCs w:val="28"/>
              </w:rPr>
              <w:t>у комунальну власність територіальної громади м. Чернігова об’єктів житлового фонду та інженерної інфраструктури</w:t>
            </w:r>
            <w:r w:rsidRPr="001A0F14">
              <w:rPr>
                <w:sz w:val="28"/>
                <w:szCs w:val="28"/>
                <w:lang w:eastAsia="en-US"/>
              </w:rPr>
              <w:t>»</w:t>
            </w:r>
            <w:r w:rsidRPr="007B1D9A">
              <w:rPr>
                <w:sz w:val="28"/>
                <w:szCs w:val="28"/>
                <w:lang w:eastAsia="en-US"/>
              </w:rPr>
              <w:t xml:space="preserve"> </w:t>
            </w:r>
            <w:r w:rsidRPr="00A47EC8">
              <w:rPr>
                <w:sz w:val="28"/>
                <w:szCs w:val="28"/>
                <w:lang w:eastAsia="en-US"/>
              </w:rPr>
              <w:t>порядк</w:t>
            </w:r>
            <w:r>
              <w:rPr>
                <w:sz w:val="28"/>
                <w:szCs w:val="28"/>
                <w:lang w:eastAsia="en-US"/>
              </w:rPr>
              <w:t>у денного</w:t>
            </w:r>
            <w:r w:rsidRPr="008A59DC">
              <w:rPr>
                <w:sz w:val="28"/>
                <w:szCs w:val="28"/>
                <w:lang w:eastAsia="en-US"/>
              </w:rPr>
              <w:t xml:space="preserve"> засідання виконавчого комітету міської ради.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RPr="004E58EE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1A0F14" w:rsidRPr="00E938BC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524E0" w:rsidRPr="00E938BC">
              <w:rPr>
                <w:bCs/>
                <w:sz w:val="28"/>
                <w:szCs w:val="28"/>
              </w:rPr>
              <w:t>переведення квартири з житлового фонду до нежитлового в Деснянському районі</w:t>
            </w:r>
          </w:p>
          <w:p w:rsidR="001A0F14" w:rsidRPr="00E938BC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Антонов О. С.</w:t>
            </w:r>
          </w:p>
          <w:p w:rsidR="001A0F14" w:rsidRDefault="001A0F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136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1A0F14" w:rsidRPr="00E938BC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524E0" w:rsidRPr="00E938BC">
              <w:rPr>
                <w:sz w:val="28"/>
                <w:szCs w:val="28"/>
              </w:rPr>
              <w:t>погодження змін до Програми сприяння створенню ОСББ та підтримки будинків ОСББ та ЖБК на 2016 – 2018 роки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E938BC" w:rsidRDefault="00E938BC" w:rsidP="00E938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148D5">
              <w:rPr>
                <w:sz w:val="28"/>
                <w:szCs w:val="28"/>
                <w:lang w:eastAsia="en-US"/>
              </w:rPr>
              <w:t>Власенко Ю. Д.</w:t>
            </w:r>
          </w:p>
          <w:p w:rsidR="001A0F14" w:rsidRDefault="00E938BC" w:rsidP="00E938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938BC" w:rsidRPr="00E938BC" w:rsidRDefault="00E938B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137 додається</w:t>
            </w:r>
          </w:p>
          <w:p w:rsidR="00E938BC" w:rsidRPr="00E938BC" w:rsidRDefault="00E938BC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85" w:type="dxa"/>
            <w:gridSpan w:val="2"/>
            <w:hideMark/>
          </w:tcPr>
          <w:p w:rsidR="001A0F14" w:rsidRPr="00E938BC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524E0" w:rsidRPr="00E938BC">
              <w:rPr>
                <w:sz w:val="28"/>
                <w:szCs w:val="28"/>
              </w:rPr>
              <w:t>внесення змін і доповнень до рішення виконавчого комітету міської ради від 18 січня 2018 року № 18 «Про затвердження переліків об’єктів житлово-комунального господарства, інших об’єктів інфраструктури та природоохоронних заходів на 2018 рік, що фінансується за рахунок коштів міського бюджету міста Чернігова»</w:t>
            </w:r>
          </w:p>
          <w:p w:rsidR="001A0F14" w:rsidRPr="00E938BC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</w:t>
            </w:r>
            <w:r w:rsidR="00E938BC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Куц Я. В.</w:t>
            </w:r>
          </w:p>
          <w:p w:rsidR="00E938BC" w:rsidRDefault="00E938BC" w:rsidP="00E938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</w:t>
            </w:r>
            <w:r w:rsidRPr="00E938BC">
              <w:rPr>
                <w:sz w:val="20"/>
                <w:szCs w:val="20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          Лисенко О. Ю.</w:t>
            </w:r>
          </w:p>
          <w:p w:rsidR="00E938BC" w:rsidRDefault="00E938BC" w:rsidP="00E938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</w:t>
            </w:r>
            <w:r w:rsidR="008148D5">
              <w:rPr>
                <w:sz w:val="28"/>
                <w:szCs w:val="28"/>
                <w:lang w:eastAsia="en-US"/>
              </w:rPr>
              <w:t>Власенко Ю. Д.</w:t>
            </w:r>
          </w:p>
          <w:p w:rsidR="00E938BC" w:rsidRDefault="00E938BC" w:rsidP="00E938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Черненко А. В.</w:t>
            </w:r>
          </w:p>
          <w:p w:rsidR="00E938BC" w:rsidRDefault="00E938BC" w:rsidP="00E938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Черненок М. П.</w:t>
            </w:r>
          </w:p>
          <w:p w:rsidR="00E938BC" w:rsidRDefault="00E938BC" w:rsidP="00E938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 w:rsidRPr="00E938BC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Іванченко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Г.</w:t>
            </w:r>
          </w:p>
          <w:p w:rsidR="001A0F14" w:rsidRDefault="00E938BC" w:rsidP="00E938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138 додається</w:t>
            </w:r>
          </w:p>
          <w:p w:rsidR="001A0F14" w:rsidRDefault="001A0F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4E58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8524E0">
              <w:t>надання згоди на передачу пам’ятників та пам’ятних знаків</w:t>
            </w:r>
          </w:p>
          <w:p w:rsidR="001A0F14" w:rsidRPr="00E938BC" w:rsidRDefault="001A0F14" w:rsidP="004E58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938BC" w:rsidTr="004E58EE">
        <w:tc>
          <w:tcPr>
            <w:tcW w:w="2715" w:type="dxa"/>
          </w:tcPr>
          <w:p w:rsidR="00E938BC" w:rsidRDefault="00E938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E938BC" w:rsidRDefault="00E938BC" w:rsidP="00525D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E938BC" w:rsidRDefault="00E938BC" w:rsidP="00525D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938BC" w:rsidRPr="00E938BC" w:rsidRDefault="00E938B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139додається</w:t>
            </w:r>
          </w:p>
          <w:p w:rsidR="00E938BC" w:rsidRPr="00E938BC" w:rsidRDefault="00E938BC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91228E" w:rsidRDefault="001A0F14" w:rsidP="0091228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8524E0">
              <w:t>надання згоди на передачу дитячих ігрових майданчиків на відповідальне зберігання з правом користування</w:t>
            </w:r>
          </w:p>
        </w:tc>
      </w:tr>
      <w:tr w:rsidR="00E938BC" w:rsidTr="004E58EE">
        <w:tc>
          <w:tcPr>
            <w:tcW w:w="2715" w:type="dxa"/>
          </w:tcPr>
          <w:p w:rsidR="00E938BC" w:rsidRDefault="00E938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E938BC" w:rsidRDefault="00E938BC" w:rsidP="00525D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</w:t>
            </w:r>
            <w:r w:rsidR="008148D5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Куц Я. В.</w:t>
            </w:r>
          </w:p>
          <w:p w:rsidR="00E938BC" w:rsidRDefault="00E938BC" w:rsidP="00525D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</w:t>
            </w:r>
            <w:r w:rsidR="008148D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938BC" w:rsidRPr="00E938BC" w:rsidRDefault="00E938B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140 додається</w:t>
            </w:r>
          </w:p>
          <w:p w:rsidR="00E938BC" w:rsidRPr="00E938BC" w:rsidRDefault="00E938BC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4E58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napToGrid w:val="0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8524E0">
              <w:t>надання згоди на передачу документації</w:t>
            </w:r>
          </w:p>
          <w:p w:rsidR="001A0F14" w:rsidRPr="00E938BC" w:rsidRDefault="001A0F14" w:rsidP="004E58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noProof/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="00E938BC">
              <w:rPr>
                <w:sz w:val="28"/>
                <w:szCs w:val="28"/>
                <w:lang w:eastAsia="en-US"/>
              </w:rPr>
              <w:t>Морський В. І.</w:t>
            </w:r>
          </w:p>
          <w:p w:rsidR="001A0F14" w:rsidRDefault="00E938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141 додається</w:t>
            </w:r>
          </w:p>
          <w:p w:rsidR="001A0F14" w:rsidRDefault="001A0F14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4E58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8524E0">
              <w:t>надання згоди на списання основних засобів</w:t>
            </w:r>
          </w:p>
          <w:p w:rsidR="001A0F14" w:rsidRPr="00E938BC" w:rsidRDefault="001A0F14" w:rsidP="004E58E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E938BC">
              <w:rPr>
                <w:sz w:val="28"/>
                <w:szCs w:val="28"/>
                <w:lang w:val="ru-RU" w:eastAsia="en-US"/>
              </w:rPr>
              <w:t>Николенко В. М.</w:t>
            </w:r>
          </w:p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142 додається</w:t>
            </w:r>
          </w:p>
          <w:p w:rsidR="00E938BC" w:rsidRPr="00E938BC" w:rsidRDefault="00E938BC" w:rsidP="00E50C7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E938BC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524E0" w:rsidRPr="00E938BC">
              <w:rPr>
                <w:snapToGrid w:val="0"/>
                <w:sz w:val="28"/>
                <w:szCs w:val="28"/>
              </w:rPr>
              <w:t>внесення доповнень до рішення виконавчого  комітету  Чернігівської міської ради від 15 березня 2018 року № 121 «Про транспортне забезпечення населення міста Чернігова на 2018 рік»</w:t>
            </w:r>
          </w:p>
          <w:p w:rsidR="001A0F14" w:rsidRPr="0091228E" w:rsidRDefault="001A0F14" w:rsidP="004E58EE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 w:rsidR="004433C6">
              <w:rPr>
                <w:sz w:val="28"/>
                <w:szCs w:val="28"/>
                <w:lang w:val="ru-RU" w:eastAsia="en-US"/>
              </w:rPr>
              <w:t>Рижий</w:t>
            </w:r>
            <w:proofErr w:type="spellEnd"/>
            <w:r w:rsidR="004433C6">
              <w:rPr>
                <w:sz w:val="28"/>
                <w:szCs w:val="28"/>
                <w:lang w:val="ru-RU" w:eastAsia="en-US"/>
              </w:rPr>
              <w:t xml:space="preserve"> О. М.</w:t>
            </w:r>
          </w:p>
          <w:p w:rsidR="004433C6" w:rsidRDefault="004433C6" w:rsidP="004433C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</w:t>
            </w:r>
            <w:r w:rsidRPr="00E938BC">
              <w:rPr>
                <w:sz w:val="20"/>
                <w:szCs w:val="20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         Ломако О. А.</w:t>
            </w:r>
          </w:p>
          <w:p w:rsidR="004433C6" w:rsidRDefault="004433C6" w:rsidP="004433C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 w:rsidR="008148D5">
              <w:rPr>
                <w:sz w:val="28"/>
                <w:szCs w:val="28"/>
                <w:lang w:eastAsia="en-US"/>
              </w:rPr>
              <w:t>Власенко Ю. Д.</w:t>
            </w:r>
          </w:p>
          <w:p w:rsidR="004433C6" w:rsidRDefault="004433C6" w:rsidP="004433C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Черненко А. В.</w:t>
            </w:r>
          </w:p>
          <w:p w:rsidR="004433C6" w:rsidRDefault="004433C6" w:rsidP="004433C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Фесенко С. І.</w:t>
            </w:r>
          </w:p>
          <w:p w:rsidR="004433C6" w:rsidRDefault="004433C6" w:rsidP="004433C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 w:rsidRPr="00E938BC"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Миколаєнко Р. С.</w:t>
            </w:r>
          </w:p>
          <w:p w:rsidR="001A0F14" w:rsidRDefault="004433C6" w:rsidP="004433C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Pr="0091228E" w:rsidRDefault="001A0F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43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4433C6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524E0" w:rsidRPr="004433C6">
              <w:rPr>
                <w:snapToGrid w:val="0"/>
                <w:sz w:val="28"/>
                <w:szCs w:val="28"/>
              </w:rPr>
              <w:t>внесення змін до складу координаційної ради з питань організації транспортного забезпечення населення  міста  Чернігова</w:t>
            </w:r>
          </w:p>
          <w:p w:rsidR="001A0F14" w:rsidRPr="004433C6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433C6" w:rsidTr="004E58EE">
        <w:tc>
          <w:tcPr>
            <w:tcW w:w="2715" w:type="dxa"/>
          </w:tcPr>
          <w:p w:rsidR="004433C6" w:rsidRDefault="004433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4433C6" w:rsidRDefault="004433C6" w:rsidP="00525D63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Рижий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М.</w:t>
            </w:r>
          </w:p>
          <w:p w:rsidR="004433C6" w:rsidRDefault="004433C6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FF7132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FF7132" w:rsidRPr="00FF7132">
              <w:rPr>
                <w:sz w:val="28"/>
                <w:szCs w:val="28"/>
              </w:rPr>
              <w:t>надання згоди на передачу виконавчої документації</w:t>
            </w:r>
          </w:p>
          <w:p w:rsidR="001A0F14" w:rsidRPr="00FF7132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 w:rsidRPr="00FF7132"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FF7132">
              <w:rPr>
                <w:sz w:val="28"/>
                <w:szCs w:val="28"/>
                <w:lang w:val="ru-RU" w:eastAsia="en-US"/>
              </w:rPr>
              <w:t>Макаров О. В.</w:t>
            </w:r>
          </w:p>
          <w:p w:rsidR="00FF7132" w:rsidRDefault="00FF7132" w:rsidP="00FF71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8148D5">
              <w:rPr>
                <w:sz w:val="28"/>
                <w:szCs w:val="28"/>
                <w:lang w:eastAsia="en-US"/>
              </w:rPr>
              <w:t>Власенко Ю. Д.</w:t>
            </w:r>
          </w:p>
          <w:p w:rsidR="001A0F14" w:rsidRDefault="00FF7132" w:rsidP="00FF71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45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91228E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F7132" w:rsidRPr="00FF7132">
              <w:rPr>
                <w:kern w:val="28"/>
                <w:sz w:val="28"/>
                <w:szCs w:val="28"/>
              </w:rPr>
              <w:t xml:space="preserve">надання згоди на передачу </w:t>
            </w:r>
            <w:r w:rsidR="00FF7132" w:rsidRPr="00FF7132">
              <w:rPr>
                <w:sz w:val="28"/>
                <w:szCs w:val="28"/>
              </w:rPr>
              <w:t>готових до експлуатації об’єктів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FF7132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 w:rsidRPr="00FF7132"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Макаров О. В.</w:t>
            </w:r>
          </w:p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46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RPr="00FF7132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FF7132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7132">
              <w:rPr>
                <w:sz w:val="28"/>
                <w:szCs w:val="28"/>
                <w:lang w:eastAsia="en-US"/>
              </w:rPr>
              <w:t xml:space="preserve">Про </w:t>
            </w:r>
            <w:r w:rsidR="00FF7132" w:rsidRPr="00FF7132">
              <w:rPr>
                <w:sz w:val="28"/>
                <w:szCs w:val="28"/>
              </w:rPr>
              <w:t>затвердження переліку об’єктів в рамках реконструкції віконних та дверних блоків на енергозберігаючі в закладах освіти</w:t>
            </w:r>
          </w:p>
          <w:p w:rsidR="001A0F14" w:rsidRPr="00FF7132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148D5" w:rsidTr="004E58EE">
        <w:tc>
          <w:tcPr>
            <w:tcW w:w="2715" w:type="dxa"/>
          </w:tcPr>
          <w:p w:rsidR="008148D5" w:rsidRDefault="008148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148D5" w:rsidRDefault="008148D5" w:rsidP="00525D63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 w:rsidRPr="00FF7132"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Макаров О. В.</w:t>
            </w:r>
          </w:p>
          <w:p w:rsidR="008148D5" w:rsidRDefault="008148D5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Власенко Ю. Д.</w:t>
            </w:r>
          </w:p>
          <w:p w:rsidR="008148D5" w:rsidRDefault="008148D5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Іванченко В. Г.</w:t>
            </w:r>
          </w:p>
          <w:p w:rsidR="008148D5" w:rsidRDefault="008148D5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Козир О. І.</w:t>
            </w:r>
          </w:p>
          <w:p w:rsidR="008148D5" w:rsidRDefault="008148D5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148D5" w:rsidRPr="008148D5" w:rsidRDefault="008148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47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F7132" w:rsidRPr="008148D5">
              <w:rPr>
                <w:sz w:val="28"/>
                <w:szCs w:val="28"/>
              </w:rPr>
              <w:t>надання згоди на створення об’єкту благоустрою</w:t>
            </w:r>
          </w:p>
          <w:p w:rsidR="001A0F14" w:rsidRPr="008148D5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148D5" w:rsidRDefault="008148D5" w:rsidP="008148D5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Макаров О. В.</w:t>
            </w:r>
          </w:p>
          <w:p w:rsidR="001A0F14" w:rsidRDefault="008148D5" w:rsidP="008148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44102C" w:rsidRDefault="0044102C" w:rsidP="004410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44102C" w:rsidRDefault="0044102C" w:rsidP="004410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44102C" w:rsidRDefault="0044102C" w:rsidP="004410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Черненок М. П. не брав участь у голосуванні у зв’язку з конфліктом інтересів</w:t>
            </w:r>
          </w:p>
          <w:p w:rsidR="001A0F14" w:rsidRPr="0044102C" w:rsidRDefault="001A0F14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4433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48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8148D5" w:rsidRPr="008148D5" w:rsidRDefault="008148D5" w:rsidP="004433C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44102C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148D5" w:rsidRPr="0044102C">
              <w:rPr>
                <w:sz w:val="28"/>
                <w:szCs w:val="28"/>
              </w:rPr>
              <w:t>затвердження списків громадян, поставлених на квартирний облік, видачу ордерів</w:t>
            </w:r>
          </w:p>
          <w:p w:rsidR="001A0F14" w:rsidRPr="008148D5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E95E6B" w:rsidRDefault="00E95E6B" w:rsidP="00E95E6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E95E6B" w:rsidRDefault="00E95E6B" w:rsidP="00E95E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Власенко Ю. Д,</w:t>
            </w:r>
          </w:p>
          <w:p w:rsidR="001A0F14" w:rsidRDefault="00E95E6B" w:rsidP="00E95E6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95E6B" w:rsidRPr="00E95E6B" w:rsidRDefault="00E95E6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49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85" w:type="dxa"/>
            <w:gridSpan w:val="2"/>
            <w:hideMark/>
          </w:tcPr>
          <w:p w:rsidR="001A0F14" w:rsidRPr="00E95E6B" w:rsidRDefault="001A0F14" w:rsidP="004E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148D5" w:rsidRPr="00E95E6B">
              <w:rPr>
                <w:sz w:val="28"/>
                <w:szCs w:val="28"/>
              </w:rPr>
              <w:t>видачу дубліката свідоцтва про право власності на житло, скасування розпорядження  органу приватизації з подальшим  анулюванням свідоцтва про право  власності на житло, скасування пункту 2 рішення виконавчого  комітету міської ради від 4 липня  2017 року № 274</w:t>
            </w:r>
          </w:p>
          <w:p w:rsidR="001A0F14" w:rsidRPr="00E95E6B" w:rsidRDefault="001A0F14" w:rsidP="004E58E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95E6B" w:rsidTr="004E58EE">
        <w:tc>
          <w:tcPr>
            <w:tcW w:w="2715" w:type="dxa"/>
          </w:tcPr>
          <w:p w:rsidR="00E95E6B" w:rsidRDefault="00E95E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E95E6B" w:rsidRDefault="00E95E6B" w:rsidP="00525D63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E95E6B" w:rsidRDefault="00E95E6B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Черненок М. П.</w:t>
            </w:r>
          </w:p>
          <w:p w:rsidR="00E95E6B" w:rsidRDefault="00E95E6B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4433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95E6B" w:rsidRPr="00E95E6B" w:rsidRDefault="00E95E6B" w:rsidP="004433C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6258F" w:rsidRPr="0056258F">
              <w:rPr>
                <w:sz w:val="28"/>
                <w:szCs w:val="28"/>
              </w:rPr>
              <w:t>надання одноразової матеріальної допомоги при народженні дитини</w:t>
            </w:r>
          </w:p>
          <w:p w:rsidR="001A0F14" w:rsidRDefault="001A0F14">
            <w:pPr>
              <w:spacing w:line="276" w:lineRule="auto"/>
              <w:jc w:val="both"/>
              <w:rPr>
                <w:color w:val="222222"/>
                <w:sz w:val="16"/>
                <w:szCs w:val="16"/>
                <w:lang w:eastAsia="en-US"/>
              </w:rPr>
            </w:pPr>
          </w:p>
        </w:tc>
      </w:tr>
      <w:tr w:rsidR="0056258F" w:rsidTr="004E58EE">
        <w:tc>
          <w:tcPr>
            <w:tcW w:w="2715" w:type="dxa"/>
          </w:tcPr>
          <w:p w:rsidR="0056258F" w:rsidRDefault="005625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6258F" w:rsidRDefault="0056258F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  <w:p w:rsidR="0056258F" w:rsidRDefault="0056258F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8EE">
              <w:rPr>
                <w:sz w:val="28"/>
                <w:szCs w:val="28"/>
                <w:lang w:eastAsia="en-US"/>
              </w:rPr>
              <w:t xml:space="preserve">Про </w:t>
            </w:r>
            <w:r w:rsidR="0056258F" w:rsidRPr="0056258F">
              <w:rPr>
                <w:color w:val="000000"/>
                <w:sz w:val="28"/>
                <w:szCs w:val="28"/>
              </w:rPr>
              <w:t>затвердження Статуту у новій редакції та розширення предмету діяльності комунального підприємства «Міський Палац культури імені В’ячеслава Радченка» Чернігівської міської ради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56258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Шевчук О. І.</w:t>
            </w:r>
          </w:p>
          <w:p w:rsidR="0056258F" w:rsidRDefault="0056258F" w:rsidP="0056258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           Ломако О. А.</w:t>
            </w:r>
          </w:p>
          <w:p w:rsidR="0056258F" w:rsidRDefault="0056258F" w:rsidP="0056258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eastAsia="en-US"/>
              </w:rPr>
              <w:t>Власенко Ю. Д.</w:t>
            </w:r>
          </w:p>
          <w:p w:rsidR="001A0F14" w:rsidRDefault="0056258F" w:rsidP="0056258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85" w:type="dxa"/>
            <w:gridSpan w:val="2"/>
          </w:tcPr>
          <w:p w:rsidR="001A0F14" w:rsidRPr="0056258F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8EE">
              <w:rPr>
                <w:sz w:val="28"/>
                <w:szCs w:val="28"/>
                <w:lang w:eastAsia="en-US"/>
              </w:rPr>
              <w:t xml:space="preserve">Про </w:t>
            </w:r>
            <w:r w:rsidR="0056258F" w:rsidRPr="0056258F">
              <w:rPr>
                <w:sz w:val="28"/>
                <w:szCs w:val="28"/>
              </w:rPr>
              <w:t xml:space="preserve">визначення Переліку видів </w:t>
            </w:r>
            <w:r w:rsidR="0056258F" w:rsidRPr="0056258F">
              <w:rPr>
                <w:color w:val="000000"/>
                <w:sz w:val="28"/>
                <w:szCs w:val="28"/>
                <w:shd w:val="clear" w:color="auto" w:fill="FFFFFF"/>
              </w:rPr>
              <w:t>суспільно корисних</w:t>
            </w:r>
            <w:r w:rsidR="0056258F" w:rsidRPr="0056258F">
              <w:rPr>
                <w:sz w:val="28"/>
                <w:szCs w:val="28"/>
              </w:rPr>
              <w:t xml:space="preserve"> оплачуваних робіт, що можуть виконувати особи, які вчинили адміністративне правопорушення у м. Чернігові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56258F">
              <w:rPr>
                <w:sz w:val="28"/>
                <w:szCs w:val="28"/>
                <w:lang w:eastAsia="en-US"/>
              </w:rPr>
              <w:t>Ткач А. В.</w:t>
            </w:r>
          </w:p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85" w:type="dxa"/>
            <w:gridSpan w:val="2"/>
          </w:tcPr>
          <w:p w:rsidR="001A0F14" w:rsidRPr="00525D63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8EE">
              <w:rPr>
                <w:snapToGrid w:val="0"/>
                <w:sz w:val="28"/>
                <w:szCs w:val="28"/>
                <w:lang w:eastAsia="en-US"/>
              </w:rPr>
              <w:t xml:space="preserve">Про </w:t>
            </w:r>
            <w:r w:rsidR="00525D63" w:rsidRPr="00525D63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525D63">
              <w:rPr>
                <w:sz w:val="28"/>
                <w:szCs w:val="28"/>
                <w:lang w:eastAsia="en-US"/>
              </w:rPr>
              <w:t>Калюжний С. С.</w:t>
            </w:r>
          </w:p>
          <w:p w:rsidR="001A0F14" w:rsidRDefault="001A0F14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 </w:t>
            </w:r>
            <w:r w:rsidR="00525D63">
              <w:rPr>
                <w:sz w:val="28"/>
                <w:szCs w:val="28"/>
                <w:lang w:eastAsia="en-US"/>
              </w:rPr>
              <w:t>Черненок М. П.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8EE">
              <w:rPr>
                <w:snapToGrid w:val="0"/>
                <w:sz w:val="28"/>
                <w:szCs w:val="28"/>
                <w:lang w:eastAsia="en-US"/>
              </w:rPr>
              <w:t xml:space="preserve">Про </w:t>
            </w:r>
            <w:r w:rsidR="00525D63" w:rsidRPr="00DF6882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882" w:rsidTr="004E58EE">
        <w:tc>
          <w:tcPr>
            <w:tcW w:w="2715" w:type="dxa"/>
          </w:tcPr>
          <w:p w:rsidR="00DF6882" w:rsidRDefault="00DF68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DF6882" w:rsidRDefault="00DF6882" w:rsidP="00884AA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DF6882" w:rsidRDefault="00DF6882" w:rsidP="00DF68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DF6882" w:rsidRDefault="00DF6882" w:rsidP="00DF68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Черненок М. П.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5 додається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8EE">
              <w:rPr>
                <w:snapToGrid w:val="0"/>
                <w:sz w:val="28"/>
                <w:szCs w:val="28"/>
                <w:lang w:eastAsia="en-US"/>
              </w:rPr>
              <w:t xml:space="preserve">Про </w:t>
            </w:r>
            <w:r w:rsidR="00525D63" w:rsidRPr="00DF6882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882" w:rsidTr="004E58EE">
        <w:tc>
          <w:tcPr>
            <w:tcW w:w="2715" w:type="dxa"/>
          </w:tcPr>
          <w:p w:rsidR="00DF6882" w:rsidRDefault="00DF68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DF6882" w:rsidRDefault="00DF6882" w:rsidP="00884AA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DF6882" w:rsidRDefault="00DF6882" w:rsidP="00884AA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Черненок М. П.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Pr="0091228E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8EE">
              <w:rPr>
                <w:snapToGrid w:val="0"/>
                <w:sz w:val="28"/>
                <w:szCs w:val="28"/>
                <w:lang w:eastAsia="en-US"/>
              </w:rPr>
              <w:t xml:space="preserve">Про </w:t>
            </w:r>
            <w:r w:rsidR="00525D63" w:rsidRPr="00DF6882">
              <w:rPr>
                <w:sz w:val="28"/>
                <w:szCs w:val="28"/>
              </w:rPr>
              <w:t>надання матеріальної допомоги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DF6882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</w:t>
            </w:r>
            <w:r w:rsidR="00DF6882">
              <w:rPr>
                <w:sz w:val="28"/>
                <w:szCs w:val="28"/>
                <w:lang w:eastAsia="en-US"/>
              </w:rPr>
              <w:t xml:space="preserve">                 Лисенко О. Ю.</w:t>
            </w:r>
          </w:p>
          <w:p w:rsidR="00DF6882" w:rsidRDefault="00DF6882" w:rsidP="00DF68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 </w:t>
            </w:r>
            <w:r>
              <w:rPr>
                <w:sz w:val="28"/>
                <w:szCs w:val="28"/>
                <w:lang w:eastAsia="en-US"/>
              </w:rPr>
              <w:t>Власенко Ю. Д,</w:t>
            </w:r>
          </w:p>
          <w:p w:rsidR="001A0F14" w:rsidRDefault="00DF6882" w:rsidP="00DF68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Черненок М. П.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185" w:type="dxa"/>
            <w:gridSpan w:val="2"/>
          </w:tcPr>
          <w:p w:rsidR="001A0F14" w:rsidRPr="00DF6882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E58EE">
              <w:rPr>
                <w:snapToGrid w:val="0"/>
                <w:sz w:val="28"/>
                <w:szCs w:val="28"/>
                <w:lang w:eastAsia="en-US"/>
              </w:rPr>
              <w:t xml:space="preserve">Про </w:t>
            </w:r>
            <w:r w:rsidR="00525D63" w:rsidRPr="00DF6882">
              <w:rPr>
                <w:sz w:val="28"/>
                <w:szCs w:val="28"/>
              </w:rPr>
              <w:t>передачу та прийняття  у комунальну власність територіальної громади м. Чернігова об’єктів житлового фонду та інженерної інфраструктури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DF6882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DF6882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DF6882" w:rsidRDefault="00DF6882" w:rsidP="00DF68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 Власенко Ю. Д,</w:t>
            </w:r>
          </w:p>
          <w:p w:rsidR="001A0F14" w:rsidRDefault="00DF6882" w:rsidP="00DF68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Черненок М. П.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882" w:rsidRDefault="00DF6882" w:rsidP="00DF68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DF6882" w:rsidRDefault="00DF6882" w:rsidP="00DF688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DF6882" w:rsidRDefault="00DF6882" w:rsidP="00DF688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Черненок М. П. не брав участь у голосуванні у зв’язку з конфліктом інтересів</w:t>
            </w:r>
          </w:p>
          <w:p w:rsidR="001A0F14" w:rsidRPr="00DF6882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A0F14" w:rsidTr="004E58EE">
        <w:tc>
          <w:tcPr>
            <w:tcW w:w="2715" w:type="dxa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A0F14" w:rsidRDefault="001A0F14" w:rsidP="00525D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4433C6">
              <w:rPr>
                <w:sz w:val="28"/>
                <w:szCs w:val="28"/>
                <w:lang w:eastAsia="en-US"/>
              </w:rPr>
              <w:t>58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0F14" w:rsidRDefault="001A0F14" w:rsidP="00525D6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 w:rsidP="00E50C7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 w:rsidP="00DF6882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DF6882"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 xml:space="preserve"> березня </w:t>
            </w:r>
            <w:r w:rsidR="00DF6882">
              <w:rPr>
                <w:sz w:val="28"/>
                <w:szCs w:val="28"/>
                <w:lang w:eastAsia="en-US"/>
              </w:rPr>
              <w:t xml:space="preserve">до 4 квітня </w:t>
            </w:r>
            <w:r>
              <w:rPr>
                <w:sz w:val="28"/>
                <w:szCs w:val="28"/>
                <w:lang w:eastAsia="en-US"/>
              </w:rPr>
              <w:t>2018 року включно</w:t>
            </w:r>
          </w:p>
        </w:tc>
      </w:tr>
      <w:tr w:rsidR="001A0F14" w:rsidTr="004E58EE">
        <w:tc>
          <w:tcPr>
            <w:tcW w:w="2715" w:type="dxa"/>
          </w:tcPr>
          <w:p w:rsidR="001A0F14" w:rsidRDefault="001A0F14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1A0F14" w:rsidRDefault="001A0F14" w:rsidP="0091228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91228E">
              <w:rPr>
                <w:sz w:val="28"/>
                <w:szCs w:val="28"/>
                <w:lang w:eastAsia="en-US"/>
              </w:rPr>
              <w:t xml:space="preserve">16 березня до 4 квітня </w:t>
            </w:r>
            <w:r>
              <w:rPr>
                <w:sz w:val="28"/>
                <w:szCs w:val="28"/>
                <w:lang w:eastAsia="en-US"/>
              </w:rPr>
              <w:t xml:space="preserve">2018 року включно видано розпорядження міського голови </w:t>
            </w:r>
            <w:r w:rsidR="0091228E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DF6882">
              <w:rPr>
                <w:sz w:val="28"/>
                <w:szCs w:val="28"/>
                <w:lang w:eastAsia="en-US"/>
              </w:rPr>
              <w:t>71</w:t>
            </w:r>
            <w:r w:rsidR="0091228E">
              <w:rPr>
                <w:sz w:val="28"/>
                <w:szCs w:val="28"/>
                <w:lang w:eastAsia="en-US"/>
              </w:rPr>
              <w:t xml:space="preserve"> - р –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91228E">
              <w:rPr>
                <w:sz w:val="28"/>
                <w:szCs w:val="28"/>
                <w:lang w:eastAsia="en-US"/>
              </w:rPr>
              <w:t>92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1A0F14" w:rsidTr="004E58EE">
        <w:tc>
          <w:tcPr>
            <w:tcW w:w="2715" w:type="dxa"/>
            <w:hideMark/>
          </w:tcPr>
          <w:p w:rsidR="001A0F14" w:rsidRDefault="001A0F14" w:rsidP="00E50C7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1A0F14" w:rsidTr="004E58EE">
        <w:trPr>
          <w:trHeight w:val="721"/>
        </w:trPr>
        <w:tc>
          <w:tcPr>
            <w:tcW w:w="2715" w:type="dxa"/>
            <w:hideMark/>
          </w:tcPr>
          <w:p w:rsidR="001A0F14" w:rsidRDefault="001A0F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1A0F14" w:rsidRDefault="001A0F14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наступному</w:t>
            </w:r>
            <w:proofErr w:type="spellEnd"/>
            <w:r>
              <w:t xml:space="preserve"> </w:t>
            </w:r>
            <w:proofErr w:type="spellStart"/>
            <w:r>
              <w:t>засіданні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міської ради </w:t>
            </w:r>
            <w:proofErr w:type="spellStart"/>
            <w:r>
              <w:t>розглянути</w:t>
            </w:r>
            <w:proofErr w:type="spellEnd"/>
            <w:r>
              <w:t xml:space="preserve"> </w:t>
            </w: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:rsidR="004E58EE" w:rsidRDefault="004E58EE" w:rsidP="004E58EE">
      <w:pPr>
        <w:jc w:val="both"/>
        <w:rPr>
          <w:sz w:val="36"/>
          <w:szCs w:val="36"/>
        </w:rPr>
      </w:pPr>
    </w:p>
    <w:p w:rsidR="004E58EE" w:rsidRDefault="004E58EE" w:rsidP="004E58EE">
      <w:pPr>
        <w:jc w:val="both"/>
        <w:rPr>
          <w:sz w:val="44"/>
          <w:szCs w:val="44"/>
        </w:rPr>
      </w:pPr>
    </w:p>
    <w:p w:rsidR="004E58EE" w:rsidRDefault="004E58EE" w:rsidP="004E58E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4E58EE" w:rsidRDefault="004E58EE" w:rsidP="004E58EE">
      <w:pPr>
        <w:rPr>
          <w:sz w:val="40"/>
          <w:szCs w:val="40"/>
        </w:rPr>
      </w:pPr>
    </w:p>
    <w:p w:rsidR="004E58EE" w:rsidRDefault="004E58EE" w:rsidP="004E58EE">
      <w:pPr>
        <w:rPr>
          <w:sz w:val="28"/>
          <w:szCs w:val="28"/>
        </w:rPr>
      </w:pPr>
    </w:p>
    <w:p w:rsidR="00B95DA2" w:rsidRPr="0091228E" w:rsidRDefault="004E58EE" w:rsidP="0091228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  <w:bookmarkStart w:id="0" w:name="_GoBack"/>
      <w:bookmarkEnd w:id="0"/>
    </w:p>
    <w:sectPr w:rsidR="00B95DA2" w:rsidRPr="0091228E" w:rsidSect="00367E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AC" w:rsidRDefault="00DA2EAC" w:rsidP="00367EF6">
      <w:r>
        <w:separator/>
      </w:r>
    </w:p>
  </w:endnote>
  <w:endnote w:type="continuationSeparator" w:id="0">
    <w:p w:rsidR="00DA2EAC" w:rsidRDefault="00DA2EAC" w:rsidP="0036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AC" w:rsidRDefault="00DA2EAC" w:rsidP="00367EF6">
      <w:r>
        <w:separator/>
      </w:r>
    </w:p>
  </w:footnote>
  <w:footnote w:type="continuationSeparator" w:id="0">
    <w:p w:rsidR="00DA2EAC" w:rsidRDefault="00DA2EAC" w:rsidP="0036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640605"/>
      <w:docPartObj>
        <w:docPartGallery w:val="Page Numbers (Top of Page)"/>
        <w:docPartUnique/>
      </w:docPartObj>
    </w:sdtPr>
    <w:sdtContent>
      <w:p w:rsidR="00525D63" w:rsidRDefault="00525D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28E" w:rsidRPr="0091228E">
          <w:rPr>
            <w:noProof/>
            <w:lang w:val="ru-RU"/>
          </w:rPr>
          <w:t>8</w:t>
        </w:r>
        <w:r>
          <w:fldChar w:fldCharType="end"/>
        </w:r>
      </w:p>
    </w:sdtContent>
  </w:sdt>
  <w:p w:rsidR="00525D63" w:rsidRDefault="00525D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EE"/>
    <w:rsid w:val="00133E7C"/>
    <w:rsid w:val="001A0F14"/>
    <w:rsid w:val="00367EF6"/>
    <w:rsid w:val="0044102C"/>
    <w:rsid w:val="004433C6"/>
    <w:rsid w:val="004E58EE"/>
    <w:rsid w:val="00525D63"/>
    <w:rsid w:val="0056258F"/>
    <w:rsid w:val="008148D5"/>
    <w:rsid w:val="008524E0"/>
    <w:rsid w:val="0091228E"/>
    <w:rsid w:val="009F4690"/>
    <w:rsid w:val="009F77EC"/>
    <w:rsid w:val="00B95DA2"/>
    <w:rsid w:val="00DA2EAC"/>
    <w:rsid w:val="00DF6882"/>
    <w:rsid w:val="00E50C7F"/>
    <w:rsid w:val="00E938BC"/>
    <w:rsid w:val="00E95E6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8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8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58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58EE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E58EE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4E58EE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E58EE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E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367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EF6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8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8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58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58EE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E58EE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4E58EE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E58EE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E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367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EF6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7</cp:revision>
  <dcterms:created xsi:type="dcterms:W3CDTF">2018-04-03T12:52:00Z</dcterms:created>
  <dcterms:modified xsi:type="dcterms:W3CDTF">2018-04-11T12:51:00Z</dcterms:modified>
</cp:coreProperties>
</file>