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EA" w:rsidRDefault="00C61EEA" w:rsidP="00C61EEA">
      <w:pPr>
        <w:jc w:val="both"/>
      </w:pPr>
      <w:bookmarkStart w:id="0" w:name="_GoBack"/>
      <w:bookmarkEnd w:id="0"/>
    </w:p>
    <w:p w:rsidR="00C61EEA" w:rsidRDefault="00C61EEA" w:rsidP="00C61EEA">
      <w:pPr>
        <w:jc w:val="both"/>
      </w:pPr>
      <w:r>
        <w:t>Про присвоєння та зміну поштових</w:t>
      </w:r>
    </w:p>
    <w:p w:rsidR="00C61EEA" w:rsidRDefault="00C61EEA" w:rsidP="00C61EEA">
      <w:pPr>
        <w:ind w:right="-22"/>
        <w:jc w:val="both"/>
      </w:pPr>
      <w:r>
        <w:t>адрес об’єктам нерухомого майна</w:t>
      </w:r>
    </w:p>
    <w:p w:rsidR="00C61EEA" w:rsidRDefault="00C61EEA" w:rsidP="00C61EEA">
      <w:pPr>
        <w:jc w:val="both"/>
      </w:pPr>
    </w:p>
    <w:p w:rsidR="00C61EEA" w:rsidRDefault="00C61EEA" w:rsidP="00C61EEA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C61EEA" w:rsidRDefault="00C61EEA" w:rsidP="00C61EEA">
      <w:pPr>
        <w:ind w:firstLine="708"/>
        <w:jc w:val="both"/>
      </w:pPr>
    </w:p>
    <w:p w:rsidR="00C61EEA" w:rsidRDefault="00C61EEA" w:rsidP="00C61EEA">
      <w:pPr>
        <w:ind w:firstLine="708"/>
        <w:jc w:val="both"/>
      </w:pPr>
      <w:r>
        <w:t>1. Присвоїти поштові адреси:</w:t>
      </w:r>
      <w:r>
        <w:tab/>
      </w:r>
    </w:p>
    <w:p w:rsidR="00C61EEA" w:rsidRDefault="00C61EEA" w:rsidP="00C61EEA">
      <w:pPr>
        <w:tabs>
          <w:tab w:val="left" w:pos="-2500"/>
        </w:tabs>
        <w:ind w:firstLine="700"/>
        <w:jc w:val="both"/>
      </w:pPr>
    </w:p>
    <w:p w:rsidR="00C61EEA" w:rsidRDefault="00C61EEA" w:rsidP="00C61EEA">
      <w:pPr>
        <w:ind w:right="-22"/>
        <w:jc w:val="both"/>
      </w:pPr>
      <w:r>
        <w:rPr>
          <w:color w:val="auto"/>
        </w:rPr>
        <w:tab/>
        <w:t>1.1. 40-квартирному ж</w:t>
      </w:r>
      <w:r>
        <w:t xml:space="preserve">итловому будинку, загальною площею 2773,80 </w:t>
      </w:r>
      <w:proofErr w:type="spellStart"/>
      <w:r>
        <w:t>кв.м</w:t>
      </w:r>
      <w:proofErr w:type="spellEnd"/>
      <w:r>
        <w:t xml:space="preserve">, по вулиці Курсанта Єськова № 8 (будівельна адреса), збудованого товариством з обмеженою відповідальністю «Домен-Буд» на замовлення </w:t>
      </w:r>
      <w:r>
        <w:rPr>
          <w:color w:val="auto"/>
        </w:rPr>
        <w:t>комунального підприємства «</w:t>
      </w:r>
      <w:proofErr w:type="spellStart"/>
      <w:r>
        <w:rPr>
          <w:color w:val="auto"/>
        </w:rPr>
        <w:t>Чернігівбудінвест</w:t>
      </w:r>
      <w:proofErr w:type="spellEnd"/>
      <w:r>
        <w:rPr>
          <w:color w:val="auto"/>
        </w:rPr>
        <w:t xml:space="preserve">» Чернігівської міської ради  </w:t>
      </w:r>
      <w:r>
        <w:t>– вулиця  Стрілецька, будинок 98 (скорочена адреса – вул. Стрілецька, буд. 98).</w:t>
      </w:r>
    </w:p>
    <w:p w:rsidR="00C61EEA" w:rsidRDefault="00C61EEA" w:rsidP="00C61EEA">
      <w:pPr>
        <w:tabs>
          <w:tab w:val="left" w:pos="-2500"/>
        </w:tabs>
        <w:jc w:val="both"/>
        <w:rPr>
          <w:color w:val="auto"/>
        </w:rPr>
      </w:pPr>
    </w:p>
    <w:p w:rsidR="00C61EEA" w:rsidRDefault="00C61EEA" w:rsidP="00C61EEA">
      <w:pPr>
        <w:tabs>
          <w:tab w:val="left" w:pos="-2500"/>
        </w:tabs>
        <w:jc w:val="both"/>
        <w:rPr>
          <w:color w:val="auto"/>
        </w:rPr>
      </w:pPr>
      <w:r>
        <w:rPr>
          <w:color w:val="auto"/>
        </w:rPr>
        <w:tab/>
        <w:t xml:space="preserve">1.2. Будівлі магазину продовольчих та непродовольчих товарів, загальною площею 844,6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</w:t>
      </w:r>
      <w:r>
        <w:rPr>
          <w:i/>
          <w:color w:val="auto"/>
        </w:rPr>
        <w:t xml:space="preserve"> </w:t>
      </w:r>
      <w:r>
        <w:rPr>
          <w:color w:val="auto"/>
        </w:rPr>
        <w:t>товариства з обмеженою відповідальністю «</w:t>
      </w:r>
      <w:proofErr w:type="spellStart"/>
      <w:r>
        <w:rPr>
          <w:color w:val="auto"/>
        </w:rPr>
        <w:t>Істрейт</w:t>
      </w:r>
      <w:proofErr w:type="spellEnd"/>
      <w:r>
        <w:rPr>
          <w:color w:val="auto"/>
        </w:rPr>
        <w:t>» по проспекту Перемоги, 1 (будівельна адреса) – проспект Перемоги, будинок 3б (скорочена адреса – просп. Перемоги, буд. 3б).</w:t>
      </w:r>
    </w:p>
    <w:p w:rsidR="00C61EEA" w:rsidRDefault="00C61EEA" w:rsidP="00C61EEA">
      <w:pPr>
        <w:tabs>
          <w:tab w:val="left" w:pos="-2500"/>
        </w:tabs>
        <w:ind w:firstLine="700"/>
        <w:jc w:val="both"/>
        <w:rPr>
          <w:color w:val="auto"/>
        </w:rPr>
      </w:pPr>
    </w:p>
    <w:p w:rsidR="00C61EEA" w:rsidRDefault="00C61EEA" w:rsidP="00C61EEA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>1.3. Власній земельній ділянці (кадастровий № 7410100000:02:046:6634),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rPr>
            <w:color w:val="auto"/>
          </w:rPr>
          <w:t>0,10 га</w:t>
        </w:r>
      </w:smartTag>
      <w:r>
        <w:rPr>
          <w:color w:val="auto"/>
        </w:rPr>
        <w:t xml:space="preserve">, Олійника Віталія Володимировича по вулиці ..., ... (будівельна адреса) – вулиця ..., ... (скорочена адреса – вул. ..., ...). </w:t>
      </w:r>
    </w:p>
    <w:p w:rsidR="00C61EEA" w:rsidRDefault="00C61EEA" w:rsidP="00C61EEA">
      <w:pPr>
        <w:tabs>
          <w:tab w:val="left" w:pos="-2340"/>
        </w:tabs>
        <w:ind w:firstLine="708"/>
        <w:jc w:val="both"/>
        <w:rPr>
          <w:color w:val="auto"/>
        </w:rPr>
      </w:pPr>
    </w:p>
    <w:p w:rsidR="00C61EEA" w:rsidRDefault="00C61EEA" w:rsidP="00C61EEA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>1.4. Власній земельній ділянці (кадастровий № 7410100000:02:046:0411),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rPr>
            <w:color w:val="auto"/>
          </w:rPr>
          <w:t>0,10 га</w:t>
        </w:r>
      </w:smartTag>
      <w:r>
        <w:rPr>
          <w:color w:val="auto"/>
        </w:rPr>
        <w:t xml:space="preserve">, Борщова Олексія Олександровича по вулиці ..., ... (будівельна адреса) – вулиця ..., ... (скорочена адреса – вул. ..., ...). </w:t>
      </w:r>
    </w:p>
    <w:p w:rsidR="00C61EEA" w:rsidRDefault="00C61EEA" w:rsidP="00C61EEA">
      <w:pPr>
        <w:tabs>
          <w:tab w:val="left" w:pos="-2500"/>
        </w:tabs>
        <w:ind w:firstLine="700"/>
        <w:jc w:val="both"/>
      </w:pPr>
    </w:p>
    <w:p w:rsidR="00C61EEA" w:rsidRDefault="00C61EEA" w:rsidP="00C61EEA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>1.5. Власній земельній ділянці (кадастровий № 7410100000:01:021:0118),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0591 га"/>
        </w:smartTagPr>
        <w:r>
          <w:rPr>
            <w:color w:val="auto"/>
          </w:rPr>
          <w:t>0,0591 га</w:t>
        </w:r>
      </w:smartTag>
      <w:r>
        <w:rPr>
          <w:color w:val="auto"/>
        </w:rPr>
        <w:t xml:space="preserve">, з побудованим житловим будинком, загальною площею 66,6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Довгун</w:t>
      </w:r>
      <w:proofErr w:type="spellEnd"/>
      <w:r>
        <w:rPr>
          <w:color w:val="auto"/>
        </w:rPr>
        <w:t xml:space="preserve"> Ганни Олександрівни по вулиці ..., ... (будівельна адреса) – вулиця ..., будинок ... (скорочена адреса – вул. ..., буд. ...). </w:t>
      </w:r>
    </w:p>
    <w:p w:rsidR="00C61EEA" w:rsidRDefault="00C61EEA" w:rsidP="00C61EEA">
      <w:pPr>
        <w:tabs>
          <w:tab w:val="left" w:pos="-2340"/>
        </w:tabs>
        <w:ind w:firstLine="708"/>
        <w:jc w:val="both"/>
        <w:rPr>
          <w:color w:val="auto"/>
        </w:rPr>
      </w:pPr>
    </w:p>
    <w:p w:rsidR="00C61EEA" w:rsidRDefault="00C61EEA" w:rsidP="00C61EEA">
      <w:pPr>
        <w:tabs>
          <w:tab w:val="left" w:pos="-2500"/>
        </w:tabs>
        <w:jc w:val="both"/>
        <w:rPr>
          <w:color w:val="auto"/>
        </w:rPr>
      </w:pPr>
      <w:r>
        <w:rPr>
          <w:color w:val="auto"/>
        </w:rPr>
        <w:lastRenderedPageBreak/>
        <w:tab/>
        <w:t xml:space="preserve">1.6. Житловому будинку, загальною площею 187,9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Чайковського Миколи Миколайовича по провулку ..., ... (будівельна адреса) – провулок ..., будинок ... (скорочена адреса – </w:t>
      </w:r>
      <w:proofErr w:type="spellStart"/>
      <w:r>
        <w:rPr>
          <w:color w:val="auto"/>
        </w:rPr>
        <w:t>провул</w:t>
      </w:r>
      <w:proofErr w:type="spellEnd"/>
      <w:r>
        <w:rPr>
          <w:color w:val="auto"/>
        </w:rPr>
        <w:t xml:space="preserve">. ..., буд. ...). </w:t>
      </w:r>
    </w:p>
    <w:p w:rsidR="00C61EEA" w:rsidRDefault="00C61EEA" w:rsidP="00C61EEA">
      <w:pPr>
        <w:tabs>
          <w:tab w:val="left" w:pos="-2500"/>
        </w:tabs>
        <w:ind w:firstLine="700"/>
        <w:jc w:val="both"/>
        <w:rPr>
          <w:color w:val="auto"/>
        </w:rPr>
      </w:pPr>
    </w:p>
    <w:p w:rsidR="00C61EEA" w:rsidRDefault="00C61EEA" w:rsidP="00C61EEA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>1.7. Власній земельній ділянці (кадастровий № 7410100000:02:046:5420),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rPr>
            <w:color w:val="auto"/>
          </w:rPr>
          <w:t>0,10 га</w:t>
        </w:r>
      </w:smartTag>
      <w:r>
        <w:rPr>
          <w:color w:val="auto"/>
        </w:rPr>
        <w:t xml:space="preserve">, </w:t>
      </w:r>
      <w:proofErr w:type="spellStart"/>
      <w:r>
        <w:rPr>
          <w:color w:val="auto"/>
        </w:rPr>
        <w:t>Полегенька</w:t>
      </w:r>
      <w:proofErr w:type="spellEnd"/>
      <w:r>
        <w:rPr>
          <w:color w:val="auto"/>
        </w:rPr>
        <w:t xml:space="preserve"> Василя Івановича по вулиці ..., .../... (будівельна адреса) – вулиця ..., ... (скорочена адреса – вул. ..., ...). </w:t>
      </w:r>
    </w:p>
    <w:p w:rsidR="00C61EEA" w:rsidRDefault="00C61EEA" w:rsidP="00C61EEA">
      <w:pPr>
        <w:tabs>
          <w:tab w:val="left" w:pos="-2500"/>
        </w:tabs>
        <w:ind w:firstLine="700"/>
        <w:jc w:val="both"/>
        <w:rPr>
          <w:color w:val="auto"/>
        </w:rPr>
      </w:pPr>
    </w:p>
    <w:p w:rsidR="00C61EEA" w:rsidRDefault="00C61EEA" w:rsidP="00C61EEA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 xml:space="preserve">1.8. Будівлі гаражів з павільйоном роздільного збирання побутових відходів, загальною площею 1295,4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комунального підприємства «</w:t>
      </w:r>
      <w:proofErr w:type="spellStart"/>
      <w:r>
        <w:rPr>
          <w:color w:val="auto"/>
        </w:rPr>
        <w:t>Чернігівбудінвест</w:t>
      </w:r>
      <w:proofErr w:type="spellEnd"/>
      <w:r>
        <w:rPr>
          <w:color w:val="auto"/>
        </w:rPr>
        <w:t xml:space="preserve">» Чернігівської міської ради в третьому мікрорайоні житлового району </w:t>
      </w:r>
      <w:proofErr w:type="spellStart"/>
      <w:r>
        <w:rPr>
          <w:color w:val="auto"/>
        </w:rPr>
        <w:t>Масани</w:t>
      </w:r>
      <w:proofErr w:type="spellEnd"/>
      <w:r>
        <w:rPr>
          <w:color w:val="auto"/>
        </w:rPr>
        <w:t xml:space="preserve">» (будівельна адреса) – вулиця Незалежності, будинок 15а (скорочена адреса – вул. Незалежності, буд. 15а). </w:t>
      </w:r>
    </w:p>
    <w:p w:rsidR="00C61EEA" w:rsidRDefault="00C61EEA" w:rsidP="00C61EEA">
      <w:pPr>
        <w:tabs>
          <w:tab w:val="left" w:pos="-2500"/>
        </w:tabs>
        <w:ind w:firstLine="700"/>
        <w:jc w:val="both"/>
        <w:rPr>
          <w:color w:val="auto"/>
        </w:rPr>
      </w:pPr>
    </w:p>
    <w:p w:rsidR="00C61EEA" w:rsidRDefault="00C61EEA" w:rsidP="00C61EEA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1.9. Житловому будинку, загальною площею 58,9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Станкевич</w:t>
      </w:r>
      <w:proofErr w:type="spellEnd"/>
      <w:r>
        <w:rPr>
          <w:color w:val="auto"/>
        </w:rPr>
        <w:t xml:space="preserve"> Тетяни Олександрівни по вулиці ..., ... (будівельна адреса) – вулиця ..., будинок ... (скорочена адреса – вул. ..., буд. ...). </w:t>
      </w:r>
    </w:p>
    <w:p w:rsidR="00C61EEA" w:rsidRDefault="00C61EEA" w:rsidP="00C61EEA">
      <w:pPr>
        <w:tabs>
          <w:tab w:val="left" w:pos="-2500"/>
        </w:tabs>
        <w:ind w:firstLine="700"/>
        <w:jc w:val="both"/>
        <w:rPr>
          <w:color w:val="auto"/>
        </w:rPr>
      </w:pPr>
    </w:p>
    <w:p w:rsidR="00C61EEA" w:rsidRDefault="00C61EEA" w:rsidP="00C61EEA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 xml:space="preserve">1.10. Будівлі трансформаторної підстанції, загальною площею 63,8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комунального підприємства «</w:t>
      </w:r>
      <w:proofErr w:type="spellStart"/>
      <w:r>
        <w:rPr>
          <w:color w:val="auto"/>
        </w:rPr>
        <w:t>Чернігівбудінвест</w:t>
      </w:r>
      <w:proofErr w:type="spellEnd"/>
      <w:r>
        <w:rPr>
          <w:color w:val="auto"/>
        </w:rPr>
        <w:t>» Чернігівської міської ради в третьому мікрорайоні житлового району «</w:t>
      </w:r>
      <w:proofErr w:type="spellStart"/>
      <w:r>
        <w:rPr>
          <w:color w:val="auto"/>
        </w:rPr>
        <w:t>Масани</w:t>
      </w:r>
      <w:proofErr w:type="spellEnd"/>
      <w:r>
        <w:rPr>
          <w:color w:val="auto"/>
        </w:rPr>
        <w:t>» (будівельна адреса) – вулиця Незалежності, будинок 15б (скорочена адреса – вул. Незалежності,    буд. 15б).</w:t>
      </w:r>
    </w:p>
    <w:p w:rsidR="00C61EEA" w:rsidRDefault="00C61EEA" w:rsidP="00C61EEA">
      <w:pPr>
        <w:tabs>
          <w:tab w:val="left" w:pos="-2500"/>
        </w:tabs>
        <w:ind w:firstLine="700"/>
        <w:jc w:val="both"/>
        <w:rPr>
          <w:color w:val="auto"/>
        </w:rPr>
      </w:pPr>
    </w:p>
    <w:p w:rsidR="00C61EEA" w:rsidRDefault="00C61EEA" w:rsidP="00C61EEA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 xml:space="preserve"> 1.11. Будівлі підвищувальної водопровідної насосної станції, загальною площею 40,7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комунального підприємства «</w:t>
      </w:r>
      <w:proofErr w:type="spellStart"/>
      <w:r>
        <w:rPr>
          <w:color w:val="auto"/>
        </w:rPr>
        <w:t>Чернігівбудінвест</w:t>
      </w:r>
      <w:proofErr w:type="spellEnd"/>
      <w:r>
        <w:rPr>
          <w:color w:val="auto"/>
        </w:rPr>
        <w:t>» Чернігівської міської ради в третьому мікрорайоні житлового району «</w:t>
      </w:r>
      <w:proofErr w:type="spellStart"/>
      <w:r>
        <w:rPr>
          <w:color w:val="auto"/>
        </w:rPr>
        <w:t>Масани</w:t>
      </w:r>
      <w:proofErr w:type="spellEnd"/>
      <w:r>
        <w:rPr>
          <w:color w:val="auto"/>
        </w:rPr>
        <w:t>» (будівельна адреса) – вулиця Незалежності, будинок 15в (скорочена адреса – вул. Незалежності, буд. 15в).</w:t>
      </w:r>
    </w:p>
    <w:p w:rsidR="00C61EEA" w:rsidRDefault="00C61EEA" w:rsidP="00C61EEA">
      <w:pPr>
        <w:tabs>
          <w:tab w:val="left" w:pos="-2500"/>
        </w:tabs>
        <w:ind w:firstLine="700"/>
        <w:jc w:val="both"/>
        <w:rPr>
          <w:color w:val="auto"/>
        </w:rPr>
      </w:pPr>
    </w:p>
    <w:p w:rsidR="00C61EEA" w:rsidRDefault="00C61EEA" w:rsidP="00C61EEA">
      <w:pPr>
        <w:tabs>
          <w:tab w:val="left" w:pos="-2500"/>
        </w:tabs>
        <w:ind w:firstLine="700"/>
        <w:jc w:val="both"/>
      </w:pPr>
      <w:r>
        <w:rPr>
          <w:color w:val="auto"/>
        </w:rPr>
        <w:t xml:space="preserve"> 2. </w:t>
      </w:r>
      <w:r>
        <w:t>Внести зміни:</w:t>
      </w:r>
    </w:p>
    <w:p w:rsidR="00C61EEA" w:rsidRDefault="00C61EEA" w:rsidP="00C61EEA">
      <w:pPr>
        <w:tabs>
          <w:tab w:val="left" w:pos="-2500"/>
        </w:tabs>
        <w:ind w:firstLine="700"/>
        <w:jc w:val="both"/>
      </w:pPr>
    </w:p>
    <w:p w:rsidR="00C61EEA" w:rsidRDefault="00C61EEA" w:rsidP="00C61EEA">
      <w:pPr>
        <w:tabs>
          <w:tab w:val="left" w:pos="-2500"/>
        </w:tabs>
        <w:ind w:firstLine="700"/>
        <w:jc w:val="both"/>
      </w:pPr>
      <w:r>
        <w:t xml:space="preserve">2.1. До пункту 1.12. рішення виконавчого комітету Чернігівської міської ради від 06 грудня 2016 року № 546 «Про присвоєння та зміну поштових адрес об’єктам нерухомого майна» і викласти в такій редакції: «Ураховуючи договір дарування житлового будинку від 23 вересня 2016 року № 851, власній частині житлового будинку з надвірними будівлями, загальною площею 62,6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Гур’євої</w:t>
      </w:r>
      <w:proofErr w:type="spellEnd"/>
      <w:r>
        <w:t xml:space="preserve"> Юлії Вікторівни по вулиці </w:t>
      </w:r>
      <w:r>
        <w:rPr>
          <w:color w:val="auto"/>
        </w:rPr>
        <w:t>...</w:t>
      </w:r>
      <w:r>
        <w:t xml:space="preserve">, </w:t>
      </w:r>
      <w:r>
        <w:rPr>
          <w:color w:val="auto"/>
        </w:rPr>
        <w:t>...</w:t>
      </w:r>
      <w:r>
        <w:t xml:space="preserve"> (будівельна адреса) – вулиця </w:t>
      </w:r>
      <w:r>
        <w:rPr>
          <w:color w:val="auto"/>
        </w:rPr>
        <w:t>...</w:t>
      </w:r>
      <w:r>
        <w:t xml:space="preserve">, будинок </w:t>
      </w:r>
      <w:r>
        <w:rPr>
          <w:color w:val="auto"/>
        </w:rPr>
        <w:t>...</w:t>
      </w:r>
      <w:r>
        <w:t xml:space="preserve">, квартира </w:t>
      </w:r>
      <w:r>
        <w:rPr>
          <w:color w:val="auto"/>
        </w:rPr>
        <w:t>...</w:t>
      </w:r>
      <w:r>
        <w:t xml:space="preserve"> (скорочена адреса – вул. </w:t>
      </w:r>
      <w:r>
        <w:rPr>
          <w:color w:val="auto"/>
        </w:rPr>
        <w:t>...</w:t>
      </w:r>
      <w:r>
        <w:t xml:space="preserve">, буд. </w:t>
      </w:r>
      <w:r>
        <w:rPr>
          <w:color w:val="auto"/>
        </w:rPr>
        <w:t>...</w:t>
      </w:r>
      <w:r>
        <w:t xml:space="preserve">, кв. </w:t>
      </w:r>
      <w:r>
        <w:rPr>
          <w:color w:val="auto"/>
        </w:rPr>
        <w:t>...</w:t>
      </w:r>
      <w:r>
        <w:t xml:space="preserve">)». </w:t>
      </w:r>
    </w:p>
    <w:p w:rsidR="00C61EEA" w:rsidRDefault="00C61EEA" w:rsidP="00C61EEA">
      <w:pPr>
        <w:tabs>
          <w:tab w:val="left" w:pos="-2500"/>
        </w:tabs>
        <w:ind w:firstLine="700"/>
        <w:jc w:val="both"/>
      </w:pPr>
    </w:p>
    <w:p w:rsidR="00C61EEA" w:rsidRDefault="00C61EEA" w:rsidP="00C61EEA">
      <w:pPr>
        <w:tabs>
          <w:tab w:val="left" w:pos="-2340"/>
        </w:tabs>
        <w:ind w:firstLine="708"/>
        <w:jc w:val="both"/>
      </w:pPr>
      <w:r>
        <w:t xml:space="preserve">2.2. До пункту 1.13. рішення виконавчого комітету Чернігівської міської ради від 06 грудня 2016 року № 546 «Про присвоєння та зміну поштових адрес об’єктам нерухомого майна» і викласти в такій редакції: </w:t>
      </w:r>
      <w:r>
        <w:lastRenderedPageBreak/>
        <w:t xml:space="preserve">«Ураховуючи договір дарування житлового будинку від 23 вересня 2016 року № 851 власній частині житлового будинку з надвірними будівлями, загальною площею 81,9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Шихуцької</w:t>
      </w:r>
      <w:proofErr w:type="spellEnd"/>
      <w:r>
        <w:t xml:space="preserve"> Валентини Вікторівни по вулиці </w:t>
      </w:r>
      <w:r>
        <w:rPr>
          <w:color w:val="auto"/>
        </w:rPr>
        <w:t>...</w:t>
      </w:r>
      <w:r>
        <w:t xml:space="preserve">, </w:t>
      </w:r>
      <w:r>
        <w:rPr>
          <w:color w:val="auto"/>
        </w:rPr>
        <w:t>...</w:t>
      </w:r>
      <w:r>
        <w:t xml:space="preserve"> (будівельна адреса) – вулиця </w:t>
      </w:r>
      <w:r>
        <w:rPr>
          <w:color w:val="auto"/>
        </w:rPr>
        <w:t>...</w:t>
      </w:r>
      <w:r>
        <w:t xml:space="preserve">, будинок </w:t>
      </w:r>
      <w:r>
        <w:rPr>
          <w:color w:val="auto"/>
        </w:rPr>
        <w:t>...</w:t>
      </w:r>
      <w:r>
        <w:t xml:space="preserve">, квартира </w:t>
      </w:r>
      <w:r>
        <w:rPr>
          <w:color w:val="auto"/>
        </w:rPr>
        <w:t>...</w:t>
      </w:r>
      <w:r>
        <w:t xml:space="preserve"> (скорочена адреса – вул. </w:t>
      </w:r>
      <w:r>
        <w:rPr>
          <w:color w:val="auto"/>
        </w:rPr>
        <w:t>...</w:t>
      </w:r>
      <w:r>
        <w:t xml:space="preserve">, буд. </w:t>
      </w:r>
      <w:r>
        <w:rPr>
          <w:color w:val="auto"/>
        </w:rPr>
        <w:t>...</w:t>
      </w:r>
      <w:r>
        <w:t xml:space="preserve">, кв. </w:t>
      </w:r>
      <w:r>
        <w:rPr>
          <w:color w:val="auto"/>
        </w:rPr>
        <w:t>...</w:t>
      </w:r>
      <w:r>
        <w:t xml:space="preserve">)». </w:t>
      </w:r>
    </w:p>
    <w:p w:rsidR="00C61EEA" w:rsidRDefault="00C61EEA" w:rsidP="00C61EEA">
      <w:pPr>
        <w:ind w:firstLine="708"/>
        <w:jc w:val="both"/>
        <w:rPr>
          <w:color w:val="auto"/>
        </w:rPr>
      </w:pPr>
      <w:r>
        <w:rPr>
          <w:color w:val="auto"/>
        </w:rPr>
        <w:tab/>
      </w:r>
    </w:p>
    <w:p w:rsidR="00C61EEA" w:rsidRDefault="00C61EEA" w:rsidP="00C61EEA">
      <w:pPr>
        <w:ind w:right="-22"/>
        <w:jc w:val="both"/>
      </w:pPr>
      <w:r>
        <w:tab/>
        <w:t>2.3. До пункту 1.1. рішення виконавчого комітету Чернігівської міської ради від 08 вересня 2015 року № 227 «Про присвоєння та зміну поштових адрес об’єктам нерухомого майна» і викласти в такій редакції:</w:t>
      </w:r>
      <w:r>
        <w:rPr>
          <w:color w:val="auto"/>
        </w:rPr>
        <w:t xml:space="preserve"> «</w:t>
      </w:r>
      <w:r>
        <w:t xml:space="preserve">77–квартирному житловому будинку, загальною площею 6300,9 </w:t>
      </w:r>
      <w:proofErr w:type="spellStart"/>
      <w:r>
        <w:t>кв.м</w:t>
      </w:r>
      <w:proofErr w:type="spellEnd"/>
      <w:r>
        <w:t xml:space="preserve">, по вулиці </w:t>
      </w:r>
      <w:proofErr w:type="spellStart"/>
      <w:r>
        <w:t>Милорадовичів</w:t>
      </w:r>
      <w:proofErr w:type="spellEnd"/>
      <w:r>
        <w:t>, 55 (колишня вулиця Петровського, 55) та по вулиці Менделєєва, 5 (будівельна адреса), збудованого товариством з обмеженою відповідальністю «ОСНОВА-БУД-7» на замовлення приватного акціонерного товариства «</w:t>
      </w:r>
      <w:proofErr w:type="spellStart"/>
      <w:r>
        <w:t>Антал-Експерт</w:t>
      </w:r>
      <w:proofErr w:type="spellEnd"/>
      <w:r>
        <w:t xml:space="preserve">» та Панасенко Юлії Юріївни – вулиця  </w:t>
      </w:r>
      <w:proofErr w:type="spellStart"/>
      <w:r>
        <w:t>Милорадовичів</w:t>
      </w:r>
      <w:proofErr w:type="spellEnd"/>
      <w:r>
        <w:t xml:space="preserve">, будинок 55 (скорочена адреса – вул. </w:t>
      </w:r>
      <w:proofErr w:type="spellStart"/>
      <w:r>
        <w:t>Милорадовичів</w:t>
      </w:r>
      <w:proofErr w:type="spellEnd"/>
      <w:r>
        <w:t>, буд. 55)».</w:t>
      </w:r>
    </w:p>
    <w:p w:rsidR="00C61EEA" w:rsidRDefault="00C61EEA" w:rsidP="00C61EEA">
      <w:pPr>
        <w:ind w:firstLine="708"/>
        <w:jc w:val="both"/>
        <w:rPr>
          <w:b/>
        </w:rPr>
      </w:pPr>
    </w:p>
    <w:p w:rsidR="00C61EEA" w:rsidRDefault="00C61EEA" w:rsidP="00C61EEA">
      <w:pPr>
        <w:ind w:firstLine="708"/>
        <w:jc w:val="both"/>
        <w:rPr>
          <w:color w:val="auto"/>
        </w:rPr>
      </w:pPr>
      <w:r>
        <w:t>2.4. До пункту 1.1. рішення виконавчого комітету Чернігівської міської ради від 15 грудня 2016 року № 584 «Про присвоєння та зміну поштових адрес об’єктам нерухомого майна» і викласти в такій редакції: «Багатоповерховому житловому будинку № 8/1 (будівельний номер) із автономним джерелом теплопостачання в кожній квартирі та вбудовано-прибудованими приміщеннями з автономним джерелом теплопостачання для розміщення тренажерного залу, адміністративних приміщень та приміщення для побутового обслуговування населення та багатоповерховому житловому будинку № 8/2 (будівельний номер) із автономним джерелом теплопостачання</w:t>
      </w:r>
      <w:r>
        <w:rPr>
          <w:b/>
        </w:rPr>
        <w:t xml:space="preserve"> </w:t>
      </w:r>
      <w:r>
        <w:t>в кожній квартирі та вбудовано-прибудованими приміщеннями з автономним джерелом теплопостачання</w:t>
      </w:r>
      <w:r>
        <w:rPr>
          <w:b/>
        </w:rPr>
        <w:t xml:space="preserve"> </w:t>
      </w:r>
      <w:r>
        <w:t>для розміщення магазину продовольчих товарів в третьому мікрорайоні житлового району «</w:t>
      </w:r>
      <w:proofErr w:type="spellStart"/>
      <w:r>
        <w:t>Масани</w:t>
      </w:r>
      <w:proofErr w:type="spellEnd"/>
      <w:r>
        <w:t>»,</w:t>
      </w:r>
      <w:r>
        <w:rPr>
          <w:color w:val="auto"/>
        </w:rPr>
        <w:t xml:space="preserve"> збудованого товариством з обмеженою відповідальністю «Основа-Буд-7» на замовлення комунального підприємства «</w:t>
      </w:r>
      <w:proofErr w:type="spellStart"/>
      <w:r>
        <w:rPr>
          <w:color w:val="auto"/>
        </w:rPr>
        <w:t>Чернігівбудінвест</w:t>
      </w:r>
      <w:proofErr w:type="spellEnd"/>
      <w:r>
        <w:rPr>
          <w:color w:val="auto"/>
        </w:rPr>
        <w:t xml:space="preserve">» Чернігівської міської ради – </w:t>
      </w:r>
      <w:r>
        <w:t>вулиця Незалежності, будинок 15</w:t>
      </w:r>
      <w:r>
        <w:rPr>
          <w:color w:val="auto"/>
        </w:rPr>
        <w:t xml:space="preserve"> </w:t>
      </w:r>
      <w:r>
        <w:t>(скорочена адреса – вул. Незалежності, буд. 15).</w:t>
      </w:r>
    </w:p>
    <w:p w:rsidR="00C61EEA" w:rsidRDefault="00C61EEA" w:rsidP="00C61EEA">
      <w:pPr>
        <w:ind w:firstLine="708"/>
        <w:jc w:val="both"/>
      </w:pPr>
      <w:r>
        <w:rPr>
          <w:color w:val="auto"/>
        </w:rPr>
        <w:tab/>
      </w:r>
      <w:r>
        <w:rPr>
          <w:color w:val="auto"/>
        </w:rPr>
        <w:tab/>
      </w:r>
    </w:p>
    <w:p w:rsidR="00C61EEA" w:rsidRDefault="00C61EEA" w:rsidP="00C61EEA">
      <w:pPr>
        <w:jc w:val="both"/>
        <w:rPr>
          <w:i/>
        </w:rPr>
      </w:pPr>
      <w:r>
        <w:rPr>
          <w:color w:val="auto"/>
        </w:rPr>
        <w:tab/>
        <w:t>3. Контроль за виконанням цього рішення покласти на с</w:t>
      </w:r>
      <w:r>
        <w:t xml:space="preserve">екретаря міської ради </w:t>
      </w:r>
      <w:proofErr w:type="spellStart"/>
      <w:r>
        <w:t>Бистрова</w:t>
      </w:r>
      <w:proofErr w:type="spellEnd"/>
      <w:r>
        <w:t xml:space="preserve"> В. Е.</w:t>
      </w:r>
    </w:p>
    <w:p w:rsidR="00C61EEA" w:rsidRDefault="00C61EEA" w:rsidP="00C61EEA">
      <w:pPr>
        <w:tabs>
          <w:tab w:val="left" w:pos="-2500"/>
        </w:tabs>
        <w:ind w:left="408"/>
        <w:jc w:val="both"/>
        <w:rPr>
          <w:color w:val="auto"/>
        </w:rPr>
      </w:pPr>
    </w:p>
    <w:p w:rsidR="00C61EEA" w:rsidRDefault="00C61EEA" w:rsidP="00C61EEA">
      <w:pPr>
        <w:tabs>
          <w:tab w:val="left" w:pos="-2500"/>
        </w:tabs>
        <w:ind w:left="408"/>
        <w:jc w:val="both"/>
        <w:rPr>
          <w:color w:val="auto"/>
        </w:rPr>
      </w:pPr>
    </w:p>
    <w:p w:rsidR="00C61EEA" w:rsidRDefault="00C61EEA" w:rsidP="00C61EEA">
      <w:pPr>
        <w:tabs>
          <w:tab w:val="left" w:pos="-2500"/>
        </w:tabs>
        <w:ind w:left="408"/>
        <w:jc w:val="both"/>
        <w:rPr>
          <w:color w:val="auto"/>
        </w:rPr>
      </w:pPr>
    </w:p>
    <w:p w:rsidR="00C61EEA" w:rsidRDefault="00C61EEA" w:rsidP="00C61EEA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</w:t>
      </w:r>
      <w:r>
        <w:rPr>
          <w:color w:val="auto"/>
        </w:rPr>
        <w:t xml:space="preserve">                            </w:t>
      </w:r>
      <w:r>
        <w:rPr>
          <w:color w:val="auto"/>
        </w:rPr>
        <w:t xml:space="preserve">                          В. А. Атрошенко</w:t>
      </w:r>
    </w:p>
    <w:p w:rsidR="00C61EEA" w:rsidRDefault="00C61EEA" w:rsidP="00C61EEA">
      <w:pPr>
        <w:ind w:left="408"/>
        <w:rPr>
          <w:color w:val="auto"/>
        </w:rPr>
      </w:pPr>
    </w:p>
    <w:p w:rsidR="00C61EEA" w:rsidRDefault="00C61EEA" w:rsidP="00C61EEA">
      <w:pPr>
        <w:ind w:left="408"/>
        <w:rPr>
          <w:color w:val="auto"/>
        </w:rPr>
      </w:pPr>
    </w:p>
    <w:p w:rsidR="00C61EEA" w:rsidRDefault="00C61EEA" w:rsidP="00C61EEA">
      <w:pPr>
        <w:ind w:left="408"/>
        <w:rPr>
          <w:color w:val="auto"/>
        </w:rPr>
      </w:pPr>
    </w:p>
    <w:p w:rsidR="00C61EEA" w:rsidRDefault="00C61EEA" w:rsidP="00C61EEA">
      <w:r>
        <w:t xml:space="preserve">Секретар міської ради                          </w:t>
      </w:r>
      <w:r>
        <w:t xml:space="preserve">                      </w:t>
      </w:r>
      <w:r>
        <w:t xml:space="preserve">                   В. Е. </w:t>
      </w:r>
      <w:proofErr w:type="spellStart"/>
      <w:r>
        <w:t>Бистров</w:t>
      </w:r>
      <w:proofErr w:type="spellEnd"/>
      <w:r>
        <w:t xml:space="preserve"> </w:t>
      </w:r>
    </w:p>
    <w:p w:rsidR="00B95DA2" w:rsidRPr="00C61EEA" w:rsidRDefault="00B95DA2" w:rsidP="00C61EEA">
      <w:pPr>
        <w:pStyle w:val="a3"/>
        <w:jc w:val="both"/>
        <w:rPr>
          <w:lang w:val="uk-UA"/>
        </w:rPr>
      </w:pPr>
    </w:p>
    <w:sectPr w:rsidR="00B95DA2" w:rsidRPr="00C6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EA"/>
    <w:rsid w:val="00B95DA2"/>
    <w:rsid w:val="00C6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EA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E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EA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2017-01-16T09:00:00Z</dcterms:created>
  <dcterms:modified xsi:type="dcterms:W3CDTF">2017-01-16T09:01:00Z</dcterms:modified>
</cp:coreProperties>
</file>