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A4" w:rsidRDefault="000622A4" w:rsidP="000622A4">
      <w:pPr>
        <w:tabs>
          <w:tab w:val="left" w:pos="-2500"/>
        </w:tabs>
        <w:rPr>
          <w:color w:val="auto"/>
        </w:rPr>
      </w:pPr>
    </w:p>
    <w:p w:rsidR="000622A4" w:rsidRDefault="000622A4" w:rsidP="000622A4">
      <w:pPr>
        <w:tabs>
          <w:tab w:val="left" w:pos="-2500"/>
        </w:tabs>
        <w:rPr>
          <w:color w:val="auto"/>
        </w:rPr>
      </w:pPr>
    </w:p>
    <w:p w:rsidR="000622A4" w:rsidRDefault="000622A4" w:rsidP="000622A4">
      <w:pPr>
        <w:tabs>
          <w:tab w:val="left" w:pos="-2500"/>
        </w:tabs>
        <w:rPr>
          <w:color w:val="auto"/>
        </w:rPr>
      </w:pPr>
      <w:r>
        <w:rPr>
          <w:color w:val="auto"/>
        </w:rPr>
        <w:t>21 лютого 2019 року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№ 78</w:t>
      </w:r>
    </w:p>
    <w:p w:rsidR="000622A4" w:rsidRDefault="000622A4" w:rsidP="000622A4">
      <w:pPr>
        <w:jc w:val="both"/>
      </w:pPr>
    </w:p>
    <w:p w:rsidR="000622A4" w:rsidRDefault="000622A4" w:rsidP="000622A4">
      <w:pPr>
        <w:jc w:val="both"/>
      </w:pPr>
      <w:r>
        <w:t>Про присвоєння та зміну поштових</w:t>
      </w:r>
    </w:p>
    <w:p w:rsidR="000622A4" w:rsidRDefault="000622A4" w:rsidP="000622A4">
      <w:pPr>
        <w:ind w:right="-22"/>
        <w:jc w:val="both"/>
      </w:pPr>
      <w:r>
        <w:t>адрес об’єктам нерухомого майна</w:t>
      </w:r>
    </w:p>
    <w:p w:rsidR="000622A4" w:rsidRDefault="000622A4" w:rsidP="000622A4">
      <w:pPr>
        <w:ind w:right="-22"/>
        <w:jc w:val="both"/>
      </w:pPr>
    </w:p>
    <w:p w:rsidR="000622A4" w:rsidRDefault="000622A4" w:rsidP="000622A4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0622A4" w:rsidRDefault="000622A4" w:rsidP="000622A4">
      <w:pPr>
        <w:ind w:firstLine="708"/>
        <w:jc w:val="both"/>
      </w:pPr>
    </w:p>
    <w:p w:rsidR="000622A4" w:rsidRDefault="000622A4" w:rsidP="000622A4">
      <w:pPr>
        <w:ind w:firstLine="708"/>
        <w:jc w:val="both"/>
      </w:pPr>
      <w:r>
        <w:t>1. Присвоїти поштові адреси:</w:t>
      </w:r>
      <w:r>
        <w:tab/>
      </w:r>
    </w:p>
    <w:p w:rsidR="000622A4" w:rsidRDefault="000622A4" w:rsidP="000622A4">
      <w:pPr>
        <w:ind w:firstLine="708"/>
        <w:jc w:val="both"/>
      </w:pPr>
    </w:p>
    <w:p w:rsidR="000622A4" w:rsidRDefault="000622A4" w:rsidP="000622A4">
      <w:pPr>
        <w:ind w:firstLine="708"/>
        <w:jc w:val="both"/>
        <w:rPr>
          <w:color w:val="auto"/>
        </w:rPr>
      </w:pPr>
      <w:r>
        <w:rPr>
          <w:color w:val="auto"/>
        </w:rPr>
        <w:t xml:space="preserve">1.1. </w:t>
      </w:r>
      <w:r>
        <w:t xml:space="preserve">Власній земельній ділянці (кадастровий № 7410100000:02:008:0055), загальною площею </w:t>
      </w:r>
      <w:smartTag w:uri="urn:schemas-microsoft-com:office:smarttags" w:element="metricconverter">
        <w:smartTagPr>
          <w:attr w:name="ProductID" w:val="0,3806 га"/>
        </w:smartTagPr>
        <w:r>
          <w:t>0,3806 га</w:t>
        </w:r>
      </w:smartTag>
      <w:r>
        <w:t xml:space="preserve">, та </w:t>
      </w:r>
      <w:r>
        <w:rPr>
          <w:color w:val="auto"/>
        </w:rPr>
        <w:t xml:space="preserve">виробничій будівлі, загальною площею 1272,8 кв.м, Симоненка Миколи Володимировича по вулиці </w:t>
      </w:r>
      <w:r>
        <w:t>…</w:t>
      </w:r>
      <w:r>
        <w:rPr>
          <w:color w:val="auto"/>
        </w:rPr>
        <w:t xml:space="preserve">, </w:t>
      </w:r>
      <w:r>
        <w:t>…</w:t>
      </w:r>
      <w:r>
        <w:rPr>
          <w:color w:val="auto"/>
        </w:rPr>
        <w:t xml:space="preserve"> – вулиця </w:t>
      </w:r>
      <w:r>
        <w:t>…</w:t>
      </w:r>
      <w:r>
        <w:rPr>
          <w:color w:val="auto"/>
        </w:rPr>
        <w:t xml:space="preserve">, будинок </w:t>
      </w:r>
      <w:r>
        <w:t>…</w:t>
      </w:r>
      <w:r>
        <w:rPr>
          <w:color w:val="auto"/>
        </w:rPr>
        <w:t xml:space="preserve"> (скорочена адреса – вул. </w:t>
      </w:r>
      <w:r>
        <w:t>…</w:t>
      </w:r>
      <w:r>
        <w:rPr>
          <w:color w:val="auto"/>
        </w:rPr>
        <w:t xml:space="preserve">, буд. </w:t>
      </w:r>
      <w:r>
        <w:t>…</w:t>
      </w:r>
      <w:r>
        <w:rPr>
          <w:color w:val="auto"/>
        </w:rPr>
        <w:t xml:space="preserve">).  </w:t>
      </w:r>
    </w:p>
    <w:p w:rsidR="000622A4" w:rsidRDefault="000622A4" w:rsidP="000622A4">
      <w:pPr>
        <w:tabs>
          <w:tab w:val="left" w:pos="-2340"/>
        </w:tabs>
        <w:ind w:firstLine="708"/>
        <w:jc w:val="both"/>
      </w:pPr>
    </w:p>
    <w:p w:rsidR="000622A4" w:rsidRDefault="000622A4" w:rsidP="000622A4">
      <w:pPr>
        <w:tabs>
          <w:tab w:val="left" w:pos="-2340"/>
        </w:tabs>
        <w:ind w:firstLine="708"/>
        <w:jc w:val="both"/>
      </w:pPr>
      <w:r>
        <w:rPr>
          <w:color w:val="auto"/>
        </w:rPr>
        <w:t>1.2. Ураховуючи договір про порядок володіння та користування житловим будинком з надвірними будівлями від 18 вересня 2014 року № 1290, в</w:t>
      </w:r>
      <w:r>
        <w:t>ласним 3/14 (трьом чотирнадцятим) частинам</w:t>
      </w:r>
      <w:r>
        <w:rPr>
          <w:color w:val="auto"/>
        </w:rPr>
        <w:t xml:space="preserve"> </w:t>
      </w:r>
      <w:r>
        <w:t>житлового будинку, загальною площею 18,0 кв.м, Федоренка Євгена Володимировича по вулиці …, … – вулиця …, будинок … (скорочена адреса – вул. …, буд. …).</w:t>
      </w:r>
    </w:p>
    <w:p w:rsidR="000622A4" w:rsidRDefault="000622A4" w:rsidP="000622A4">
      <w:pPr>
        <w:tabs>
          <w:tab w:val="left" w:pos="-2340"/>
        </w:tabs>
        <w:ind w:firstLine="708"/>
        <w:jc w:val="both"/>
      </w:pPr>
    </w:p>
    <w:p w:rsidR="000622A4" w:rsidRDefault="000622A4" w:rsidP="000622A4">
      <w:pPr>
        <w:tabs>
          <w:tab w:val="left" w:pos="-2340"/>
        </w:tabs>
        <w:ind w:firstLine="708"/>
        <w:jc w:val="both"/>
      </w:pPr>
      <w:r>
        <w:rPr>
          <w:color w:val="auto"/>
        </w:rPr>
        <w:t>1.3. Ураховуючи договір про порядок володіння та користування житловим будинком з надвірними будівлями від 18 вересня 2014 року № 1290, в</w:t>
      </w:r>
      <w:r>
        <w:t>ласним 3/14 (трьом чотирнадцятим) частинам житлового будинку, загальною площею 32,4 кв.м, Федоренко Тетяни Леонідівни по вулиці …, … – вулиця …, будинок … (скорочена адреса – вул. …, буд. …).</w:t>
      </w:r>
    </w:p>
    <w:p w:rsidR="000622A4" w:rsidRDefault="000622A4" w:rsidP="000622A4">
      <w:pPr>
        <w:tabs>
          <w:tab w:val="left" w:pos="-2340"/>
        </w:tabs>
        <w:ind w:firstLine="708"/>
        <w:jc w:val="both"/>
      </w:pPr>
    </w:p>
    <w:p w:rsidR="000622A4" w:rsidRDefault="000622A4" w:rsidP="000622A4">
      <w:pPr>
        <w:tabs>
          <w:tab w:val="left" w:pos="-2340"/>
        </w:tabs>
        <w:ind w:firstLine="708"/>
        <w:jc w:val="both"/>
      </w:pPr>
      <w:r>
        <w:t>1.4. Власній частині житлового будинку, загальною площею 98,2 кв.м, Сидоренка Олександра Васильовича по провулку …, … – провулок …, будинок … (скорочена адреса – провул. …, буд. …).</w:t>
      </w:r>
    </w:p>
    <w:p w:rsidR="000622A4" w:rsidRDefault="000622A4" w:rsidP="000622A4">
      <w:pPr>
        <w:tabs>
          <w:tab w:val="left" w:pos="-2340"/>
        </w:tabs>
        <w:ind w:firstLine="708"/>
        <w:jc w:val="both"/>
      </w:pPr>
    </w:p>
    <w:p w:rsidR="000622A4" w:rsidRDefault="000622A4" w:rsidP="000622A4">
      <w:pPr>
        <w:tabs>
          <w:tab w:val="left" w:pos="-2340"/>
        </w:tabs>
        <w:ind w:firstLine="708"/>
        <w:jc w:val="both"/>
      </w:pPr>
      <w:r>
        <w:t>1.5. Власній частині житлового будинку, загальною площею 68,3 кв.м, Сидоренка Олександра Васильовича по провулку …, … – провулок …, будинок … (скорочена адреса – провул. …, буд. …).</w:t>
      </w:r>
    </w:p>
    <w:p w:rsidR="000622A4" w:rsidRDefault="000622A4" w:rsidP="000622A4">
      <w:pPr>
        <w:tabs>
          <w:tab w:val="left" w:pos="-2340"/>
        </w:tabs>
        <w:ind w:firstLine="708"/>
        <w:jc w:val="both"/>
      </w:pPr>
    </w:p>
    <w:p w:rsidR="000622A4" w:rsidRDefault="000622A4" w:rsidP="000622A4">
      <w:pPr>
        <w:tabs>
          <w:tab w:val="left" w:pos="-2340"/>
        </w:tabs>
        <w:ind w:firstLine="708"/>
        <w:jc w:val="both"/>
      </w:pPr>
      <w:r>
        <w:t xml:space="preserve">2. Внести зміни до пункту 1.1 рішення виконавчого комітету Чернігівської міської ради від 2 березня 2018 року № 116 «Про присвоєння та зміну поштових </w:t>
      </w:r>
      <w:r>
        <w:lastRenderedPageBreak/>
        <w:t>адрес об’єктам нерухомого майна» і викласти в такій редакції: «Будівлі станції технічного обслуговування автомобілів з адміністративними приміщення СТО, загальною площею 760,7 кв.м, по проспекту Миру, 192 (будівельна адреса) – проспект Миру, будинок 192а (скорочена адреса – просп. Миру, буд. 192а)».</w:t>
      </w:r>
    </w:p>
    <w:p w:rsidR="000622A4" w:rsidRDefault="000622A4" w:rsidP="000622A4">
      <w:pPr>
        <w:tabs>
          <w:tab w:val="left" w:pos="-2340"/>
        </w:tabs>
        <w:ind w:firstLine="708"/>
        <w:jc w:val="both"/>
      </w:pPr>
      <w:r>
        <w:rPr>
          <w:color w:val="auto"/>
        </w:rPr>
        <w:t>Пункт</w:t>
      </w:r>
      <w:r>
        <w:t xml:space="preserve"> 2.4. рішення виконавчого комітету Чернігівської міської ради від 15 березня 2018 року № 132 «Про присвоєння та зміну поштових адрес об’єктам нерухомого майна» щодо присвоєння будівлі станції технічного обслуговування автомобілів, загальною площею 426,1 кв.м, по проспекту Миру, 192 </w:t>
      </w:r>
      <w:r>
        <w:rPr>
          <w:color w:val="auto"/>
        </w:rPr>
        <w:t xml:space="preserve">поштової адреси </w:t>
      </w:r>
      <w:r>
        <w:t>– проспект Миру, будинок 192а визнати таким, що втратив чинність.</w:t>
      </w:r>
    </w:p>
    <w:p w:rsidR="000622A4" w:rsidRDefault="000622A4" w:rsidP="000622A4">
      <w:pPr>
        <w:tabs>
          <w:tab w:val="left" w:pos="-2340"/>
        </w:tabs>
        <w:ind w:firstLine="708"/>
        <w:jc w:val="both"/>
        <w:rPr>
          <w:lang w:val="ru-RU"/>
        </w:rPr>
      </w:pPr>
    </w:p>
    <w:p w:rsidR="000622A4" w:rsidRDefault="000622A4" w:rsidP="000622A4">
      <w:pPr>
        <w:ind w:firstLine="708"/>
        <w:jc w:val="both"/>
      </w:pPr>
      <w:r>
        <w:rPr>
          <w:color w:val="auto"/>
        </w:rPr>
        <w:t xml:space="preserve">3. Контроль за виконанням цього рішення покласти на заступника міського голови </w:t>
      </w:r>
      <w:r>
        <w:t>Атрощенка О. А.</w:t>
      </w:r>
    </w:p>
    <w:p w:rsidR="000622A4" w:rsidRDefault="000622A4" w:rsidP="000622A4">
      <w:pPr>
        <w:tabs>
          <w:tab w:val="left" w:pos="-2340"/>
        </w:tabs>
        <w:jc w:val="both"/>
        <w:rPr>
          <w:lang w:val="ru-RU"/>
        </w:rPr>
      </w:pPr>
    </w:p>
    <w:p w:rsidR="000622A4" w:rsidRDefault="000622A4" w:rsidP="000622A4">
      <w:pPr>
        <w:tabs>
          <w:tab w:val="left" w:pos="-2340"/>
        </w:tabs>
        <w:jc w:val="both"/>
        <w:rPr>
          <w:lang w:val="ru-RU"/>
        </w:rPr>
      </w:pPr>
    </w:p>
    <w:p w:rsidR="000622A4" w:rsidRDefault="000622A4" w:rsidP="000622A4">
      <w:pPr>
        <w:tabs>
          <w:tab w:val="left" w:pos="-2340"/>
        </w:tabs>
        <w:jc w:val="both"/>
        <w:rPr>
          <w:lang w:val="ru-RU"/>
        </w:rPr>
      </w:pPr>
    </w:p>
    <w:p w:rsidR="000622A4" w:rsidRDefault="000622A4" w:rsidP="000622A4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В. АТРОШЕНКО</w:t>
      </w:r>
    </w:p>
    <w:p w:rsidR="000622A4" w:rsidRDefault="000622A4" w:rsidP="000622A4">
      <w:pPr>
        <w:rPr>
          <w:color w:val="auto"/>
          <w:lang w:val="ru-RU"/>
        </w:rPr>
      </w:pPr>
    </w:p>
    <w:p w:rsidR="000622A4" w:rsidRDefault="000622A4" w:rsidP="000622A4">
      <w:pPr>
        <w:rPr>
          <w:color w:val="auto"/>
          <w:lang w:val="ru-RU"/>
        </w:rPr>
      </w:pPr>
    </w:p>
    <w:p w:rsidR="000622A4" w:rsidRDefault="000622A4" w:rsidP="000622A4">
      <w:pPr>
        <w:rPr>
          <w:color w:val="auto"/>
          <w:lang w:val="ru-RU"/>
        </w:rPr>
      </w:pPr>
    </w:p>
    <w:p w:rsidR="000622A4" w:rsidRDefault="000622A4" w:rsidP="000622A4">
      <w:r>
        <w:t>Секретар міської ради                                                                      М. ЧЕРНЕНОК</w:t>
      </w:r>
    </w:p>
    <w:p w:rsidR="000622A4" w:rsidRDefault="000622A4" w:rsidP="000622A4">
      <w:pPr>
        <w:tabs>
          <w:tab w:val="left" w:pos="-2500"/>
        </w:tabs>
        <w:rPr>
          <w:color w:val="auto"/>
        </w:rPr>
      </w:pPr>
    </w:p>
    <w:p w:rsidR="000622A4" w:rsidRDefault="000622A4" w:rsidP="000622A4">
      <w:pPr>
        <w:tabs>
          <w:tab w:val="left" w:pos="-2500"/>
        </w:tabs>
        <w:rPr>
          <w:color w:val="auto"/>
        </w:rPr>
      </w:pPr>
    </w:p>
    <w:p w:rsidR="000622A4" w:rsidRDefault="000622A4" w:rsidP="000622A4">
      <w:pPr>
        <w:tabs>
          <w:tab w:val="left" w:pos="-2500"/>
        </w:tabs>
        <w:rPr>
          <w:color w:val="auto"/>
        </w:rPr>
      </w:pPr>
    </w:p>
    <w:p w:rsidR="00B95DA2" w:rsidRDefault="00B95DA2" w:rsidP="000622A4">
      <w:pPr>
        <w:pStyle w:val="a3"/>
        <w:jc w:val="both"/>
      </w:pPr>
      <w:bookmarkStart w:id="0" w:name="_GoBack"/>
      <w:bookmarkEnd w:id="0"/>
    </w:p>
    <w:sectPr w:rsidR="00B95DA2" w:rsidSect="000622A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A4"/>
    <w:rsid w:val="000622A4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A4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2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A4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2019-02-21T10:57:00Z</dcterms:created>
  <dcterms:modified xsi:type="dcterms:W3CDTF">2019-02-21T10:58:00Z</dcterms:modified>
</cp:coreProperties>
</file>