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43743F">
      <w:pPr>
        <w:jc w:val="center"/>
        <w:rPr>
          <w:color w:val="000000" w:themeColor="text1"/>
          <w:sz w:val="28"/>
          <w:szCs w:val="28"/>
        </w:rPr>
      </w:pPr>
      <w:r>
        <w:rPr>
          <w:color w:val="000000" w:themeColor="text1"/>
          <w:sz w:val="28"/>
          <w:szCs w:val="28"/>
        </w:rPr>
        <w:t>ПОЯСНЮВАЛЬНА ЗАПИСКА</w:t>
      </w:r>
    </w:p>
    <w:p w:rsidR="003C5382" w:rsidRPr="006B7E1E" w:rsidRDefault="003C5382" w:rsidP="00CB7EEB">
      <w:pPr>
        <w:widowControl w:val="0"/>
        <w:autoSpaceDE w:val="0"/>
        <w:autoSpaceDN w:val="0"/>
        <w:adjustRightInd w:val="0"/>
        <w:ind w:left="40" w:right="20"/>
        <w:jc w:val="center"/>
        <w:rPr>
          <w:color w:val="000000" w:themeColor="text1"/>
          <w:sz w:val="28"/>
          <w:szCs w:val="28"/>
          <w:lang w:eastAsia="uk-UA"/>
        </w:rPr>
      </w:pPr>
      <w:r w:rsidRPr="006B7E1E">
        <w:rPr>
          <w:color w:val="000000" w:themeColor="text1"/>
          <w:sz w:val="28"/>
          <w:szCs w:val="28"/>
          <w:lang w:eastAsia="uk-UA"/>
        </w:rPr>
        <w:t xml:space="preserve">до </w:t>
      </w:r>
      <w:proofErr w:type="spellStart"/>
      <w:r w:rsidRPr="006B7E1E">
        <w:rPr>
          <w:color w:val="000000" w:themeColor="text1"/>
          <w:sz w:val="28"/>
          <w:szCs w:val="28"/>
          <w:lang w:eastAsia="uk-UA"/>
        </w:rPr>
        <w:t>проєкту</w:t>
      </w:r>
      <w:proofErr w:type="spellEnd"/>
      <w:r w:rsidRPr="006B7E1E">
        <w:rPr>
          <w:color w:val="000000" w:themeColor="text1"/>
          <w:sz w:val="28"/>
          <w:szCs w:val="28"/>
          <w:lang w:eastAsia="uk-UA"/>
        </w:rPr>
        <w:t xml:space="preserve"> рішення виконавчого комітету міської ради</w:t>
      </w:r>
    </w:p>
    <w:p w:rsidR="003C5382" w:rsidRPr="006B7E1E" w:rsidRDefault="003C5382" w:rsidP="00CB7EEB">
      <w:pPr>
        <w:ind w:right="-396"/>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6B7E1E" w:rsidRDefault="003C5382" w:rsidP="003C5382">
      <w:pPr>
        <w:jc w:val="center"/>
        <w:rPr>
          <w:color w:val="000000" w:themeColor="text1"/>
          <w:sz w:val="28"/>
          <w:szCs w:val="28"/>
          <w:lang w:eastAsia="uk-UA"/>
        </w:rPr>
      </w:pPr>
    </w:p>
    <w:p w:rsidR="003C5382" w:rsidRPr="006B7E1E" w:rsidRDefault="00FC34EF" w:rsidP="007A3BFD">
      <w:pPr>
        <w:ind w:firstLine="709"/>
        <w:jc w:val="both"/>
        <w:rPr>
          <w:color w:val="000000" w:themeColor="text1"/>
          <w:sz w:val="28"/>
          <w:szCs w:val="28"/>
        </w:rPr>
      </w:pPr>
      <w:r>
        <w:rPr>
          <w:color w:val="000000" w:themeColor="text1"/>
          <w:sz w:val="28"/>
          <w:szCs w:val="28"/>
        </w:rPr>
        <w:t>14</w:t>
      </w:r>
      <w:r w:rsidR="003C47DA">
        <w:rPr>
          <w:color w:val="000000" w:themeColor="text1"/>
          <w:sz w:val="28"/>
          <w:szCs w:val="28"/>
        </w:rPr>
        <w:t xml:space="preserve"> листопада</w:t>
      </w:r>
      <w:r w:rsidR="003C5382" w:rsidRPr="006B7E1E">
        <w:rPr>
          <w:color w:val="000000" w:themeColor="text1"/>
          <w:sz w:val="28"/>
          <w:szCs w:val="28"/>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6B7E1E" w:rsidRDefault="003C5382" w:rsidP="007A3BFD">
      <w:pPr>
        <w:ind w:firstLine="709"/>
        <w:jc w:val="both"/>
        <w:rPr>
          <w:rStyle w:val="a4"/>
        </w:rPr>
      </w:pPr>
      <w:r w:rsidRPr="006B7E1E">
        <w:rPr>
          <w:color w:val="000000" w:themeColor="text1"/>
          <w:sz w:val="28"/>
          <w:szCs w:val="28"/>
        </w:rPr>
        <w:t xml:space="preserve">На засіданні комісії було </w:t>
      </w:r>
      <w:r w:rsidRPr="006B7E1E">
        <w:rPr>
          <w:rStyle w:val="a4"/>
        </w:rPr>
        <w:t xml:space="preserve">прийнято </w:t>
      </w:r>
      <w:r w:rsidR="001B1ED9">
        <w:rPr>
          <w:rStyle w:val="a4"/>
        </w:rPr>
        <w:t>30</w:t>
      </w:r>
      <w:r w:rsidRPr="006B7E1E">
        <w:rPr>
          <w:rStyle w:val="a4"/>
        </w:rPr>
        <w:t xml:space="preserve"> (</w:t>
      </w:r>
      <w:r w:rsidR="001B1ED9">
        <w:rPr>
          <w:rStyle w:val="a4"/>
        </w:rPr>
        <w:t>тридцять</w:t>
      </w:r>
      <w:r w:rsidRPr="006B7E1E">
        <w:rPr>
          <w:rStyle w:val="a4"/>
        </w:rPr>
        <w:t>) рішен</w:t>
      </w:r>
      <w:r w:rsidR="001B1ED9">
        <w:rPr>
          <w:rStyle w:val="a4"/>
        </w:rPr>
        <w:t>ь</w:t>
      </w:r>
      <w:r w:rsidRPr="006B7E1E">
        <w:rPr>
          <w:rStyle w:val="a4"/>
        </w:rPr>
        <w:t xml:space="preserve"> з них:</w:t>
      </w:r>
    </w:p>
    <w:p w:rsidR="003C5382" w:rsidRPr="00C562E4" w:rsidRDefault="001B1ED9" w:rsidP="008A221A">
      <w:pPr>
        <w:pStyle w:val="a5"/>
        <w:numPr>
          <w:ilvl w:val="0"/>
          <w:numId w:val="3"/>
        </w:numPr>
        <w:jc w:val="both"/>
        <w:rPr>
          <w:rStyle w:val="a4"/>
          <w:rFonts w:ascii="Calibri" w:eastAsia="Times New Roman" w:hAnsi="Calibri"/>
          <w:lang w:val="ru-RU"/>
        </w:rPr>
      </w:pPr>
      <w:r>
        <w:rPr>
          <w:rStyle w:val="a4"/>
        </w:rPr>
        <w:t>8</w:t>
      </w:r>
      <w:r w:rsidR="003C5382" w:rsidRPr="006B7E1E">
        <w:rPr>
          <w:rStyle w:val="a4"/>
        </w:rPr>
        <w:t xml:space="preserve"> (</w:t>
      </w:r>
      <w:r>
        <w:rPr>
          <w:rStyle w:val="a4"/>
        </w:rPr>
        <w:t>вісім</w:t>
      </w:r>
      <w:r w:rsidR="003C5382" w:rsidRPr="006B7E1E">
        <w:rPr>
          <w:rStyle w:val="a4"/>
        </w:rPr>
        <w:t>) рішен</w:t>
      </w:r>
      <w:r w:rsidR="00A159FD" w:rsidRPr="006B7E1E">
        <w:rPr>
          <w:rStyle w:val="a4"/>
        </w:rPr>
        <w:t>ь</w:t>
      </w:r>
      <w:r w:rsidR="003C5382" w:rsidRPr="006B7E1E">
        <w:rPr>
          <w:rStyle w:val="a4"/>
        </w:rPr>
        <w:t xml:space="preserve"> про надан</w:t>
      </w:r>
      <w:r w:rsidR="002378B7" w:rsidRPr="006B7E1E">
        <w:rPr>
          <w:rStyle w:val="a4"/>
        </w:rPr>
        <w:t xml:space="preserve">ня компенсації на загальну суму </w:t>
      </w:r>
      <w:r>
        <w:rPr>
          <w:rFonts w:eastAsia="Times New Roman"/>
          <w:sz w:val="28"/>
          <w:szCs w:val="28"/>
          <w:lang w:val="ru-RU"/>
        </w:rPr>
        <w:t>211 408,74</w:t>
      </w:r>
      <w:r w:rsidR="00570011" w:rsidRPr="00C562E4">
        <w:rPr>
          <w:rStyle w:val="a4"/>
        </w:rPr>
        <w:t xml:space="preserve"> </w:t>
      </w:r>
      <w:proofErr w:type="spellStart"/>
      <w:r w:rsidR="003C5382" w:rsidRPr="00C562E4">
        <w:rPr>
          <w:rStyle w:val="a4"/>
        </w:rPr>
        <w:t>грн</w:t>
      </w:r>
      <w:proofErr w:type="spellEnd"/>
      <w:r w:rsidR="003C5382" w:rsidRPr="00C562E4">
        <w:rPr>
          <w:rStyle w:val="a4"/>
        </w:rPr>
        <w:t>;</w:t>
      </w:r>
    </w:p>
    <w:p w:rsidR="00E4465B" w:rsidRPr="005E483F" w:rsidRDefault="00043915" w:rsidP="006B7E1E">
      <w:pPr>
        <w:pStyle w:val="a5"/>
        <w:numPr>
          <w:ilvl w:val="0"/>
          <w:numId w:val="3"/>
        </w:numPr>
        <w:tabs>
          <w:tab w:val="left" w:pos="0"/>
        </w:tabs>
        <w:jc w:val="both"/>
        <w:rPr>
          <w:rStyle w:val="a4"/>
        </w:rPr>
      </w:pPr>
      <w:r w:rsidRPr="001B1ED9">
        <w:rPr>
          <w:rStyle w:val="a4"/>
        </w:rPr>
        <w:t>1</w:t>
      </w:r>
      <w:r w:rsidR="001B1ED9">
        <w:rPr>
          <w:rStyle w:val="a4"/>
        </w:rPr>
        <w:t>2</w:t>
      </w:r>
      <w:r w:rsidR="003C5382" w:rsidRPr="001B1ED9">
        <w:rPr>
          <w:rStyle w:val="a4"/>
        </w:rPr>
        <w:t xml:space="preserve"> </w:t>
      </w:r>
      <w:r w:rsidR="003C5382" w:rsidRPr="00C562E4">
        <w:rPr>
          <w:rStyle w:val="a4"/>
        </w:rPr>
        <w:t>(</w:t>
      </w:r>
      <w:r w:rsidR="001B1ED9">
        <w:rPr>
          <w:rStyle w:val="a4"/>
        </w:rPr>
        <w:t>два</w:t>
      </w:r>
      <w:r w:rsidR="003C47DA">
        <w:rPr>
          <w:rStyle w:val="a4"/>
        </w:rPr>
        <w:t>надцять</w:t>
      </w:r>
      <w:r w:rsidR="003C5382" w:rsidRPr="00C562E4">
        <w:rPr>
          <w:rStyle w:val="a4"/>
        </w:rPr>
        <w:t>) ріше</w:t>
      </w:r>
      <w:r w:rsidR="00D046A7" w:rsidRPr="00C562E4">
        <w:rPr>
          <w:rStyle w:val="a4"/>
        </w:rPr>
        <w:t>н</w:t>
      </w:r>
      <w:r>
        <w:rPr>
          <w:rStyle w:val="a4"/>
        </w:rPr>
        <w:t>ь</w:t>
      </w:r>
      <w:r w:rsidR="003C5382" w:rsidRPr="00C562E4">
        <w:rPr>
          <w:rStyle w:val="a4"/>
        </w:rPr>
        <w:t xml:space="preserve"> про відмову </w:t>
      </w:r>
      <w:r w:rsidR="001B1ED9">
        <w:rPr>
          <w:rStyle w:val="a4"/>
        </w:rPr>
        <w:t>(</w:t>
      </w:r>
      <w:r w:rsidR="00E4465B">
        <w:rPr>
          <w:rStyle w:val="a4"/>
        </w:rPr>
        <w:t xml:space="preserve">дві </w:t>
      </w:r>
      <w:r w:rsidR="00E4465B">
        <w:rPr>
          <w:sz w:val="28"/>
          <w:szCs w:val="28"/>
          <w:lang w:eastAsia="uk-UA"/>
        </w:rPr>
        <w:t>заяви – заява подана особою, яка не може бути отримувачем;</w:t>
      </w:r>
      <w:r w:rsidR="00E4465B" w:rsidRPr="00E4465B">
        <w:rPr>
          <w:sz w:val="28"/>
          <w:szCs w:val="28"/>
          <w:lang w:eastAsia="uk-UA"/>
        </w:rPr>
        <w:t xml:space="preserve"> </w:t>
      </w:r>
      <w:r w:rsidR="00E4465B">
        <w:rPr>
          <w:sz w:val="28"/>
          <w:szCs w:val="28"/>
          <w:lang w:eastAsia="uk-UA"/>
        </w:rPr>
        <w:t xml:space="preserve">дві </w:t>
      </w:r>
      <w:r w:rsidR="00E4465B" w:rsidRPr="00683870">
        <w:rPr>
          <w:sz w:val="28"/>
          <w:szCs w:val="28"/>
          <w:lang w:eastAsia="uk-UA"/>
        </w:rPr>
        <w:t xml:space="preserve">заяви – на підставі </w:t>
      </w:r>
      <w:r w:rsidR="00E4465B" w:rsidRPr="00683870">
        <w:rPr>
          <w:sz w:val="28"/>
          <w:szCs w:val="28"/>
        </w:rPr>
        <w:t>невідповідності умовам надання компенсації</w:t>
      </w:r>
      <w:r w:rsidR="00E4465B">
        <w:rPr>
          <w:sz w:val="28"/>
          <w:szCs w:val="28"/>
        </w:rPr>
        <w:t>; дві</w:t>
      </w:r>
      <w:r w:rsidR="00E4465B" w:rsidRPr="00C562E4">
        <w:rPr>
          <w:sz w:val="28"/>
          <w:szCs w:val="28"/>
          <w:lang w:eastAsia="uk-UA"/>
        </w:rPr>
        <w:t xml:space="preserve"> заяв</w:t>
      </w:r>
      <w:r w:rsidR="00E4465B">
        <w:rPr>
          <w:sz w:val="28"/>
          <w:szCs w:val="28"/>
          <w:lang w:eastAsia="uk-UA"/>
        </w:rPr>
        <w:t>и</w:t>
      </w:r>
      <w:r w:rsidR="00E4465B" w:rsidRPr="00C562E4">
        <w:rPr>
          <w:sz w:val="28"/>
          <w:szCs w:val="28"/>
          <w:lang w:eastAsia="uk-UA"/>
        </w:rPr>
        <w:t xml:space="preserve"> - </w:t>
      </w:r>
      <w:r w:rsidR="00E4465B" w:rsidRPr="006B7E1E">
        <w:rPr>
          <w:sz w:val="28"/>
          <w:szCs w:val="28"/>
          <w:lang w:eastAsia="uk-UA"/>
        </w:rPr>
        <w:t>оскільки об’єкт нерухо</w:t>
      </w:r>
      <w:r w:rsidR="00E4465B">
        <w:rPr>
          <w:sz w:val="28"/>
          <w:szCs w:val="28"/>
          <w:lang w:eastAsia="uk-UA"/>
        </w:rPr>
        <w:t xml:space="preserve">мого майна відновлено власником; </w:t>
      </w:r>
      <w:r w:rsidR="00E4465B">
        <w:rPr>
          <w:rStyle w:val="a4"/>
        </w:rPr>
        <w:t>п’ять</w:t>
      </w:r>
      <w:r w:rsidR="00E4465B" w:rsidRPr="006B7E1E">
        <w:rPr>
          <w:sz w:val="28"/>
          <w:szCs w:val="28"/>
          <w:lang w:eastAsia="uk-UA"/>
        </w:rPr>
        <w:t xml:space="preserve"> заяв</w:t>
      </w:r>
      <w:r w:rsidR="00E4465B">
        <w:rPr>
          <w:sz w:val="28"/>
          <w:szCs w:val="28"/>
          <w:lang w:eastAsia="uk-UA"/>
        </w:rPr>
        <w:t xml:space="preserve"> -</w:t>
      </w:r>
      <w:r w:rsidR="00E4465B" w:rsidRPr="006B7E1E">
        <w:rPr>
          <w:sz w:val="28"/>
          <w:szCs w:val="28"/>
          <w:lang w:eastAsia="uk-UA"/>
        </w:rPr>
        <w:t xml:space="preserve"> </w:t>
      </w:r>
      <w:r w:rsidR="00E4465B" w:rsidRPr="006B7E1E">
        <w:rPr>
          <w:rStyle w:val="a4"/>
        </w:rPr>
        <w:t xml:space="preserve">у зв’язку з не усуненням  обставини, яка </w:t>
      </w:r>
      <w:r w:rsidR="00E4465B" w:rsidRPr="005E483F">
        <w:rPr>
          <w:rStyle w:val="a4"/>
        </w:rPr>
        <w:t>стала підставою для зупинення заяви;</w:t>
      </w:r>
      <w:r w:rsidR="00E4465B" w:rsidRPr="005E483F">
        <w:rPr>
          <w:sz w:val="28"/>
          <w:szCs w:val="28"/>
          <w:lang w:eastAsia="uk-UA"/>
        </w:rPr>
        <w:t xml:space="preserve"> одна заява – на підставі подання заявником повідомлення про відкликання заяви</w:t>
      </w:r>
      <w:r w:rsidR="00E4465B" w:rsidRPr="005E483F">
        <w:rPr>
          <w:sz w:val="28"/>
          <w:szCs w:val="28"/>
        </w:rPr>
        <w:t>);</w:t>
      </w:r>
    </w:p>
    <w:p w:rsidR="00043915" w:rsidRPr="005E483F" w:rsidRDefault="005E483F" w:rsidP="006B7E1E">
      <w:pPr>
        <w:pStyle w:val="a5"/>
        <w:numPr>
          <w:ilvl w:val="0"/>
          <w:numId w:val="3"/>
        </w:numPr>
        <w:tabs>
          <w:tab w:val="left" w:pos="0"/>
        </w:tabs>
        <w:jc w:val="both"/>
        <w:rPr>
          <w:rStyle w:val="a4"/>
        </w:rPr>
      </w:pPr>
      <w:r w:rsidRPr="005E483F">
        <w:rPr>
          <w:rStyle w:val="a4"/>
        </w:rPr>
        <w:t>8</w:t>
      </w:r>
      <w:r w:rsidR="00043915" w:rsidRPr="005E483F">
        <w:rPr>
          <w:rStyle w:val="a4"/>
        </w:rPr>
        <w:t xml:space="preserve"> (</w:t>
      </w:r>
      <w:r w:rsidRPr="005E483F">
        <w:rPr>
          <w:rStyle w:val="a4"/>
        </w:rPr>
        <w:t>вісім</w:t>
      </w:r>
      <w:r w:rsidR="00043915" w:rsidRPr="005E483F">
        <w:rPr>
          <w:rStyle w:val="a4"/>
        </w:rPr>
        <w:t>)  рішень пр</w:t>
      </w:r>
      <w:bookmarkStart w:id="0" w:name="_GoBack"/>
      <w:bookmarkEnd w:id="0"/>
      <w:r w:rsidR="00043915" w:rsidRPr="005E483F">
        <w:rPr>
          <w:rStyle w:val="a4"/>
        </w:rPr>
        <w:t>о поновлення розгляду заяви</w:t>
      </w:r>
    </w:p>
    <w:p w:rsidR="009C1FBA" w:rsidRPr="005E483F" w:rsidRDefault="005E483F" w:rsidP="008A221A">
      <w:pPr>
        <w:pStyle w:val="a5"/>
        <w:numPr>
          <w:ilvl w:val="0"/>
          <w:numId w:val="3"/>
        </w:numPr>
        <w:tabs>
          <w:tab w:val="left" w:pos="993"/>
        </w:tabs>
        <w:jc w:val="both"/>
        <w:rPr>
          <w:rStyle w:val="a4"/>
        </w:rPr>
      </w:pPr>
      <w:r w:rsidRPr="005E483F">
        <w:rPr>
          <w:rStyle w:val="a4"/>
        </w:rPr>
        <w:t>2</w:t>
      </w:r>
      <w:r w:rsidR="00C562E4" w:rsidRPr="005E483F">
        <w:rPr>
          <w:rStyle w:val="a4"/>
        </w:rPr>
        <w:t xml:space="preserve"> (</w:t>
      </w:r>
      <w:r w:rsidRPr="005E483F">
        <w:rPr>
          <w:rStyle w:val="a4"/>
        </w:rPr>
        <w:t>три</w:t>
      </w:r>
      <w:r w:rsidR="00C562E4" w:rsidRPr="005E483F">
        <w:rPr>
          <w:rStyle w:val="a4"/>
        </w:rPr>
        <w:t xml:space="preserve">) </w:t>
      </w:r>
      <w:r w:rsidR="008A221A" w:rsidRPr="005E483F">
        <w:rPr>
          <w:rStyle w:val="a4"/>
        </w:rPr>
        <w:t xml:space="preserve"> рішення</w:t>
      </w:r>
      <w:r w:rsidR="009C1FBA" w:rsidRPr="005E483F">
        <w:rPr>
          <w:rStyle w:val="a4"/>
        </w:rPr>
        <w:t xml:space="preserve"> про </w:t>
      </w:r>
      <w:r w:rsidR="00043915" w:rsidRPr="005E483F">
        <w:rPr>
          <w:rStyle w:val="a4"/>
        </w:rPr>
        <w:t>зупинення</w:t>
      </w:r>
      <w:r w:rsidR="009C1FBA" w:rsidRPr="005E483F">
        <w:rPr>
          <w:rStyle w:val="a4"/>
        </w:rPr>
        <w:t xml:space="preserve"> розгляду заяви</w:t>
      </w:r>
      <w:r w:rsidR="008A221A" w:rsidRPr="005E483F">
        <w:rPr>
          <w:rStyle w:val="a4"/>
        </w:rPr>
        <w:t>.</w:t>
      </w:r>
    </w:p>
    <w:p w:rsidR="003C5382" w:rsidRPr="00CB7EEB" w:rsidRDefault="003C5382" w:rsidP="007A3BFD">
      <w:pPr>
        <w:tabs>
          <w:tab w:val="left" w:pos="993"/>
        </w:tabs>
        <w:ind w:firstLine="709"/>
        <w:jc w:val="both"/>
        <w:rPr>
          <w:sz w:val="28"/>
          <w:szCs w:val="28"/>
        </w:rPr>
      </w:pPr>
      <w:r w:rsidRPr="005E483F">
        <w:rPr>
          <w:rStyle w:val="a4"/>
        </w:rPr>
        <w:t>Необхідність затвердження</w:t>
      </w:r>
      <w:r w:rsidRPr="005E483F">
        <w:rPr>
          <w:sz w:val="28"/>
          <w:szCs w:val="28"/>
        </w:rPr>
        <w:t xml:space="preserve"> уповноваженим органом рішення комісії про зупинення/поновлення розгляду заяви </w:t>
      </w:r>
      <w:r w:rsidRPr="005E483F">
        <w:rPr>
          <w:rStyle w:val="a4"/>
        </w:rPr>
        <w:t xml:space="preserve">постановою </w:t>
      </w:r>
      <w:r w:rsidRPr="005E483F">
        <w:rPr>
          <w:sz w:val="28"/>
          <w:szCs w:val="28"/>
        </w:rPr>
        <w:t xml:space="preserve">Кабінету Міністрів України від </w:t>
      </w:r>
      <w:r w:rsidRPr="006B7E1E">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6B7E1E">
        <w:rPr>
          <w:color w:val="000000" w:themeColor="text1"/>
          <w:sz w:val="28"/>
          <w:szCs w:val="28"/>
        </w:rPr>
        <w:t>єВідновлення</w:t>
      </w:r>
      <w:proofErr w:type="spellEnd"/>
      <w:r w:rsidRPr="006B7E1E">
        <w:rPr>
          <w:color w:val="000000" w:themeColor="text1"/>
          <w:sz w:val="28"/>
          <w:szCs w:val="28"/>
        </w:rPr>
        <w:t>» (далі – Порядок)</w:t>
      </w:r>
      <w:r w:rsidRPr="006B7E1E">
        <w:rPr>
          <w:rStyle w:val="a4"/>
        </w:rPr>
        <w:t xml:space="preserve"> </w:t>
      </w:r>
      <w:r w:rsidRPr="006B7E1E">
        <w:rPr>
          <w:color w:val="000000" w:themeColor="text1"/>
          <w:sz w:val="28"/>
          <w:szCs w:val="28"/>
        </w:rPr>
        <w:t>не</w:t>
      </w:r>
      <w:r w:rsidRPr="00CB7EEB">
        <w:rPr>
          <w:color w:val="000000" w:themeColor="text1"/>
          <w:sz w:val="28"/>
          <w:szCs w:val="28"/>
        </w:rPr>
        <w:t xml:space="preserve"> передбачена.</w:t>
      </w:r>
    </w:p>
    <w:p w:rsidR="00A802A0"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shd w:val="clear" w:color="auto" w:fill="FFFFFF"/>
        </w:rPr>
        <w:t>Відповідно до пункту 12 Порядку</w:t>
      </w:r>
      <w:r w:rsidRPr="00A802A0">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A802A0">
        <w:rPr>
          <w:color w:val="000000" w:themeColor="text1"/>
          <w:sz w:val="28"/>
          <w:szCs w:val="28"/>
          <w:shd w:val="clear" w:color="auto" w:fill="FFFFFF"/>
        </w:rPr>
        <w:t>. У</w:t>
      </w:r>
      <w:r w:rsidRPr="00A802A0">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6D2038" w:rsidRDefault="00A802A0" w:rsidP="00A802A0">
      <w:pPr>
        <w:pStyle w:val="rvps2"/>
        <w:numPr>
          <w:ilvl w:val="0"/>
          <w:numId w:val="1"/>
        </w:numPr>
        <w:shd w:val="clear" w:color="auto" w:fill="FFFFFF"/>
        <w:spacing w:before="0" w:beforeAutospacing="0" w:after="0" w:afterAutospacing="0"/>
        <w:ind w:left="0" w:firstLine="709"/>
        <w:jc w:val="both"/>
        <w:rPr>
          <w:sz w:val="28"/>
          <w:szCs w:val="28"/>
          <w:lang w:val="uk-UA"/>
        </w:rPr>
      </w:pPr>
      <w:bookmarkStart w:id="1" w:name="n252"/>
      <w:bookmarkEnd w:id="1"/>
      <w:r w:rsidRPr="00A802A0">
        <w:rPr>
          <w:color w:val="000000" w:themeColor="text1"/>
          <w:sz w:val="28"/>
          <w:szCs w:val="28"/>
          <w:lang w:val="uk-UA"/>
        </w:rPr>
        <w:t xml:space="preserve">затвердити рішення комісії про надання/відмову у наданні </w:t>
      </w:r>
      <w:r w:rsidRPr="006D2038">
        <w:rPr>
          <w:sz w:val="28"/>
          <w:szCs w:val="28"/>
          <w:lang w:val="uk-UA"/>
        </w:rPr>
        <w:t>компенсації.</w:t>
      </w:r>
      <w:bookmarkStart w:id="2" w:name="n253"/>
      <w:bookmarkEnd w:id="2"/>
    </w:p>
    <w:p w:rsidR="00A802A0" w:rsidRPr="006D2038" w:rsidRDefault="00A802A0" w:rsidP="00A802A0">
      <w:pPr>
        <w:autoSpaceDE w:val="0"/>
        <w:autoSpaceDN w:val="0"/>
        <w:ind w:right="23" w:firstLine="709"/>
        <w:jc w:val="both"/>
        <w:rPr>
          <w:sz w:val="28"/>
          <w:szCs w:val="28"/>
        </w:rPr>
      </w:pPr>
      <w:r w:rsidRPr="006D2038">
        <w:rPr>
          <w:sz w:val="28"/>
          <w:szCs w:val="28"/>
        </w:rPr>
        <w:t xml:space="preserve">Протягом строку, наданого для подання заперечень на прийняті комісією рішення, заперечень не надходило. </w:t>
      </w:r>
    </w:p>
    <w:p w:rsidR="00B3128E"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p w:rsidR="00CB7EEB" w:rsidRDefault="00CB7EEB" w:rsidP="007A3BFD">
      <w:pPr>
        <w:pStyle w:val="rvps2"/>
        <w:shd w:val="clear" w:color="auto" w:fill="FFFFFF"/>
        <w:spacing w:before="0" w:beforeAutospacing="0" w:after="0" w:afterAutospacing="0"/>
        <w:jc w:val="both"/>
        <w:rPr>
          <w:color w:val="000000" w:themeColor="text1"/>
          <w:sz w:val="28"/>
          <w:szCs w:val="28"/>
          <w:lang w:val="uk-UA"/>
        </w:rPr>
      </w:pPr>
    </w:p>
    <w:p w:rsidR="00A802A0" w:rsidRDefault="00A802A0" w:rsidP="007A3BFD">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3C5382" w:rsidRPr="00D046A7" w:rsidTr="00656109">
        <w:trPr>
          <w:trHeight w:val="910"/>
        </w:trPr>
        <w:tc>
          <w:tcPr>
            <w:tcW w:w="4785" w:type="dxa"/>
          </w:tcPr>
          <w:p w:rsidR="003C5382" w:rsidRPr="00D046A7" w:rsidRDefault="00E67234" w:rsidP="00656109">
            <w:pPr>
              <w:jc w:val="both"/>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w:t>
            </w:r>
          </w:p>
          <w:p w:rsidR="003C5382" w:rsidRPr="00D046A7" w:rsidRDefault="003C5382" w:rsidP="00656109">
            <w:pPr>
              <w:jc w:val="both"/>
              <w:rPr>
                <w:color w:val="000000" w:themeColor="text1"/>
                <w:sz w:val="28"/>
                <w:szCs w:val="28"/>
              </w:rPr>
            </w:pPr>
            <w:r w:rsidRPr="00D046A7">
              <w:rPr>
                <w:color w:val="000000" w:themeColor="text1"/>
                <w:sz w:val="28"/>
                <w:szCs w:val="28"/>
              </w:rPr>
              <w:t>організації роботи з питань</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компенсації за пошкоджене </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та знищене нерухоме майно            </w:t>
            </w:r>
          </w:p>
        </w:tc>
        <w:tc>
          <w:tcPr>
            <w:tcW w:w="4962" w:type="dxa"/>
            <w:hideMark/>
          </w:tcPr>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E67234">
            <w:pPr>
              <w:jc w:val="both"/>
              <w:rPr>
                <w:color w:val="000000" w:themeColor="text1"/>
                <w:sz w:val="28"/>
                <w:szCs w:val="28"/>
              </w:rPr>
            </w:pPr>
            <w:r w:rsidRPr="00D046A7">
              <w:rPr>
                <w:color w:val="000000" w:themeColor="text1"/>
                <w:sz w:val="28"/>
                <w:szCs w:val="28"/>
              </w:rPr>
              <w:t xml:space="preserve">                 </w:t>
            </w:r>
            <w:r w:rsidR="001A669D" w:rsidRPr="00D046A7">
              <w:rPr>
                <w:color w:val="000000" w:themeColor="text1"/>
                <w:sz w:val="28"/>
                <w:szCs w:val="28"/>
              </w:rPr>
              <w:t xml:space="preserve">     </w:t>
            </w:r>
            <w:r w:rsidR="00B72BC1">
              <w:rPr>
                <w:color w:val="000000" w:themeColor="text1"/>
                <w:sz w:val="28"/>
                <w:szCs w:val="28"/>
              </w:rPr>
              <w:t xml:space="preserve"> </w:t>
            </w:r>
            <w:r w:rsidR="00822EAA">
              <w:rPr>
                <w:color w:val="000000" w:themeColor="text1"/>
                <w:sz w:val="28"/>
                <w:szCs w:val="28"/>
              </w:rPr>
              <w:t xml:space="preserve">             </w:t>
            </w:r>
            <w:r w:rsidR="00B72BC1">
              <w:rPr>
                <w:color w:val="000000" w:themeColor="text1"/>
                <w:sz w:val="28"/>
                <w:szCs w:val="28"/>
              </w:rPr>
              <w:t xml:space="preserve">  </w:t>
            </w:r>
            <w:r w:rsidRPr="00D046A7">
              <w:rPr>
                <w:color w:val="000000" w:themeColor="text1"/>
                <w:sz w:val="28"/>
                <w:szCs w:val="28"/>
              </w:rPr>
              <w:t xml:space="preserve">Оксана </w:t>
            </w:r>
            <w:r w:rsidR="00E67234">
              <w:rPr>
                <w:color w:val="000000" w:themeColor="text1"/>
                <w:sz w:val="28"/>
                <w:szCs w:val="28"/>
              </w:rPr>
              <w:t>БОЛТЯН</w:t>
            </w:r>
          </w:p>
        </w:tc>
      </w:tr>
    </w:tbl>
    <w:p w:rsidR="009A1C45" w:rsidRPr="00D046A7" w:rsidRDefault="009A1C45">
      <w:pPr>
        <w:rPr>
          <w:sz w:val="28"/>
          <w:szCs w:val="28"/>
        </w:rPr>
      </w:pPr>
    </w:p>
    <w:sectPr w:rsidR="009A1C45" w:rsidRPr="00D046A7" w:rsidSect="00656109">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43915"/>
    <w:rsid w:val="00061089"/>
    <w:rsid w:val="000C201A"/>
    <w:rsid w:val="000F4841"/>
    <w:rsid w:val="001234F3"/>
    <w:rsid w:val="0015623F"/>
    <w:rsid w:val="001A5772"/>
    <w:rsid w:val="001A669D"/>
    <w:rsid w:val="001B1ED9"/>
    <w:rsid w:val="00203260"/>
    <w:rsid w:val="002378B7"/>
    <w:rsid w:val="002A0ECA"/>
    <w:rsid w:val="002B1766"/>
    <w:rsid w:val="002E3AF3"/>
    <w:rsid w:val="0032342A"/>
    <w:rsid w:val="003463C8"/>
    <w:rsid w:val="00397514"/>
    <w:rsid w:val="003A5623"/>
    <w:rsid w:val="003C47DA"/>
    <w:rsid w:val="003C5382"/>
    <w:rsid w:val="0043743F"/>
    <w:rsid w:val="00485EF8"/>
    <w:rsid w:val="005312DB"/>
    <w:rsid w:val="00544E45"/>
    <w:rsid w:val="00570011"/>
    <w:rsid w:val="005E483F"/>
    <w:rsid w:val="00656109"/>
    <w:rsid w:val="00683870"/>
    <w:rsid w:val="006B7E1E"/>
    <w:rsid w:val="006D2038"/>
    <w:rsid w:val="00795217"/>
    <w:rsid w:val="007A3BFD"/>
    <w:rsid w:val="00822EAA"/>
    <w:rsid w:val="00835121"/>
    <w:rsid w:val="00846B74"/>
    <w:rsid w:val="008A221A"/>
    <w:rsid w:val="00901B43"/>
    <w:rsid w:val="009A1C45"/>
    <w:rsid w:val="009A43E9"/>
    <w:rsid w:val="009C1FBA"/>
    <w:rsid w:val="009E5B89"/>
    <w:rsid w:val="00A159FD"/>
    <w:rsid w:val="00A21101"/>
    <w:rsid w:val="00A802A0"/>
    <w:rsid w:val="00B0594F"/>
    <w:rsid w:val="00B3128E"/>
    <w:rsid w:val="00B414E6"/>
    <w:rsid w:val="00B51709"/>
    <w:rsid w:val="00B72BC1"/>
    <w:rsid w:val="00BB2BBD"/>
    <w:rsid w:val="00C562E4"/>
    <w:rsid w:val="00CB7EEB"/>
    <w:rsid w:val="00D046A7"/>
    <w:rsid w:val="00D36AD8"/>
    <w:rsid w:val="00DA2CB4"/>
    <w:rsid w:val="00E4465B"/>
    <w:rsid w:val="00E67234"/>
    <w:rsid w:val="00F35C29"/>
    <w:rsid w:val="00FC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393</Words>
  <Characters>2243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2024-10-18T13:20:00Z</cp:lastPrinted>
  <dcterms:created xsi:type="dcterms:W3CDTF">2024-05-02T14:05:00Z</dcterms:created>
  <dcterms:modified xsi:type="dcterms:W3CDTF">2024-11-22T08:31:00Z</dcterms:modified>
</cp:coreProperties>
</file>