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F8" w:rsidRPr="006759F8" w:rsidRDefault="006759F8" w:rsidP="006759F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6759F8" w:rsidRPr="006759F8" w:rsidTr="00534320">
        <w:trPr>
          <w:trHeight w:val="983"/>
        </w:trPr>
        <w:tc>
          <w:tcPr>
            <w:tcW w:w="6487" w:type="dxa"/>
          </w:tcPr>
          <w:p w:rsidR="006759F8" w:rsidRPr="006759F8" w:rsidRDefault="006759F8" w:rsidP="006759F8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6759F8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ab/>
            </w:r>
            <w:r w:rsidRPr="006759F8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ab/>
            </w:r>
            <w:r w:rsidRPr="006759F8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ab/>
            </w:r>
            <w:r w:rsidRPr="006759F8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ab/>
              <w:t xml:space="preserve">             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uk-UA" w:eastAsia="ru-RU"/>
              </w:rPr>
              <w:t xml:space="preserve">           </w:t>
            </w:r>
            <w:r w:rsidR="001C4F6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uk-UA" w:eastAsia="ru-RU"/>
              </w:rPr>
              <w:t xml:space="preserve">    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uk-UA" w:eastAsia="ru-RU"/>
              </w:rPr>
              <w:t xml:space="preserve">       </w:t>
            </w:r>
            <w:r w:rsidRPr="006759F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5941F7" wp14:editId="484461C5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6759F8" w:rsidRPr="006759F8" w:rsidRDefault="006759F8" w:rsidP="006759F8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val="uk-UA" w:eastAsia="ru-RU"/>
              </w:rPr>
            </w:pPr>
            <w:r w:rsidRPr="006759F8">
              <w:rPr>
                <w:rFonts w:ascii="Times New Roman" w:eastAsiaTheme="minorEastAsia" w:hAnsi="Times New Roman" w:cs="Times New Roman"/>
                <w:spacing w:val="7"/>
                <w:sz w:val="24"/>
                <w:szCs w:val="24"/>
                <w:lang w:val="uk-UA" w:eastAsia="ru-RU"/>
              </w:rPr>
              <w:t xml:space="preserve"> </w:t>
            </w:r>
          </w:p>
          <w:p w:rsidR="006759F8" w:rsidRPr="006759F8" w:rsidRDefault="006759F8" w:rsidP="006759F8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759F8" w:rsidRPr="006759F8" w:rsidRDefault="006759F8" w:rsidP="006759F8">
      <w:pPr>
        <w:spacing w:after="0" w:line="240" w:lineRule="auto"/>
        <w:ind w:left="720" w:right="70" w:hanging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6759F8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</w:t>
      </w:r>
    </w:p>
    <w:p w:rsidR="006759F8" w:rsidRPr="006759F8" w:rsidRDefault="006759F8" w:rsidP="006759F8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59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6759F8" w:rsidRPr="006759F8" w:rsidRDefault="006759F8" w:rsidP="006759F8">
      <w:pPr>
        <w:spacing w:after="0" w:line="240" w:lineRule="auto"/>
        <w:ind w:right="7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6759F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ЧЕРНІГІВСЬКА МІСЬКА РАДА</w:t>
      </w:r>
    </w:p>
    <w:p w:rsidR="006759F8" w:rsidRPr="006759F8" w:rsidRDefault="006759F8" w:rsidP="006759F8">
      <w:pPr>
        <w:spacing w:after="0" w:line="240" w:lineRule="auto"/>
        <w:ind w:right="7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6759F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6759F8" w:rsidRPr="006759F8" w:rsidRDefault="006759F8" w:rsidP="006759F8">
      <w:pPr>
        <w:spacing w:after="0" w:line="240" w:lineRule="auto"/>
        <w:ind w:right="7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6759F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6759F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6759F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6759F8" w:rsidRPr="006759F8" w:rsidRDefault="006759F8" w:rsidP="006759F8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59F8" w:rsidRPr="00DF39F1" w:rsidRDefault="00DF39F1" w:rsidP="006759F8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39F1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DF39F1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DF39F1">
        <w:rPr>
          <w:rFonts w:ascii="Times New Roman" w:hAnsi="Times New Roman" w:cs="Times New Roman"/>
          <w:sz w:val="28"/>
          <w:szCs w:val="28"/>
        </w:rPr>
        <w:t xml:space="preserve"> </w:t>
      </w:r>
      <w:r w:rsidRPr="00DF39F1">
        <w:rPr>
          <w:rFonts w:ascii="Times New Roman" w:hAnsi="Times New Roman" w:cs="Times New Roman"/>
          <w:color w:val="000000"/>
          <w:sz w:val="28"/>
          <w:szCs w:val="28"/>
        </w:rPr>
        <w:t xml:space="preserve"> 2018 року                          м. </w:t>
      </w:r>
      <w:proofErr w:type="spellStart"/>
      <w:r w:rsidRPr="00DF39F1">
        <w:rPr>
          <w:rFonts w:ascii="Times New Roman" w:hAnsi="Times New Roman" w:cs="Times New Roman"/>
          <w:color w:val="000000"/>
          <w:sz w:val="28"/>
          <w:szCs w:val="28"/>
        </w:rPr>
        <w:t>Чернігів</w:t>
      </w:r>
      <w:proofErr w:type="spellEnd"/>
      <w:r w:rsidRPr="00DF39F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№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369</w:t>
      </w:r>
      <w:bookmarkStart w:id="0" w:name="_GoBack"/>
      <w:bookmarkEnd w:id="0"/>
    </w:p>
    <w:p w:rsidR="006759F8" w:rsidRPr="006759F8" w:rsidRDefault="006759F8" w:rsidP="00675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759F8" w:rsidRPr="006759F8" w:rsidRDefault="006759F8" w:rsidP="00675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759F8" w:rsidRPr="006759F8" w:rsidRDefault="006759F8" w:rsidP="006759F8">
      <w:pPr>
        <w:spacing w:after="0" w:line="240" w:lineRule="auto"/>
        <w:ind w:right="3245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759F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  передачу житлового будинку з балансу комунального підприємства «ЖЕК-13» Чернігівської міської ради на баланс приватного підприємства «</w:t>
      </w:r>
      <w:proofErr w:type="spellStart"/>
      <w:r w:rsidRPr="006759F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Техкомсервіс</w:t>
      </w:r>
      <w:proofErr w:type="spellEnd"/>
      <w:r w:rsidRPr="006759F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</w:t>
      </w:r>
    </w:p>
    <w:p w:rsidR="006759F8" w:rsidRPr="006759F8" w:rsidRDefault="006759F8" w:rsidP="006759F8">
      <w:pPr>
        <w:spacing w:after="0" w:line="240" w:lineRule="auto"/>
        <w:ind w:right="-213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759F8" w:rsidRPr="006759F8" w:rsidRDefault="006759F8" w:rsidP="006759F8">
      <w:pPr>
        <w:spacing w:after="0" w:line="240" w:lineRule="auto"/>
        <w:ind w:left="567" w:right="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59F8" w:rsidRPr="006759F8" w:rsidRDefault="006759F8" w:rsidP="006759F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30 Закону України «Про місцеве самоврядування в України», Закону України «Про об’єднання співвласників багатоквартирного будинку», Закону України «Про особливості здійснення права власності у багатоквартирному будинку», розглянувши звернення співвласників багатоквартирного будинку по пр. Миру, 263 в місті Чернігові та лист приватного підприємства «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Техкомсервіс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виконавчий комітет міської ради вирішив:</w:t>
      </w:r>
    </w:p>
    <w:p w:rsidR="006759F8" w:rsidRPr="006759F8" w:rsidRDefault="006759F8" w:rsidP="006759F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59F8" w:rsidRPr="006759F8" w:rsidRDefault="006759F8" w:rsidP="006759F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Надати дозвіл комунальному підприємству «ЖЕК-13» Чернігівської міської ради (Кузнецов С.О.) на передачу на баланс приватного підприємства «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Техкомсервіс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житлового будинку №263 по проспекту Миру в місті Чернігові.</w:t>
      </w:r>
    </w:p>
    <w:p w:rsidR="006759F8" w:rsidRPr="006759F8" w:rsidRDefault="006759F8" w:rsidP="006759F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Комунальному підприємству «ЖЕК-13» Чернігівської міської ради (Кузнецов С.О.) забезпечити проведення процедури прийому – передачі житлового будинку на баланс приватного підприємства «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Техкомсервіс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вимог чинного законодавства України.</w:t>
      </w:r>
    </w:p>
    <w:p w:rsidR="006759F8" w:rsidRPr="006759F8" w:rsidRDefault="006759F8" w:rsidP="006759F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Виключити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зазначений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житловий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будинок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додатку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до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року № 364 «Про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реформування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ради».</w:t>
      </w:r>
    </w:p>
    <w:p w:rsidR="006759F8" w:rsidRPr="006759F8" w:rsidRDefault="006759F8" w:rsidP="006759F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 Контроль за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заступника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spellStart"/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ерненка</w:t>
      </w:r>
      <w:proofErr w:type="spellEnd"/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 В.</w:t>
      </w:r>
    </w:p>
    <w:p w:rsidR="006759F8" w:rsidRPr="006759F8" w:rsidRDefault="006759F8" w:rsidP="006759F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59F8" w:rsidRPr="006759F8" w:rsidRDefault="006759F8" w:rsidP="006759F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59F8" w:rsidRPr="006759F8" w:rsidRDefault="006759F8" w:rsidP="006759F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В. А. Атрошенко</w:t>
      </w:r>
    </w:p>
    <w:p w:rsidR="006759F8" w:rsidRPr="006759F8" w:rsidRDefault="006759F8" w:rsidP="006759F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59F8" w:rsidRDefault="006759F8" w:rsidP="006759F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6759F8" w:rsidRPr="006759F8" w:rsidRDefault="006759F8" w:rsidP="006759F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                                                  </w:t>
      </w:r>
      <w:r w:rsidRPr="006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П. Черненок</w:t>
      </w:r>
      <w:r w:rsidRPr="0067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6759F8" w:rsidRPr="006759F8" w:rsidRDefault="006759F8" w:rsidP="006759F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6759F8" w:rsidRPr="006759F8" w:rsidSect="006759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F8"/>
    <w:rsid w:val="001C4F64"/>
    <w:rsid w:val="006759F8"/>
    <w:rsid w:val="006E6BBC"/>
    <w:rsid w:val="00D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Vikusya</dc:creator>
  <cp:keywords/>
  <dc:description/>
  <cp:lastModifiedBy>Вікторія В. Латина</cp:lastModifiedBy>
  <cp:revision>5</cp:revision>
  <dcterms:created xsi:type="dcterms:W3CDTF">2018-08-02T13:24:00Z</dcterms:created>
  <dcterms:modified xsi:type="dcterms:W3CDTF">2018-08-09T12:27:00Z</dcterms:modified>
</cp:coreProperties>
</file>