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82" w:rsidRPr="00F03E2D" w:rsidRDefault="0043743F" w:rsidP="00E157F1">
      <w:pPr>
        <w:ind w:firstLine="709"/>
        <w:jc w:val="center"/>
        <w:rPr>
          <w:sz w:val="28"/>
          <w:szCs w:val="28"/>
        </w:rPr>
      </w:pPr>
      <w:r w:rsidRPr="00F03E2D">
        <w:rPr>
          <w:sz w:val="28"/>
          <w:szCs w:val="28"/>
        </w:rPr>
        <w:t>ПОЯСНЮВАЛЬНА ЗАПИСКА</w:t>
      </w:r>
    </w:p>
    <w:p w:rsidR="003C5382" w:rsidRPr="00F03E2D" w:rsidRDefault="003C5382" w:rsidP="00E157F1">
      <w:pPr>
        <w:widowControl w:val="0"/>
        <w:autoSpaceDE w:val="0"/>
        <w:autoSpaceDN w:val="0"/>
        <w:adjustRightInd w:val="0"/>
        <w:ind w:firstLine="709"/>
        <w:jc w:val="center"/>
        <w:rPr>
          <w:sz w:val="28"/>
          <w:szCs w:val="28"/>
          <w:lang w:eastAsia="uk-UA"/>
        </w:rPr>
      </w:pPr>
      <w:r w:rsidRPr="00F03E2D">
        <w:rPr>
          <w:sz w:val="28"/>
          <w:szCs w:val="28"/>
          <w:lang w:eastAsia="uk-UA"/>
        </w:rPr>
        <w:t>до проєкту рішення виконавчого комітету міської ради</w:t>
      </w:r>
    </w:p>
    <w:p w:rsidR="003C5382" w:rsidRPr="00F03E2D" w:rsidRDefault="003C5382" w:rsidP="00E157F1">
      <w:pPr>
        <w:ind w:firstLine="709"/>
        <w:jc w:val="center"/>
        <w:rPr>
          <w:rStyle w:val="a4"/>
        </w:rPr>
      </w:pPr>
      <w:r w:rsidRPr="00F03E2D">
        <w:rPr>
          <w:sz w:val="28"/>
          <w:szCs w:val="28"/>
        </w:rPr>
        <w:t>«Про затвердження рішень комісії з розгляду питань щодо надання компенсації за пошкоджені об’єкти нерухомог</w:t>
      </w:r>
      <w:r w:rsidR="008A221A" w:rsidRPr="00F03E2D">
        <w:rPr>
          <w:sz w:val="28"/>
          <w:szCs w:val="28"/>
        </w:rPr>
        <w:t xml:space="preserve">о майна внаслідок бойових дій, </w:t>
      </w:r>
      <w:r w:rsidRPr="00F03E2D">
        <w:rPr>
          <w:sz w:val="28"/>
          <w:szCs w:val="28"/>
        </w:rPr>
        <w:t>терористичних актів, диверсій, спричинених збройною агресією Російської Федерації проти України»</w:t>
      </w:r>
    </w:p>
    <w:p w:rsidR="003C5382" w:rsidRPr="00317DD4" w:rsidRDefault="003C5382" w:rsidP="00E157F1">
      <w:pPr>
        <w:ind w:firstLine="709"/>
        <w:jc w:val="both"/>
        <w:rPr>
          <w:sz w:val="16"/>
          <w:szCs w:val="16"/>
          <w:lang w:eastAsia="uk-UA"/>
        </w:rPr>
      </w:pPr>
    </w:p>
    <w:p w:rsidR="003C5382" w:rsidRPr="00F03E2D" w:rsidRDefault="009624CD" w:rsidP="00E157F1">
      <w:pPr>
        <w:ind w:firstLine="709"/>
        <w:jc w:val="both"/>
        <w:rPr>
          <w:sz w:val="28"/>
          <w:szCs w:val="28"/>
        </w:rPr>
      </w:pPr>
      <w:r>
        <w:rPr>
          <w:sz w:val="28"/>
          <w:szCs w:val="28"/>
        </w:rPr>
        <w:t>07 травня</w:t>
      </w:r>
      <w:r w:rsidR="007C3E64" w:rsidRPr="00F03E2D">
        <w:rPr>
          <w:sz w:val="28"/>
          <w:szCs w:val="28"/>
        </w:rPr>
        <w:t xml:space="preserve"> 2026</w:t>
      </w:r>
      <w:r w:rsidR="003C5382" w:rsidRPr="00F03E2D">
        <w:rPr>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F03E2D" w:rsidRDefault="003C5382" w:rsidP="00E157F1">
      <w:pPr>
        <w:ind w:firstLine="709"/>
        <w:jc w:val="both"/>
        <w:rPr>
          <w:rStyle w:val="a4"/>
        </w:rPr>
      </w:pPr>
      <w:r w:rsidRPr="00F03E2D">
        <w:rPr>
          <w:sz w:val="28"/>
          <w:szCs w:val="28"/>
        </w:rPr>
        <w:t xml:space="preserve">На засіданні комісії було </w:t>
      </w:r>
      <w:r w:rsidR="00317DD4">
        <w:rPr>
          <w:rStyle w:val="a4"/>
        </w:rPr>
        <w:t>прийнято 1</w:t>
      </w:r>
      <w:r w:rsidR="009624CD">
        <w:rPr>
          <w:rStyle w:val="a4"/>
        </w:rPr>
        <w:t>4</w:t>
      </w:r>
      <w:r w:rsidR="0005026F" w:rsidRPr="00F03E2D">
        <w:rPr>
          <w:rStyle w:val="a4"/>
        </w:rPr>
        <w:t xml:space="preserve"> (</w:t>
      </w:r>
      <w:r w:rsidR="009624CD">
        <w:rPr>
          <w:rStyle w:val="a4"/>
        </w:rPr>
        <w:t>чотирнадцять</w:t>
      </w:r>
      <w:r w:rsidR="00317DD4">
        <w:rPr>
          <w:rStyle w:val="a4"/>
        </w:rPr>
        <w:t>) рішень</w:t>
      </w:r>
      <w:r w:rsidR="00BD157D" w:rsidRPr="00F03E2D">
        <w:rPr>
          <w:rStyle w:val="a4"/>
        </w:rPr>
        <w:t>,</w:t>
      </w:r>
      <w:r w:rsidRPr="00F03E2D">
        <w:rPr>
          <w:rStyle w:val="a4"/>
        </w:rPr>
        <w:t xml:space="preserve"> з них:</w:t>
      </w:r>
    </w:p>
    <w:p w:rsidR="003C5382" w:rsidRPr="00F03E2D" w:rsidRDefault="009624CD" w:rsidP="00E157F1">
      <w:pPr>
        <w:pStyle w:val="a5"/>
        <w:numPr>
          <w:ilvl w:val="0"/>
          <w:numId w:val="3"/>
        </w:numPr>
        <w:ind w:left="0" w:firstLine="0"/>
        <w:jc w:val="both"/>
        <w:rPr>
          <w:rStyle w:val="a4"/>
          <w:rFonts w:ascii="Calibri" w:eastAsia="Times New Roman" w:hAnsi="Calibri"/>
          <w:lang w:val="ru-RU"/>
        </w:rPr>
      </w:pPr>
      <w:r>
        <w:rPr>
          <w:rStyle w:val="a4"/>
        </w:rPr>
        <w:t>9</w:t>
      </w:r>
      <w:r w:rsidR="00786A29" w:rsidRPr="00F03E2D">
        <w:rPr>
          <w:rStyle w:val="a4"/>
        </w:rPr>
        <w:t xml:space="preserve"> (</w:t>
      </w:r>
      <w:r>
        <w:rPr>
          <w:rStyle w:val="a4"/>
        </w:rPr>
        <w:t>дев’ять</w:t>
      </w:r>
      <w:r w:rsidR="003C5382" w:rsidRPr="00F03E2D">
        <w:rPr>
          <w:rStyle w:val="a4"/>
        </w:rPr>
        <w:t>) рішен</w:t>
      </w:r>
      <w:r>
        <w:rPr>
          <w:rStyle w:val="a4"/>
        </w:rPr>
        <w:t>ь</w:t>
      </w:r>
      <w:r w:rsidR="003C5382" w:rsidRPr="00F03E2D">
        <w:rPr>
          <w:rStyle w:val="a4"/>
        </w:rPr>
        <w:t xml:space="preserve"> про надан</w:t>
      </w:r>
      <w:r w:rsidR="00122582" w:rsidRPr="00F03E2D">
        <w:rPr>
          <w:rStyle w:val="a4"/>
        </w:rPr>
        <w:t xml:space="preserve">ня </w:t>
      </w:r>
      <w:r w:rsidR="00E02217" w:rsidRPr="00F03E2D">
        <w:rPr>
          <w:rStyle w:val="a4"/>
        </w:rPr>
        <w:t>компенс</w:t>
      </w:r>
      <w:r w:rsidR="00430599" w:rsidRPr="00F03E2D">
        <w:rPr>
          <w:rStyle w:val="a4"/>
        </w:rPr>
        <w:t>ації на загальну суму</w:t>
      </w:r>
      <w:r w:rsidR="00DF73DA" w:rsidRPr="00F03E2D">
        <w:rPr>
          <w:rStyle w:val="a4"/>
        </w:rPr>
        <w:t xml:space="preserve">                 </w:t>
      </w:r>
      <w:r>
        <w:rPr>
          <w:rStyle w:val="a4"/>
        </w:rPr>
        <w:t>747 629,10</w:t>
      </w:r>
      <w:r w:rsidR="00570011" w:rsidRPr="001A460F">
        <w:rPr>
          <w:rStyle w:val="a4"/>
        </w:rPr>
        <w:t xml:space="preserve"> </w:t>
      </w:r>
      <w:r w:rsidR="00C14453" w:rsidRPr="00F03E2D">
        <w:rPr>
          <w:rStyle w:val="a4"/>
        </w:rPr>
        <w:t>грив</w:t>
      </w:r>
      <w:r w:rsidR="00D922EC" w:rsidRPr="00F03E2D">
        <w:rPr>
          <w:rStyle w:val="a4"/>
        </w:rPr>
        <w:t>е</w:t>
      </w:r>
      <w:r w:rsidR="00C14453" w:rsidRPr="00F03E2D">
        <w:rPr>
          <w:rStyle w:val="a4"/>
        </w:rPr>
        <w:t>н</w:t>
      </w:r>
      <w:r w:rsidR="00D922EC" w:rsidRPr="00F03E2D">
        <w:rPr>
          <w:rStyle w:val="a4"/>
        </w:rPr>
        <w:t>ь</w:t>
      </w:r>
      <w:r w:rsidR="00587EED" w:rsidRPr="00F03E2D">
        <w:rPr>
          <w:rStyle w:val="a4"/>
        </w:rPr>
        <w:t>;</w:t>
      </w:r>
    </w:p>
    <w:p w:rsidR="00587EED" w:rsidRPr="00F03E2D" w:rsidRDefault="0018139F" w:rsidP="00E157F1">
      <w:pPr>
        <w:pStyle w:val="a5"/>
        <w:numPr>
          <w:ilvl w:val="0"/>
          <w:numId w:val="3"/>
        </w:numPr>
        <w:ind w:left="0" w:firstLine="0"/>
        <w:jc w:val="both"/>
        <w:rPr>
          <w:rFonts w:ascii="Calibri" w:eastAsia="Times New Roman" w:hAnsi="Calibri"/>
          <w:sz w:val="28"/>
          <w:szCs w:val="28"/>
          <w:lang w:val="ru-RU"/>
        </w:rPr>
      </w:pPr>
      <w:r>
        <w:rPr>
          <w:rStyle w:val="a4"/>
          <w:lang w:val="ru-RU"/>
        </w:rPr>
        <w:t>3</w:t>
      </w:r>
      <w:r w:rsidR="00587EED" w:rsidRPr="00F03E2D">
        <w:rPr>
          <w:rStyle w:val="a4"/>
        </w:rPr>
        <w:t xml:space="preserve"> (</w:t>
      </w:r>
      <w:r>
        <w:rPr>
          <w:rStyle w:val="a4"/>
        </w:rPr>
        <w:t>три</w:t>
      </w:r>
      <w:r w:rsidR="00587EED" w:rsidRPr="00F03E2D">
        <w:rPr>
          <w:rStyle w:val="a4"/>
        </w:rPr>
        <w:t>) рішен</w:t>
      </w:r>
      <w:r>
        <w:rPr>
          <w:rStyle w:val="a4"/>
        </w:rPr>
        <w:t>ня</w:t>
      </w:r>
      <w:r w:rsidR="00587EED" w:rsidRPr="00F03E2D">
        <w:rPr>
          <w:rStyle w:val="a4"/>
        </w:rPr>
        <w:t xml:space="preserve"> про </w:t>
      </w:r>
      <w:r w:rsidR="00135E8D" w:rsidRPr="00F03E2D">
        <w:rPr>
          <w:rStyle w:val="a4"/>
        </w:rPr>
        <w:t xml:space="preserve">відмову </w:t>
      </w:r>
      <w:r w:rsidR="00E2617A" w:rsidRPr="00F03E2D">
        <w:rPr>
          <w:rStyle w:val="a4"/>
        </w:rPr>
        <w:t>(</w:t>
      </w:r>
      <w:r w:rsidR="009624CD">
        <w:rPr>
          <w:sz w:val="28"/>
          <w:szCs w:val="28"/>
          <w:lang w:eastAsia="uk-UA"/>
        </w:rPr>
        <w:t>дві заяви</w:t>
      </w:r>
      <w:r w:rsidR="009017D7" w:rsidRPr="001A460F">
        <w:rPr>
          <w:sz w:val="28"/>
          <w:szCs w:val="28"/>
          <w:lang w:eastAsia="uk-UA"/>
        </w:rPr>
        <w:t xml:space="preserve"> – </w:t>
      </w:r>
      <w:r w:rsidR="00DF73DA" w:rsidRPr="001A460F">
        <w:rPr>
          <w:sz w:val="28"/>
          <w:szCs w:val="28"/>
          <w:lang w:eastAsia="uk-UA"/>
        </w:rPr>
        <w:t>оскільки виявлено факт недостовірності даних</w:t>
      </w:r>
      <w:r w:rsidR="009624CD">
        <w:rPr>
          <w:sz w:val="28"/>
          <w:szCs w:val="28"/>
          <w:lang w:eastAsia="uk-UA"/>
        </w:rPr>
        <w:t>; одна заява</w:t>
      </w:r>
      <w:r w:rsidR="00A075BD" w:rsidRPr="001A460F">
        <w:rPr>
          <w:sz w:val="28"/>
          <w:szCs w:val="28"/>
          <w:lang w:eastAsia="uk-UA"/>
        </w:rPr>
        <w:t xml:space="preserve"> - </w:t>
      </w:r>
      <w:r w:rsidR="00DC6113" w:rsidRPr="001A460F">
        <w:rPr>
          <w:sz w:val="28"/>
          <w:szCs w:val="28"/>
        </w:rPr>
        <w:t>н</w:t>
      </w:r>
      <w:r>
        <w:rPr>
          <w:sz w:val="28"/>
          <w:szCs w:val="28"/>
        </w:rPr>
        <w:t>а</w:t>
      </w:r>
      <w:r w:rsidR="009624CD">
        <w:rPr>
          <w:sz w:val="28"/>
          <w:szCs w:val="28"/>
        </w:rPr>
        <w:t xml:space="preserve"> підставі повідомлення заявника</w:t>
      </w:r>
      <w:r w:rsidR="00DC6113" w:rsidRPr="001A460F">
        <w:rPr>
          <w:sz w:val="28"/>
          <w:szCs w:val="28"/>
        </w:rPr>
        <w:t xml:space="preserve"> про відкликання заяви</w:t>
      </w:r>
      <w:r w:rsidR="00B26B86" w:rsidRPr="00F03E2D">
        <w:rPr>
          <w:sz w:val="28"/>
          <w:szCs w:val="28"/>
          <w:lang w:eastAsia="uk-UA"/>
        </w:rPr>
        <w:t>)</w:t>
      </w:r>
      <w:r w:rsidR="00536522" w:rsidRPr="00F03E2D">
        <w:rPr>
          <w:sz w:val="28"/>
          <w:szCs w:val="28"/>
        </w:rPr>
        <w:t>;</w:t>
      </w:r>
    </w:p>
    <w:p w:rsidR="00B26B86" w:rsidRPr="00317DD4" w:rsidRDefault="008C7D97" w:rsidP="00E157F1">
      <w:pPr>
        <w:pStyle w:val="a5"/>
        <w:numPr>
          <w:ilvl w:val="0"/>
          <w:numId w:val="3"/>
        </w:numPr>
        <w:ind w:left="0" w:firstLine="0"/>
        <w:jc w:val="both"/>
        <w:rPr>
          <w:rFonts w:ascii="Calibri" w:eastAsia="Times New Roman" w:hAnsi="Calibri"/>
          <w:sz w:val="28"/>
          <w:szCs w:val="28"/>
          <w:lang w:val="ru-RU"/>
        </w:rPr>
      </w:pPr>
      <w:r w:rsidRPr="00F03E2D">
        <w:rPr>
          <w:sz w:val="28"/>
          <w:szCs w:val="28"/>
          <w:lang w:val="ru-RU"/>
        </w:rPr>
        <w:t>1</w:t>
      </w:r>
      <w:r w:rsidR="00B26B86" w:rsidRPr="00F03E2D">
        <w:rPr>
          <w:sz w:val="28"/>
          <w:szCs w:val="28"/>
          <w:lang w:val="ru-RU"/>
        </w:rPr>
        <w:t xml:space="preserve"> (</w:t>
      </w:r>
      <w:r w:rsidRPr="00F03E2D">
        <w:rPr>
          <w:sz w:val="28"/>
          <w:szCs w:val="28"/>
          <w:lang w:val="ru-RU"/>
        </w:rPr>
        <w:t>одне</w:t>
      </w:r>
      <w:r w:rsidR="009017D7" w:rsidRPr="00F03E2D">
        <w:rPr>
          <w:sz w:val="28"/>
          <w:szCs w:val="28"/>
          <w:lang w:val="ru-RU"/>
        </w:rPr>
        <w:t>) рішення про поновл</w:t>
      </w:r>
      <w:r w:rsidR="00317DD4">
        <w:rPr>
          <w:sz w:val="28"/>
          <w:szCs w:val="28"/>
          <w:lang w:val="ru-RU"/>
        </w:rPr>
        <w:t>ення розгляду заяви;</w:t>
      </w:r>
    </w:p>
    <w:p w:rsidR="00317DD4" w:rsidRPr="00F03E2D" w:rsidRDefault="009624CD" w:rsidP="00E157F1">
      <w:pPr>
        <w:pStyle w:val="a5"/>
        <w:numPr>
          <w:ilvl w:val="0"/>
          <w:numId w:val="3"/>
        </w:numPr>
        <w:ind w:left="0" w:firstLine="0"/>
        <w:jc w:val="both"/>
        <w:rPr>
          <w:rFonts w:ascii="Calibri" w:eastAsia="Times New Roman" w:hAnsi="Calibri"/>
          <w:sz w:val="28"/>
          <w:szCs w:val="28"/>
          <w:lang w:val="ru-RU"/>
        </w:rPr>
      </w:pPr>
      <w:r>
        <w:rPr>
          <w:sz w:val="28"/>
          <w:szCs w:val="28"/>
          <w:lang w:val="ru-RU"/>
        </w:rPr>
        <w:t>1 (одне</w:t>
      </w:r>
      <w:r w:rsidR="00317DD4" w:rsidRPr="00F03E2D">
        <w:rPr>
          <w:sz w:val="28"/>
          <w:szCs w:val="28"/>
          <w:lang w:val="ru-RU"/>
        </w:rPr>
        <w:t xml:space="preserve">) рішення про </w:t>
      </w:r>
      <w:r w:rsidR="00317DD4">
        <w:rPr>
          <w:sz w:val="28"/>
          <w:szCs w:val="28"/>
          <w:lang w:val="ru-RU"/>
        </w:rPr>
        <w:t>зупинення</w:t>
      </w:r>
      <w:r w:rsidR="00317DD4" w:rsidRPr="00F03E2D">
        <w:rPr>
          <w:sz w:val="28"/>
          <w:szCs w:val="28"/>
          <w:lang w:val="ru-RU"/>
        </w:rPr>
        <w:t xml:space="preserve"> розгляду заяви</w:t>
      </w:r>
      <w:r w:rsidR="0018139F">
        <w:rPr>
          <w:sz w:val="28"/>
          <w:szCs w:val="28"/>
          <w:lang w:val="ru-RU"/>
        </w:rPr>
        <w:t>.</w:t>
      </w:r>
    </w:p>
    <w:p w:rsidR="003C5382" w:rsidRPr="00F03E2D" w:rsidRDefault="003C5382" w:rsidP="00E157F1">
      <w:pPr>
        <w:tabs>
          <w:tab w:val="left" w:pos="993"/>
        </w:tabs>
        <w:ind w:firstLine="709"/>
        <w:jc w:val="both"/>
        <w:rPr>
          <w:sz w:val="28"/>
          <w:szCs w:val="28"/>
        </w:rPr>
      </w:pPr>
      <w:r w:rsidRPr="00F03E2D">
        <w:rPr>
          <w:rStyle w:val="a4"/>
        </w:rPr>
        <w:t>Необхідність затвердження</w:t>
      </w:r>
      <w:r w:rsidRPr="00F03E2D">
        <w:rPr>
          <w:sz w:val="28"/>
          <w:szCs w:val="28"/>
        </w:rPr>
        <w:t xml:space="preserve"> уповноваженим органом рішення комісії про зупинення/поновлення розгляду заяви </w:t>
      </w:r>
      <w:r w:rsidRPr="00F03E2D">
        <w:rPr>
          <w:rStyle w:val="a4"/>
        </w:rPr>
        <w:t xml:space="preserve">постановою </w:t>
      </w:r>
      <w:r w:rsidRPr="00F03E2D">
        <w:rPr>
          <w:sz w:val="28"/>
          <w:szCs w:val="28"/>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w:t>
      </w:r>
      <w:bookmarkStart w:id="0" w:name="_GoBack"/>
      <w:bookmarkEnd w:id="0"/>
      <w:r w:rsidRPr="00F03E2D">
        <w:rPr>
          <w:sz w:val="28"/>
          <w:szCs w:val="28"/>
        </w:rPr>
        <w:t>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F03E2D">
        <w:rPr>
          <w:rStyle w:val="a4"/>
        </w:rPr>
        <w:t xml:space="preserve"> </w:t>
      </w:r>
      <w:r w:rsidRPr="00F03E2D">
        <w:rPr>
          <w:sz w:val="28"/>
          <w:szCs w:val="28"/>
        </w:rPr>
        <w:t>не передбачена.</w:t>
      </w:r>
    </w:p>
    <w:p w:rsidR="00A802A0" w:rsidRPr="00F03E2D" w:rsidRDefault="00A802A0" w:rsidP="00E157F1">
      <w:pPr>
        <w:autoSpaceDE w:val="0"/>
        <w:autoSpaceDN w:val="0"/>
        <w:ind w:firstLine="709"/>
        <w:jc w:val="both"/>
        <w:rPr>
          <w:sz w:val="28"/>
          <w:szCs w:val="28"/>
        </w:rPr>
      </w:pPr>
      <w:r w:rsidRPr="00F03E2D">
        <w:rPr>
          <w:sz w:val="28"/>
          <w:szCs w:val="28"/>
          <w:shd w:val="clear" w:color="auto" w:fill="FFFFFF"/>
        </w:rPr>
        <w:t>Відповідно до пункту 12 Порядку</w:t>
      </w:r>
      <w:r w:rsidRPr="00F03E2D">
        <w:rPr>
          <w:sz w:val="28"/>
          <w:szCs w:val="28"/>
        </w:rPr>
        <w:t xml:space="preserve"> за результатами розгляду заяви комісія приймає рішення про надання/відмову у наданні компенсації</w:t>
      </w:r>
      <w:r w:rsidRPr="00F03E2D">
        <w:rPr>
          <w:sz w:val="28"/>
          <w:szCs w:val="28"/>
          <w:shd w:val="clear" w:color="auto" w:fill="FFFFFF"/>
        </w:rPr>
        <w:t>. У</w:t>
      </w:r>
      <w:r w:rsidRPr="00F03E2D">
        <w:rPr>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Pr="00F03E2D" w:rsidRDefault="00A802A0" w:rsidP="00E157F1">
      <w:pPr>
        <w:pStyle w:val="rvps2"/>
        <w:numPr>
          <w:ilvl w:val="0"/>
          <w:numId w:val="1"/>
        </w:numPr>
        <w:shd w:val="clear" w:color="auto" w:fill="FFFFFF"/>
        <w:spacing w:before="0" w:beforeAutospacing="0" w:after="0" w:afterAutospacing="0"/>
        <w:ind w:left="0" w:firstLine="709"/>
        <w:jc w:val="both"/>
        <w:rPr>
          <w:sz w:val="28"/>
          <w:szCs w:val="28"/>
          <w:lang w:val="uk-UA"/>
        </w:rPr>
      </w:pPr>
      <w:bookmarkStart w:id="1" w:name="n252"/>
      <w:bookmarkEnd w:id="1"/>
      <w:r w:rsidRPr="00F03E2D">
        <w:rPr>
          <w:sz w:val="28"/>
          <w:szCs w:val="28"/>
          <w:lang w:val="uk-UA"/>
        </w:rPr>
        <w:t>затвердити рішення комісії про надання/відмову у наданні компенсації</w:t>
      </w:r>
      <w:bookmarkStart w:id="2" w:name="n253"/>
      <w:bookmarkEnd w:id="2"/>
      <w:r w:rsidR="00480941" w:rsidRPr="00F03E2D">
        <w:rPr>
          <w:sz w:val="28"/>
          <w:szCs w:val="28"/>
          <w:lang w:val="uk-UA"/>
        </w:rPr>
        <w:t>;</w:t>
      </w:r>
    </w:p>
    <w:p w:rsidR="00480941" w:rsidRPr="00F03E2D" w:rsidRDefault="00480941" w:rsidP="00E157F1">
      <w:pPr>
        <w:pStyle w:val="rvps2"/>
        <w:numPr>
          <w:ilvl w:val="0"/>
          <w:numId w:val="1"/>
        </w:numPr>
        <w:shd w:val="clear" w:color="auto" w:fill="FFFFFF"/>
        <w:spacing w:before="0" w:beforeAutospacing="0" w:after="0" w:afterAutospacing="0"/>
        <w:ind w:left="0" w:firstLine="709"/>
        <w:jc w:val="both"/>
        <w:rPr>
          <w:sz w:val="28"/>
          <w:szCs w:val="28"/>
          <w:lang w:val="uk-UA"/>
        </w:rPr>
      </w:pPr>
      <w:r w:rsidRPr="00F03E2D">
        <w:rPr>
          <w:sz w:val="28"/>
          <w:szCs w:val="28"/>
          <w:shd w:val="clear" w:color="auto" w:fill="FFFFFF"/>
        </w:rPr>
        <w:t>надіслати заяву на повторний розгляд комісією.</w:t>
      </w:r>
    </w:p>
    <w:p w:rsidR="00C14453" w:rsidRPr="009624CD" w:rsidRDefault="00543959" w:rsidP="00E157F1">
      <w:pPr>
        <w:autoSpaceDE w:val="0"/>
        <w:autoSpaceDN w:val="0"/>
        <w:ind w:firstLine="709"/>
        <w:jc w:val="both"/>
        <w:rPr>
          <w:sz w:val="28"/>
          <w:szCs w:val="28"/>
        </w:rPr>
      </w:pPr>
      <w:r w:rsidRPr="009624CD">
        <w:rPr>
          <w:sz w:val="28"/>
          <w:szCs w:val="28"/>
        </w:rPr>
        <w:t>Протягом строку, наданого для подання заперечень на прийняті комісією рішення, заперечень не надходило.</w:t>
      </w:r>
    </w:p>
    <w:p w:rsidR="00AE32F7" w:rsidRPr="00F03E2D" w:rsidRDefault="00566DA7" w:rsidP="00E157F1">
      <w:pPr>
        <w:autoSpaceDE w:val="0"/>
        <w:autoSpaceDN w:val="0"/>
        <w:ind w:firstLine="709"/>
        <w:jc w:val="both"/>
        <w:rPr>
          <w:sz w:val="28"/>
          <w:szCs w:val="28"/>
        </w:rPr>
      </w:pPr>
      <w:r w:rsidRPr="00F03E2D">
        <w:rPr>
          <w:sz w:val="28"/>
          <w:szCs w:val="28"/>
        </w:rPr>
        <w:t xml:space="preserve">Враховуючи викладене вище, просимо затвердити прийняті рішення комісії про </w:t>
      </w:r>
      <w:r w:rsidR="00587EED" w:rsidRPr="00F03E2D">
        <w:rPr>
          <w:sz w:val="28"/>
          <w:szCs w:val="28"/>
        </w:rPr>
        <w:t>надання/відмову у наданні компенсації</w:t>
      </w:r>
      <w:r w:rsidRPr="00F03E2D">
        <w:rPr>
          <w:sz w:val="28"/>
          <w:szCs w:val="28"/>
        </w:rPr>
        <w:t>.</w:t>
      </w:r>
    </w:p>
    <w:p w:rsidR="00AE4530" w:rsidRPr="0018139F" w:rsidRDefault="00AE4530" w:rsidP="00E157F1">
      <w:pPr>
        <w:autoSpaceDE w:val="0"/>
        <w:autoSpaceDN w:val="0"/>
        <w:ind w:firstLine="709"/>
        <w:jc w:val="both"/>
        <w:rPr>
          <w:sz w:val="28"/>
          <w:szCs w:val="28"/>
        </w:rPr>
      </w:pPr>
    </w:p>
    <w:tbl>
      <w:tblPr>
        <w:tblW w:w="9733" w:type="dxa"/>
        <w:tblLook w:val="04A0" w:firstRow="1" w:lastRow="0" w:firstColumn="1" w:lastColumn="0" w:noHBand="0" w:noVBand="1"/>
      </w:tblPr>
      <w:tblGrid>
        <w:gridCol w:w="5047"/>
        <w:gridCol w:w="4686"/>
      </w:tblGrid>
      <w:tr w:rsidR="003C5382" w:rsidRPr="00F03E2D" w:rsidTr="001A460F">
        <w:trPr>
          <w:trHeight w:val="165"/>
        </w:trPr>
        <w:tc>
          <w:tcPr>
            <w:tcW w:w="5047" w:type="dxa"/>
          </w:tcPr>
          <w:p w:rsidR="003C5382" w:rsidRPr="00F03E2D" w:rsidRDefault="00DF73DA" w:rsidP="00E157F1">
            <w:pPr>
              <w:rPr>
                <w:sz w:val="28"/>
                <w:szCs w:val="28"/>
              </w:rPr>
            </w:pPr>
            <w:r w:rsidRPr="00F03E2D">
              <w:rPr>
                <w:sz w:val="28"/>
                <w:szCs w:val="28"/>
              </w:rPr>
              <w:t>Н</w:t>
            </w:r>
            <w:r w:rsidR="00C97EFD" w:rsidRPr="00F03E2D">
              <w:rPr>
                <w:sz w:val="28"/>
                <w:szCs w:val="28"/>
              </w:rPr>
              <w:t>ачальник</w:t>
            </w:r>
            <w:r w:rsidR="003C5382" w:rsidRPr="00F03E2D">
              <w:rPr>
                <w:sz w:val="28"/>
                <w:szCs w:val="28"/>
              </w:rPr>
              <w:t xml:space="preserve"> відділу організації роботи з питань</w:t>
            </w:r>
            <w:r w:rsidR="00915B74" w:rsidRPr="00F03E2D">
              <w:rPr>
                <w:sz w:val="28"/>
                <w:szCs w:val="28"/>
              </w:rPr>
              <w:t xml:space="preserve"> </w:t>
            </w:r>
            <w:r w:rsidR="003C5382" w:rsidRPr="00F03E2D">
              <w:rPr>
                <w:sz w:val="28"/>
                <w:szCs w:val="28"/>
              </w:rPr>
              <w:t>компенсації за пошкоджене та з</w:t>
            </w:r>
            <w:r w:rsidR="00F11F4A" w:rsidRPr="00F03E2D">
              <w:rPr>
                <w:sz w:val="28"/>
                <w:szCs w:val="28"/>
              </w:rPr>
              <w:t>нищене нерухоме майно</w:t>
            </w:r>
          </w:p>
        </w:tc>
        <w:tc>
          <w:tcPr>
            <w:tcW w:w="4686" w:type="dxa"/>
            <w:vAlign w:val="center"/>
            <w:hideMark/>
          </w:tcPr>
          <w:p w:rsidR="003C5382" w:rsidRPr="00F03E2D" w:rsidRDefault="003C5382" w:rsidP="00E157F1">
            <w:pPr>
              <w:ind w:firstLine="709"/>
              <w:jc w:val="right"/>
              <w:rPr>
                <w:sz w:val="28"/>
                <w:szCs w:val="28"/>
              </w:rPr>
            </w:pPr>
          </w:p>
          <w:p w:rsidR="003C5382" w:rsidRPr="00F03E2D" w:rsidRDefault="00DF73DA" w:rsidP="00E157F1">
            <w:pPr>
              <w:ind w:firstLine="709"/>
              <w:jc w:val="right"/>
              <w:rPr>
                <w:sz w:val="28"/>
                <w:szCs w:val="28"/>
              </w:rPr>
            </w:pPr>
            <w:r w:rsidRPr="00F03E2D">
              <w:rPr>
                <w:sz w:val="28"/>
                <w:szCs w:val="28"/>
              </w:rPr>
              <w:t>Оксана БОЛТЯН</w:t>
            </w:r>
          </w:p>
        </w:tc>
      </w:tr>
    </w:tbl>
    <w:p w:rsidR="009A1C45" w:rsidRPr="00F03E2D" w:rsidRDefault="009A1C45" w:rsidP="001A460F">
      <w:pPr>
        <w:ind w:firstLine="709"/>
        <w:jc w:val="both"/>
        <w:rPr>
          <w:sz w:val="28"/>
          <w:szCs w:val="28"/>
        </w:rPr>
      </w:pPr>
    </w:p>
    <w:sectPr w:rsidR="009A1C45" w:rsidRPr="00F03E2D" w:rsidSect="001A460F">
      <w:pgSz w:w="11906" w:h="16838"/>
      <w:pgMar w:top="1134" w:right="567" w:bottom="39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53" w:rsidRDefault="00EF5D53" w:rsidP="00D12310">
      <w:r>
        <w:separator/>
      </w:r>
    </w:p>
  </w:endnote>
  <w:endnote w:type="continuationSeparator" w:id="0">
    <w:p w:rsidR="00EF5D53" w:rsidRDefault="00EF5D53"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53" w:rsidRDefault="00EF5D53" w:rsidP="00D12310">
      <w:r>
        <w:separator/>
      </w:r>
    </w:p>
  </w:footnote>
  <w:footnote w:type="continuationSeparator" w:id="0">
    <w:p w:rsidR="00EF5D53" w:rsidRDefault="00EF5D53" w:rsidP="00D123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hyphenationZone w:val="425"/>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05F39"/>
    <w:rsid w:val="00015A09"/>
    <w:rsid w:val="00027D40"/>
    <w:rsid w:val="00040F6A"/>
    <w:rsid w:val="00043915"/>
    <w:rsid w:val="0005026F"/>
    <w:rsid w:val="00060516"/>
    <w:rsid w:val="00061089"/>
    <w:rsid w:val="0007299A"/>
    <w:rsid w:val="00072FBC"/>
    <w:rsid w:val="0007728D"/>
    <w:rsid w:val="000813A8"/>
    <w:rsid w:val="00090623"/>
    <w:rsid w:val="00095E6E"/>
    <w:rsid w:val="000C201A"/>
    <w:rsid w:val="000E4BEB"/>
    <w:rsid w:val="000F4841"/>
    <w:rsid w:val="00122582"/>
    <w:rsid w:val="001234F3"/>
    <w:rsid w:val="00135E8D"/>
    <w:rsid w:val="0015623F"/>
    <w:rsid w:val="00173F8F"/>
    <w:rsid w:val="0018139F"/>
    <w:rsid w:val="001A460F"/>
    <w:rsid w:val="001A5772"/>
    <w:rsid w:val="001A669D"/>
    <w:rsid w:val="001B1ED9"/>
    <w:rsid w:val="001E4E0A"/>
    <w:rsid w:val="001E68E4"/>
    <w:rsid w:val="001F434C"/>
    <w:rsid w:val="00201D52"/>
    <w:rsid w:val="00203260"/>
    <w:rsid w:val="002378B7"/>
    <w:rsid w:val="00250669"/>
    <w:rsid w:val="00253034"/>
    <w:rsid w:val="00262FF5"/>
    <w:rsid w:val="0027672C"/>
    <w:rsid w:val="002A0ECA"/>
    <w:rsid w:val="002B1766"/>
    <w:rsid w:val="002C63A0"/>
    <w:rsid w:val="002D4F62"/>
    <w:rsid w:val="002E3AF3"/>
    <w:rsid w:val="002F3434"/>
    <w:rsid w:val="002F5F20"/>
    <w:rsid w:val="00317DD4"/>
    <w:rsid w:val="0032342A"/>
    <w:rsid w:val="0033312B"/>
    <w:rsid w:val="003463C8"/>
    <w:rsid w:val="00355697"/>
    <w:rsid w:val="003831C8"/>
    <w:rsid w:val="00397514"/>
    <w:rsid w:val="003A5623"/>
    <w:rsid w:val="003A7DB0"/>
    <w:rsid w:val="003B2FBF"/>
    <w:rsid w:val="003C47DA"/>
    <w:rsid w:val="003C5382"/>
    <w:rsid w:val="003D5A99"/>
    <w:rsid w:val="004259CF"/>
    <w:rsid w:val="00430599"/>
    <w:rsid w:val="0043743F"/>
    <w:rsid w:val="00460F28"/>
    <w:rsid w:val="004748C7"/>
    <w:rsid w:val="00480941"/>
    <w:rsid w:val="00485EF8"/>
    <w:rsid w:val="004C4BC8"/>
    <w:rsid w:val="004C5734"/>
    <w:rsid w:val="004F0C58"/>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2C02"/>
    <w:rsid w:val="00725A91"/>
    <w:rsid w:val="00735BE2"/>
    <w:rsid w:val="00736C70"/>
    <w:rsid w:val="007471B2"/>
    <w:rsid w:val="0076442E"/>
    <w:rsid w:val="00786A29"/>
    <w:rsid w:val="00790D59"/>
    <w:rsid w:val="00793D46"/>
    <w:rsid w:val="00795217"/>
    <w:rsid w:val="007A3BFD"/>
    <w:rsid w:val="007A7CB1"/>
    <w:rsid w:val="007B2C01"/>
    <w:rsid w:val="007C3E64"/>
    <w:rsid w:val="007C5916"/>
    <w:rsid w:val="00815947"/>
    <w:rsid w:val="0082141B"/>
    <w:rsid w:val="00822EAA"/>
    <w:rsid w:val="008273AA"/>
    <w:rsid w:val="00835121"/>
    <w:rsid w:val="00846B74"/>
    <w:rsid w:val="00872BE8"/>
    <w:rsid w:val="008731C7"/>
    <w:rsid w:val="008A221A"/>
    <w:rsid w:val="008C7D97"/>
    <w:rsid w:val="008D7C8D"/>
    <w:rsid w:val="008E2022"/>
    <w:rsid w:val="008E2F29"/>
    <w:rsid w:val="008F1A39"/>
    <w:rsid w:val="008F380F"/>
    <w:rsid w:val="009010D4"/>
    <w:rsid w:val="009017D7"/>
    <w:rsid w:val="00901B43"/>
    <w:rsid w:val="0090437A"/>
    <w:rsid w:val="009063C4"/>
    <w:rsid w:val="00915B74"/>
    <w:rsid w:val="00945598"/>
    <w:rsid w:val="009624CD"/>
    <w:rsid w:val="0097453E"/>
    <w:rsid w:val="00982BB2"/>
    <w:rsid w:val="009A1C45"/>
    <w:rsid w:val="009A43E9"/>
    <w:rsid w:val="009B5419"/>
    <w:rsid w:val="009C1FBA"/>
    <w:rsid w:val="009D266A"/>
    <w:rsid w:val="009E0CA3"/>
    <w:rsid w:val="009E434D"/>
    <w:rsid w:val="009E5B89"/>
    <w:rsid w:val="00A06544"/>
    <w:rsid w:val="00A075BD"/>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40E2"/>
    <w:rsid w:val="00B0594F"/>
    <w:rsid w:val="00B075FA"/>
    <w:rsid w:val="00B26B86"/>
    <w:rsid w:val="00B3128E"/>
    <w:rsid w:val="00B414E6"/>
    <w:rsid w:val="00B51709"/>
    <w:rsid w:val="00B561FB"/>
    <w:rsid w:val="00B6747C"/>
    <w:rsid w:val="00B72BC1"/>
    <w:rsid w:val="00B7743A"/>
    <w:rsid w:val="00B921D4"/>
    <w:rsid w:val="00BA1A7C"/>
    <w:rsid w:val="00BB0A25"/>
    <w:rsid w:val="00BB2BBD"/>
    <w:rsid w:val="00BB5F7D"/>
    <w:rsid w:val="00BC3072"/>
    <w:rsid w:val="00BD157D"/>
    <w:rsid w:val="00BD27A3"/>
    <w:rsid w:val="00BE5306"/>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C6113"/>
    <w:rsid w:val="00DD3469"/>
    <w:rsid w:val="00DF089F"/>
    <w:rsid w:val="00DF5817"/>
    <w:rsid w:val="00DF73DA"/>
    <w:rsid w:val="00E02217"/>
    <w:rsid w:val="00E1423B"/>
    <w:rsid w:val="00E157F1"/>
    <w:rsid w:val="00E2617A"/>
    <w:rsid w:val="00E32D2A"/>
    <w:rsid w:val="00E43A7D"/>
    <w:rsid w:val="00E4465B"/>
    <w:rsid w:val="00E47CA8"/>
    <w:rsid w:val="00E67234"/>
    <w:rsid w:val="00E818A8"/>
    <w:rsid w:val="00E850FA"/>
    <w:rsid w:val="00EA194A"/>
    <w:rsid w:val="00EB2893"/>
    <w:rsid w:val="00EC5D77"/>
    <w:rsid w:val="00ED249F"/>
    <w:rsid w:val="00EE1267"/>
    <w:rsid w:val="00EE79A0"/>
    <w:rsid w:val="00EF5D53"/>
    <w:rsid w:val="00F03E2D"/>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0AE282A2"/>
  <w15:docId w15:val="{DD344F57-95C0-4461-B9EA-CE06983C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8DBF9-963B-45F9-B113-D3923965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358</Words>
  <Characters>2046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194</cp:revision>
  <cp:lastPrinted>2024-10-18T13:20:00Z</cp:lastPrinted>
  <dcterms:created xsi:type="dcterms:W3CDTF">2024-05-02T14:05:00Z</dcterms:created>
  <dcterms:modified xsi:type="dcterms:W3CDTF">2026-05-15T07:58:00Z</dcterms:modified>
</cp:coreProperties>
</file>