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6F" w:rsidRDefault="00872B6F" w:rsidP="00872B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72B6F" w:rsidRDefault="00872B6F" w:rsidP="00872B6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 проекту рішення Чернігівської міської ради "Про внесення доповнення до рішення міської ради від 28.12.2015 № 2/VІІ- 9 "Про структуру виконавчих органів міської ради")</w:t>
      </w:r>
    </w:p>
    <w:p w:rsidR="00872B6F" w:rsidRDefault="00872B6F" w:rsidP="00872B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Чернігівської міської ради від 28.12.2015 № 2/VІІ- 9 "Про структуру виконавчих органів міської ради" було вирішено:</w:t>
      </w:r>
    </w:p>
    <w:p w:rsidR="00872B6F" w:rsidRDefault="00872B6F" w:rsidP="00872B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шляхом ліквідації структурний підрозділ (зі статусом юридичної особи) – управління з питань надзвичайних ситуацій та цивільного захисту населення міської ради;</w:t>
      </w:r>
    </w:p>
    <w:p w:rsidR="00872B6F" w:rsidRDefault="00872B6F" w:rsidP="00872B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структурні підрозділи (зі статусом юридичної особи) шляхом реорганізації (злиття) відділ у справах сім’ї та молоді міської ради та відділ по фізичній культурі та спорту міської ради;</w:t>
      </w:r>
    </w:p>
    <w:p w:rsidR="00872B6F" w:rsidRDefault="00872B6F" w:rsidP="00872B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структурні підрозділи (зі статусом юридичної особи) шляхом реорганізації (приєднання) управління споживчого ринку та підприємництва міської ради до управління економічного розвитку міста міської ради.</w:t>
      </w:r>
    </w:p>
    <w:p w:rsidR="00872B6F" w:rsidRDefault="00872B6F" w:rsidP="00872B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Пунктом 11 рішення Чернігівської міської ради від 28.12.2015 № 2/VІІ- 9 встановлено двомісячний строк для пред'явлення заяв і претензій кредиторами структурних підрозділів з моменту оприлюднення на офіційному веб-сайті центрального органу виконавчої влади, що реалізує державну політику у сфері державної реєстрації юридичних осіб та фізичних осіб-підприємців.</w:t>
      </w:r>
    </w:p>
    <w:p w:rsidR="00872B6F" w:rsidRDefault="00872B6F" w:rsidP="00872B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Зазначений двомісячний строк закінчується 22 березня 2016 року, після цього складаються ліквідаційний баланс та передавальні акти, що затверджуються органом який прийняв рішення про припинення юридичних осіб. </w:t>
      </w:r>
    </w:p>
    <w:p w:rsidR="00872B6F" w:rsidRDefault="00872B6F" w:rsidP="00872B6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Статтею 20 Регламенту Чернігівської міської ради VII скликання визначено, що </w:t>
      </w:r>
      <w:r>
        <w:rPr>
          <w:color w:val="000000"/>
          <w:sz w:val="28"/>
          <w:szCs w:val="28"/>
          <w:lang w:val="uk-UA"/>
        </w:rPr>
        <w:t>сесії Ради скликаються міським головою в міру необхідності, але не менше одного разу на квартал, а з питань відведення земельних ділянок та надання документів дозвільного характеру у сфері господарської діяльності – не рідше ніж один раз на місяць, як правило, у четвертий четвер місяця.</w:t>
      </w:r>
    </w:p>
    <w:p w:rsidR="00872B6F" w:rsidRDefault="00872B6F" w:rsidP="00872B6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Четвертий четвер березня 2016 року припадає на 24 число місяця, тому відсутня можливість своєчасно з дотриманням Регламенту ради внести питання затвердження ліквідаційного балансу та передавального акту на п’яту сесію міської ради, яка орієнтовно відбудеться 24.03.2016 р., внесення їх на розгляд шостої сесії в квітні 2016 року неможливо, оскільки розпорядженням міського голови № 310-р від 29.12.2015 року затверджена гранична чисельність з 15 квітня 2016 року.   </w:t>
      </w:r>
    </w:p>
    <w:p w:rsidR="00872B6F" w:rsidRDefault="00872B6F" w:rsidP="00872B6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Таким чином, для забезпечення своєчасного виконання рішення Чернігівської міської ради </w:t>
      </w:r>
      <w:r>
        <w:rPr>
          <w:sz w:val="28"/>
          <w:szCs w:val="28"/>
          <w:lang w:val="uk-UA"/>
        </w:rPr>
        <w:t xml:space="preserve">від 28.12.2015 № 2/VІІ- 9 "Про структуру виконавчих органів міської ради" в частині ліквідації та реорганізації управлінь та відділів, просимо прийняти рішення, яким уповноважити виконавчий комітет Чернігівської міської ради затвердити ліквідаційний баланс та передавальні акти структурних підрозділів.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872B6F" w:rsidRDefault="00872B6F" w:rsidP="00872B6F">
      <w:pPr>
        <w:jc w:val="both"/>
        <w:rPr>
          <w:color w:val="000000"/>
          <w:sz w:val="28"/>
          <w:szCs w:val="28"/>
          <w:lang w:val="uk-UA"/>
        </w:rPr>
      </w:pPr>
    </w:p>
    <w:p w:rsidR="00DF4A3B" w:rsidRDefault="00872B6F" w:rsidP="00872B6F">
      <w:pPr>
        <w:jc w:val="both"/>
      </w:pPr>
      <w:r>
        <w:rPr>
          <w:color w:val="000000"/>
          <w:sz w:val="28"/>
          <w:szCs w:val="28"/>
          <w:lang w:val="uk-UA"/>
        </w:rPr>
        <w:t xml:space="preserve">Начальник юридичного відділу                          </w:t>
      </w:r>
      <w:r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z w:val="28"/>
          <w:szCs w:val="28"/>
          <w:lang w:val="uk-UA"/>
        </w:rPr>
        <w:t xml:space="preserve">    Р.С. </w:t>
      </w:r>
      <w:proofErr w:type="spellStart"/>
      <w:r>
        <w:rPr>
          <w:color w:val="000000"/>
          <w:sz w:val="28"/>
          <w:szCs w:val="28"/>
          <w:lang w:val="uk-UA"/>
        </w:rPr>
        <w:t>Миколаєнко</w:t>
      </w:r>
      <w:bookmarkStart w:id="0" w:name="_GoBack"/>
      <w:bookmarkEnd w:id="0"/>
      <w:proofErr w:type="spellEnd"/>
    </w:p>
    <w:sectPr w:rsidR="00DF4A3B" w:rsidSect="00872B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6F"/>
    <w:rsid w:val="0051037D"/>
    <w:rsid w:val="00872B6F"/>
    <w:rsid w:val="00886910"/>
    <w:rsid w:val="00CA52F7"/>
    <w:rsid w:val="00D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2016-02-08T13:22:00Z</dcterms:created>
  <dcterms:modified xsi:type="dcterms:W3CDTF">2016-02-08T13:24:00Z</dcterms:modified>
</cp:coreProperties>
</file>