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7FAC" w14:textId="77777777" w:rsidR="00725AF6" w:rsidRPr="004A12F8" w:rsidRDefault="00725AF6" w:rsidP="00725AF6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ПОЯСНЮВАЛЬНА ЗАПИСКА</w:t>
      </w:r>
    </w:p>
    <w:p w14:paraId="2069D3A9" w14:textId="77777777" w:rsidR="00725AF6" w:rsidRPr="004A12F8" w:rsidRDefault="00725AF6" w:rsidP="00725AF6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до про</w:t>
      </w:r>
      <w:r>
        <w:rPr>
          <w:sz w:val="28"/>
          <w:szCs w:val="28"/>
          <w:lang w:val="uk-UA"/>
        </w:rPr>
        <w:t>є</w:t>
      </w:r>
      <w:r w:rsidRPr="004A12F8">
        <w:rPr>
          <w:sz w:val="28"/>
          <w:szCs w:val="28"/>
          <w:lang w:val="uk-UA"/>
        </w:rPr>
        <w:t xml:space="preserve">кту рішення </w:t>
      </w:r>
      <w:bookmarkStart w:id="0" w:name="_Hlk111040710"/>
      <w:r w:rsidRPr="004A12F8">
        <w:rPr>
          <w:sz w:val="28"/>
          <w:szCs w:val="28"/>
          <w:lang w:val="uk-UA"/>
        </w:rPr>
        <w:t>викон</w:t>
      </w:r>
      <w:r>
        <w:rPr>
          <w:sz w:val="28"/>
          <w:szCs w:val="28"/>
          <w:lang w:val="uk-UA"/>
        </w:rPr>
        <w:t>авчого комітету</w:t>
      </w:r>
      <w:r w:rsidRPr="004A12F8">
        <w:rPr>
          <w:sz w:val="28"/>
          <w:szCs w:val="28"/>
          <w:lang w:val="uk-UA"/>
        </w:rPr>
        <w:t xml:space="preserve"> міської ради</w:t>
      </w:r>
      <w:bookmarkEnd w:id="0"/>
    </w:p>
    <w:p w14:paraId="4F288D0E" w14:textId="77777777" w:rsidR="00725AF6" w:rsidRDefault="00725AF6" w:rsidP="00725AF6">
      <w:pPr>
        <w:jc w:val="center"/>
        <w:rPr>
          <w:sz w:val="28"/>
          <w:szCs w:val="28"/>
          <w:lang w:val="uk-UA"/>
        </w:rPr>
      </w:pPr>
      <w:r w:rsidRPr="004A12F8">
        <w:rPr>
          <w:sz w:val="28"/>
          <w:szCs w:val="28"/>
          <w:lang w:val="uk-UA"/>
        </w:rPr>
        <w:t>«</w:t>
      </w:r>
      <w:r w:rsidRPr="00725AF6">
        <w:rPr>
          <w:sz w:val="28"/>
          <w:szCs w:val="28"/>
          <w:lang w:val="uk-UA"/>
        </w:rPr>
        <w:t>Про затвердження фінансового плану</w:t>
      </w:r>
    </w:p>
    <w:p w14:paraId="5934F639" w14:textId="61B82541" w:rsidR="00725AF6" w:rsidRDefault="00725AF6" w:rsidP="00725AF6">
      <w:pPr>
        <w:jc w:val="center"/>
        <w:rPr>
          <w:sz w:val="28"/>
          <w:szCs w:val="28"/>
          <w:lang w:val="uk-UA"/>
        </w:rPr>
      </w:pPr>
      <w:r w:rsidRPr="00725AF6">
        <w:rPr>
          <w:sz w:val="28"/>
          <w:szCs w:val="28"/>
          <w:lang w:val="uk-UA"/>
        </w:rPr>
        <w:t>комунального підприємства «АТП-2528»</w:t>
      </w:r>
    </w:p>
    <w:p w14:paraId="16E9BCA2" w14:textId="5D27C171" w:rsidR="00725AF6" w:rsidRPr="004A12F8" w:rsidRDefault="00725AF6" w:rsidP="00725AF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725AF6">
        <w:rPr>
          <w:sz w:val="28"/>
          <w:szCs w:val="28"/>
          <w:lang w:val="uk-UA"/>
        </w:rPr>
        <w:t>Чернігівської міської ради на 2026 рік</w:t>
      </w:r>
      <w:r w:rsidRPr="004A12F8">
        <w:rPr>
          <w:sz w:val="28"/>
          <w:szCs w:val="28"/>
          <w:lang w:val="uk-UA"/>
        </w:rPr>
        <w:t>»</w:t>
      </w:r>
    </w:p>
    <w:p w14:paraId="1FF65C35" w14:textId="77777777" w:rsidR="00725AF6" w:rsidRDefault="00725AF6" w:rsidP="00725AF6">
      <w:pPr>
        <w:jc w:val="center"/>
        <w:rPr>
          <w:sz w:val="28"/>
          <w:szCs w:val="28"/>
          <w:lang w:val="uk-UA"/>
        </w:rPr>
      </w:pPr>
    </w:p>
    <w:p w14:paraId="493C306D" w14:textId="77777777" w:rsidR="00725AF6" w:rsidRPr="004A12F8" w:rsidRDefault="00725AF6" w:rsidP="00725AF6">
      <w:pPr>
        <w:jc w:val="center"/>
        <w:rPr>
          <w:sz w:val="28"/>
          <w:szCs w:val="28"/>
          <w:lang w:val="uk-UA"/>
        </w:rPr>
      </w:pPr>
    </w:p>
    <w:p w14:paraId="32A52D06" w14:textId="538797E3" w:rsidR="00725AF6" w:rsidRDefault="00725AF6" w:rsidP="00725AF6">
      <w:pPr>
        <w:spacing w:line="0" w:lineRule="atLeast"/>
        <w:ind w:firstLine="539"/>
        <w:jc w:val="both"/>
        <w:rPr>
          <w:sz w:val="28"/>
          <w:szCs w:val="28"/>
          <w:lang w:val="uk-UA"/>
        </w:rPr>
      </w:pPr>
      <w:r w:rsidRPr="004D76C7">
        <w:rPr>
          <w:snapToGrid w:val="0"/>
          <w:sz w:val="28"/>
          <w:szCs w:val="28"/>
          <w:lang w:val="uk-UA"/>
        </w:rPr>
        <w:t>Відповідно до</w:t>
      </w:r>
      <w:r w:rsidRPr="00725AF6">
        <w:rPr>
          <w:lang w:val="uk-UA"/>
        </w:rPr>
        <w:t xml:space="preserve"> </w:t>
      </w:r>
      <w:r w:rsidRPr="00725AF6">
        <w:rPr>
          <w:snapToGrid w:val="0"/>
          <w:sz w:val="28"/>
          <w:szCs w:val="28"/>
          <w:lang w:val="uk-UA"/>
        </w:rPr>
        <w:t>протокольн</w:t>
      </w:r>
      <w:r>
        <w:rPr>
          <w:snapToGrid w:val="0"/>
          <w:sz w:val="28"/>
          <w:szCs w:val="28"/>
          <w:lang w:val="uk-UA"/>
        </w:rPr>
        <w:t>ого</w:t>
      </w:r>
      <w:r w:rsidRPr="00725AF6">
        <w:rPr>
          <w:snapToGrid w:val="0"/>
          <w:sz w:val="28"/>
          <w:szCs w:val="28"/>
          <w:lang w:val="uk-UA"/>
        </w:rPr>
        <w:t xml:space="preserve"> рішення Комісії з аналізу фінансово-господарської діяльності підприємств комунальної власності від 17.12.2025 року</w:t>
      </w:r>
      <w:r>
        <w:rPr>
          <w:sz w:val="28"/>
          <w:szCs w:val="28"/>
          <w:lang w:val="uk-UA"/>
        </w:rPr>
        <w:t xml:space="preserve">, є необхідність у </w:t>
      </w:r>
      <w:r w:rsidR="006715D7">
        <w:rPr>
          <w:sz w:val="28"/>
          <w:szCs w:val="28"/>
          <w:lang w:val="uk-UA"/>
        </w:rPr>
        <w:t xml:space="preserve">поданні на розгляд виконавчому комітету Чернігівської міської ради для </w:t>
      </w:r>
      <w:r>
        <w:rPr>
          <w:sz w:val="28"/>
          <w:szCs w:val="28"/>
          <w:lang w:val="uk-UA"/>
        </w:rPr>
        <w:t>затвердженн</w:t>
      </w:r>
      <w:r w:rsidR="006715D7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проєкту фінансового плану на 2026 рік комунального підприємства «АТП-2528» Чернігівської міської ради</w:t>
      </w:r>
      <w:r w:rsidR="006715D7">
        <w:rPr>
          <w:sz w:val="28"/>
          <w:szCs w:val="28"/>
          <w:lang w:val="uk-UA"/>
        </w:rPr>
        <w:t xml:space="preserve">, виконаного згідно з наказом Міністерства економічного довкілля та сільського господарства України від 28 серпня 2025 року № 350 «Про затвердження типової форми подання зведених показників фінансових планів </w:t>
      </w:r>
      <w:proofErr w:type="spellStart"/>
      <w:r w:rsidR="006715D7">
        <w:rPr>
          <w:sz w:val="28"/>
          <w:szCs w:val="28"/>
          <w:lang w:val="uk-UA"/>
        </w:rPr>
        <w:t>субʼєктів</w:t>
      </w:r>
      <w:proofErr w:type="spellEnd"/>
      <w:r w:rsidR="006715D7">
        <w:rPr>
          <w:sz w:val="28"/>
          <w:szCs w:val="28"/>
          <w:lang w:val="uk-UA"/>
        </w:rPr>
        <w:t xml:space="preserve"> господарювання державного сектору економіки» та Методичних рекомендацій щодо розроблення фінансового плану </w:t>
      </w:r>
      <w:proofErr w:type="spellStart"/>
      <w:r w:rsidR="006715D7">
        <w:rPr>
          <w:sz w:val="28"/>
          <w:szCs w:val="28"/>
          <w:lang w:val="uk-UA"/>
        </w:rPr>
        <w:t>субʼєкта</w:t>
      </w:r>
      <w:proofErr w:type="spellEnd"/>
      <w:r w:rsidR="006715D7">
        <w:rPr>
          <w:sz w:val="28"/>
          <w:szCs w:val="28"/>
          <w:lang w:val="uk-UA"/>
        </w:rPr>
        <w:t xml:space="preserve"> </w:t>
      </w:r>
      <w:proofErr w:type="spellStart"/>
      <w:r w:rsidR="006715D7">
        <w:rPr>
          <w:sz w:val="28"/>
          <w:szCs w:val="28"/>
          <w:lang w:val="uk-UA"/>
        </w:rPr>
        <w:t>господарювння</w:t>
      </w:r>
      <w:proofErr w:type="spellEnd"/>
      <w:r w:rsidR="006715D7">
        <w:rPr>
          <w:sz w:val="28"/>
          <w:szCs w:val="28"/>
          <w:lang w:val="uk-UA"/>
        </w:rPr>
        <w:t xml:space="preserve"> державного сектору економіки.</w:t>
      </w:r>
    </w:p>
    <w:p w14:paraId="05BD1174" w14:textId="77777777" w:rsidR="00725AF6" w:rsidRPr="00872F66" w:rsidRDefault="00725AF6" w:rsidP="00725AF6">
      <w:pPr>
        <w:jc w:val="both"/>
        <w:rPr>
          <w:sz w:val="28"/>
          <w:szCs w:val="28"/>
          <w:lang w:val="uk-UA"/>
        </w:rPr>
      </w:pPr>
    </w:p>
    <w:p w14:paraId="4153538D" w14:textId="77777777" w:rsidR="00725AF6" w:rsidRDefault="00725AF6" w:rsidP="00725AF6">
      <w:pPr>
        <w:pStyle w:val="ae"/>
        <w:rPr>
          <w:rFonts w:ascii="Times New Roman" w:hAnsi="Times New Roman"/>
          <w:sz w:val="28"/>
          <w:szCs w:val="28"/>
        </w:rPr>
      </w:pPr>
    </w:p>
    <w:p w14:paraId="3EBDD2E4" w14:textId="77777777" w:rsidR="00725AF6" w:rsidRPr="004A12F8" w:rsidRDefault="00725AF6" w:rsidP="00725AF6">
      <w:pPr>
        <w:pStyle w:val="ae"/>
        <w:rPr>
          <w:rFonts w:ascii="Times New Roman" w:hAnsi="Times New Roman"/>
          <w:sz w:val="28"/>
          <w:szCs w:val="28"/>
        </w:rPr>
      </w:pPr>
    </w:p>
    <w:p w14:paraId="34B91BD8" w14:textId="77777777" w:rsidR="00725AF6" w:rsidRPr="00E34574" w:rsidRDefault="00725AF6" w:rsidP="00725AF6">
      <w:pPr>
        <w:rPr>
          <w:sz w:val="28"/>
          <w:szCs w:val="28"/>
          <w:lang w:val="uk-UA" w:eastAsia="en-US"/>
        </w:rPr>
      </w:pPr>
      <w:r w:rsidRPr="00E34574">
        <w:rPr>
          <w:sz w:val="28"/>
          <w:szCs w:val="28"/>
          <w:lang w:val="uk-UA" w:eastAsia="en-US"/>
        </w:rPr>
        <w:t xml:space="preserve">Начальник комунального </w:t>
      </w:r>
    </w:p>
    <w:p w14:paraId="3C6DFC38" w14:textId="77777777" w:rsidR="00725AF6" w:rsidRPr="00E34574" w:rsidRDefault="00725AF6" w:rsidP="00725AF6">
      <w:pPr>
        <w:rPr>
          <w:sz w:val="28"/>
          <w:szCs w:val="28"/>
          <w:lang w:val="uk-UA" w:eastAsia="en-US"/>
        </w:rPr>
      </w:pPr>
      <w:r w:rsidRPr="00E34574">
        <w:rPr>
          <w:sz w:val="28"/>
          <w:szCs w:val="28"/>
          <w:lang w:val="uk-UA" w:eastAsia="en-US"/>
        </w:rPr>
        <w:t xml:space="preserve">підприємства «АТП-2528» </w:t>
      </w:r>
    </w:p>
    <w:p w14:paraId="6271C682" w14:textId="77777777" w:rsidR="00725AF6" w:rsidRPr="00E34574" w:rsidRDefault="00725AF6" w:rsidP="00725AF6">
      <w:r w:rsidRPr="00E34574">
        <w:rPr>
          <w:sz w:val="28"/>
          <w:szCs w:val="28"/>
          <w:lang w:val="uk-UA" w:eastAsia="en-US"/>
        </w:rPr>
        <w:t>міської ради</w:t>
      </w:r>
      <w:r w:rsidRPr="00E34574">
        <w:rPr>
          <w:sz w:val="28"/>
          <w:szCs w:val="28"/>
          <w:lang w:val="uk-UA" w:eastAsia="en-US"/>
        </w:rPr>
        <w:tab/>
      </w:r>
      <w:r w:rsidRPr="00E34574">
        <w:rPr>
          <w:sz w:val="28"/>
          <w:szCs w:val="28"/>
          <w:lang w:val="uk-UA" w:eastAsia="en-US"/>
        </w:rPr>
        <w:tab/>
      </w:r>
      <w:r w:rsidRPr="00E34574">
        <w:rPr>
          <w:sz w:val="28"/>
          <w:szCs w:val="28"/>
          <w:lang w:val="uk-UA" w:eastAsia="en-US"/>
        </w:rPr>
        <w:tab/>
      </w:r>
      <w:r w:rsidRPr="00E34574">
        <w:rPr>
          <w:sz w:val="28"/>
          <w:szCs w:val="28"/>
          <w:lang w:val="uk-UA" w:eastAsia="en-US"/>
        </w:rPr>
        <w:tab/>
        <w:t xml:space="preserve">                                 </w:t>
      </w:r>
      <w:r w:rsidRPr="00E34574">
        <w:rPr>
          <w:sz w:val="28"/>
          <w:szCs w:val="28"/>
          <w:lang w:val="uk-UA" w:eastAsia="en-US"/>
        </w:rPr>
        <w:tab/>
        <w:t xml:space="preserve"> Руслан ВОЛОК</w:t>
      </w:r>
    </w:p>
    <w:p w14:paraId="41D96515" w14:textId="77777777" w:rsidR="00725AF6" w:rsidRPr="006469B5" w:rsidRDefault="00725AF6" w:rsidP="00725AF6">
      <w:pPr>
        <w:rPr>
          <w:lang w:val="uk-UA"/>
        </w:rPr>
      </w:pPr>
    </w:p>
    <w:p w14:paraId="4C07BA22" w14:textId="77777777" w:rsidR="00725AF6" w:rsidRPr="00B91C45" w:rsidRDefault="00725AF6" w:rsidP="00725AF6">
      <w:pPr>
        <w:rPr>
          <w:lang w:val="uk-UA"/>
        </w:rPr>
      </w:pPr>
    </w:p>
    <w:p w14:paraId="5F7C8C95" w14:textId="77777777" w:rsidR="00725AF6" w:rsidRPr="000D52A9" w:rsidRDefault="00725AF6" w:rsidP="00725AF6"/>
    <w:p w14:paraId="482A0EFD" w14:textId="77777777" w:rsidR="00725AF6" w:rsidRDefault="00725AF6" w:rsidP="00725AF6"/>
    <w:p w14:paraId="02070B01" w14:textId="77777777" w:rsidR="008D78F2" w:rsidRDefault="008D78F2"/>
    <w:sectPr w:rsidR="008D78F2" w:rsidSect="00725AF6">
      <w:pgSz w:w="11906" w:h="16838"/>
      <w:pgMar w:top="1276" w:right="850" w:bottom="16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F6"/>
    <w:rsid w:val="006715D7"/>
    <w:rsid w:val="00672652"/>
    <w:rsid w:val="00725AF6"/>
    <w:rsid w:val="007965CB"/>
    <w:rsid w:val="008D78F2"/>
    <w:rsid w:val="00D5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E59C"/>
  <w15:chartTrackingRefBased/>
  <w15:docId w15:val="{86C7B65E-5319-4FFE-9DEC-1BE5937C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5A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A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A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A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A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AF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AF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AF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AF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A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A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A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A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A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A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2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A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25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A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25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A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25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25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AF6"/>
    <w:rPr>
      <w:b/>
      <w:bCs/>
      <w:smallCaps/>
      <w:color w:val="2F5496" w:themeColor="accent1" w:themeShade="BF"/>
      <w:spacing w:val="5"/>
    </w:rPr>
  </w:style>
  <w:style w:type="paragraph" w:styleId="ae">
    <w:name w:val="No Spacing"/>
    <w:qFormat/>
    <w:rsid w:val="00725AF6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Николай</dc:creator>
  <cp:keywords/>
  <dc:description/>
  <cp:lastModifiedBy>Мороз Николай</cp:lastModifiedBy>
  <cp:revision>1</cp:revision>
  <dcterms:created xsi:type="dcterms:W3CDTF">2026-01-23T13:33:00Z</dcterms:created>
  <dcterms:modified xsi:type="dcterms:W3CDTF">2026-01-23T13:48:00Z</dcterms:modified>
</cp:coreProperties>
</file>