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65" w:rsidRPr="00BB7DE3" w:rsidRDefault="00153965" w:rsidP="00153965">
      <w:pPr>
        <w:pStyle w:val="aa"/>
        <w:ind w:left="5400"/>
        <w:jc w:val="both"/>
        <w:rPr>
          <w:szCs w:val="28"/>
        </w:rPr>
      </w:pPr>
      <w:r w:rsidRPr="00BB7DE3">
        <w:rPr>
          <w:szCs w:val="28"/>
        </w:rPr>
        <w:t>ЗАТВЕРДЖЕНО</w:t>
      </w:r>
    </w:p>
    <w:p w:rsidR="00153965" w:rsidRPr="00BB7DE3" w:rsidRDefault="00153965" w:rsidP="00153965">
      <w:pPr>
        <w:pStyle w:val="aa"/>
        <w:ind w:left="5400"/>
        <w:jc w:val="both"/>
        <w:rPr>
          <w:szCs w:val="28"/>
        </w:rPr>
      </w:pPr>
      <w:r w:rsidRPr="00BB7DE3">
        <w:rPr>
          <w:szCs w:val="28"/>
        </w:rPr>
        <w:t>Рішення виконавчого комітету міської ради</w:t>
      </w:r>
    </w:p>
    <w:p w:rsidR="00153965" w:rsidRPr="00BB7DE3" w:rsidRDefault="00153965" w:rsidP="00153965">
      <w:pPr>
        <w:pStyle w:val="aa"/>
        <w:ind w:left="5400"/>
        <w:jc w:val="both"/>
        <w:rPr>
          <w:szCs w:val="28"/>
        </w:rPr>
      </w:pPr>
      <w:r w:rsidRPr="00BB7DE3">
        <w:rPr>
          <w:szCs w:val="28"/>
        </w:rPr>
        <w:t>«___» ____________ 201</w:t>
      </w:r>
      <w:r w:rsidRPr="00A0507F">
        <w:rPr>
          <w:szCs w:val="28"/>
          <w:lang w:val="ru-RU"/>
        </w:rPr>
        <w:t>7</w:t>
      </w:r>
      <w:r w:rsidRPr="00BB7DE3">
        <w:rPr>
          <w:szCs w:val="28"/>
        </w:rPr>
        <w:t xml:space="preserve"> року </w:t>
      </w:r>
    </w:p>
    <w:p w:rsidR="00153965" w:rsidRPr="00BB7DE3" w:rsidRDefault="00153965" w:rsidP="00153965">
      <w:pPr>
        <w:pStyle w:val="aa"/>
        <w:ind w:left="5400"/>
        <w:jc w:val="both"/>
        <w:rPr>
          <w:szCs w:val="28"/>
        </w:rPr>
      </w:pPr>
      <w:r w:rsidRPr="00BB7DE3">
        <w:rPr>
          <w:szCs w:val="28"/>
        </w:rPr>
        <w:t>№ ______</w:t>
      </w:r>
    </w:p>
    <w:p w:rsidR="00153965" w:rsidRPr="00A0507F" w:rsidRDefault="00153965" w:rsidP="007424FB">
      <w:pPr>
        <w:spacing w:after="0" w:line="240" w:lineRule="auto"/>
        <w:jc w:val="center"/>
        <w:rPr>
          <w:rFonts w:ascii="Times New Roman" w:hAnsi="Times New Roman" w:cs="Times New Roman"/>
          <w:color w:val="000000"/>
          <w:sz w:val="28"/>
          <w:szCs w:val="28"/>
          <w:shd w:val="clear" w:color="auto" w:fill="FFFFFF"/>
        </w:rPr>
      </w:pPr>
    </w:p>
    <w:p w:rsidR="00153965" w:rsidRPr="00A0507F" w:rsidRDefault="00153965" w:rsidP="007424FB">
      <w:pPr>
        <w:spacing w:after="0" w:line="240" w:lineRule="auto"/>
        <w:jc w:val="center"/>
        <w:rPr>
          <w:rFonts w:ascii="Times New Roman" w:hAnsi="Times New Roman" w:cs="Times New Roman"/>
          <w:color w:val="000000"/>
          <w:sz w:val="28"/>
          <w:szCs w:val="28"/>
          <w:shd w:val="clear" w:color="auto" w:fill="FFFFFF"/>
        </w:rPr>
      </w:pPr>
    </w:p>
    <w:p w:rsidR="00153965" w:rsidRPr="00A0507F" w:rsidRDefault="00153965" w:rsidP="007424FB">
      <w:pPr>
        <w:spacing w:after="0" w:line="240" w:lineRule="auto"/>
        <w:jc w:val="center"/>
        <w:rPr>
          <w:rFonts w:ascii="Times New Roman" w:hAnsi="Times New Roman" w:cs="Times New Roman"/>
          <w:color w:val="000000"/>
          <w:sz w:val="28"/>
          <w:szCs w:val="28"/>
          <w:shd w:val="clear" w:color="auto" w:fill="FFFFFF"/>
        </w:rPr>
      </w:pPr>
    </w:p>
    <w:p w:rsidR="00153965" w:rsidRPr="00A0507F" w:rsidRDefault="00153965" w:rsidP="007424FB">
      <w:pPr>
        <w:spacing w:after="0" w:line="240" w:lineRule="auto"/>
        <w:jc w:val="center"/>
        <w:rPr>
          <w:rFonts w:ascii="Times New Roman" w:hAnsi="Times New Roman" w:cs="Times New Roman"/>
          <w:color w:val="000000"/>
          <w:sz w:val="28"/>
          <w:szCs w:val="28"/>
          <w:shd w:val="clear" w:color="auto" w:fill="FFFFFF"/>
        </w:rPr>
      </w:pPr>
    </w:p>
    <w:p w:rsidR="00153965" w:rsidRPr="00153965" w:rsidRDefault="00153965" w:rsidP="00153965">
      <w:pPr>
        <w:spacing w:after="0" w:line="240" w:lineRule="auto"/>
        <w:rPr>
          <w:rFonts w:ascii="Times New Roman" w:hAnsi="Times New Roman" w:cs="Times New Roman"/>
          <w:color w:val="000000"/>
          <w:sz w:val="26"/>
          <w:szCs w:val="26"/>
          <w:shd w:val="clear" w:color="auto" w:fill="FFFFFF"/>
          <w:lang w:val="uk-UA"/>
        </w:rPr>
      </w:pPr>
      <w:r w:rsidRPr="00153965">
        <w:rPr>
          <w:rFonts w:ascii="Times New Roman" w:hAnsi="Times New Roman" w:cs="Times New Roman"/>
          <w:color w:val="000000"/>
          <w:sz w:val="26"/>
          <w:szCs w:val="26"/>
          <w:shd w:val="clear" w:color="auto" w:fill="FFFFFF"/>
          <w:lang w:val="uk-UA"/>
        </w:rPr>
        <w:t>Нова редакція</w:t>
      </w:r>
    </w:p>
    <w:p w:rsidR="00153965" w:rsidRPr="00A0507F" w:rsidRDefault="00153965" w:rsidP="007424FB">
      <w:pPr>
        <w:spacing w:after="0" w:line="240" w:lineRule="auto"/>
        <w:jc w:val="center"/>
        <w:rPr>
          <w:rFonts w:ascii="Times New Roman" w:hAnsi="Times New Roman" w:cs="Times New Roman"/>
          <w:color w:val="000000"/>
          <w:sz w:val="28"/>
          <w:szCs w:val="28"/>
          <w:shd w:val="clear" w:color="auto" w:fill="FFFFFF"/>
        </w:rPr>
      </w:pPr>
    </w:p>
    <w:p w:rsidR="00153965" w:rsidRPr="00A0507F" w:rsidRDefault="00153965" w:rsidP="007424FB">
      <w:pPr>
        <w:spacing w:after="0" w:line="240" w:lineRule="auto"/>
        <w:jc w:val="center"/>
        <w:rPr>
          <w:rFonts w:ascii="Times New Roman" w:hAnsi="Times New Roman" w:cs="Times New Roman"/>
          <w:color w:val="000000"/>
          <w:sz w:val="28"/>
          <w:szCs w:val="28"/>
          <w:shd w:val="clear" w:color="auto" w:fill="FFFFFF"/>
        </w:rPr>
      </w:pPr>
    </w:p>
    <w:p w:rsidR="00153965" w:rsidRPr="00A0507F" w:rsidRDefault="00153965" w:rsidP="007424FB">
      <w:pPr>
        <w:spacing w:after="0" w:line="240" w:lineRule="auto"/>
        <w:jc w:val="center"/>
        <w:rPr>
          <w:rFonts w:ascii="Times New Roman" w:hAnsi="Times New Roman" w:cs="Times New Roman"/>
          <w:color w:val="000000"/>
          <w:sz w:val="28"/>
          <w:szCs w:val="28"/>
          <w:shd w:val="clear" w:color="auto" w:fill="FFFFFF"/>
        </w:rPr>
      </w:pPr>
    </w:p>
    <w:p w:rsidR="00153965" w:rsidRPr="00153965" w:rsidRDefault="00153965" w:rsidP="00153965">
      <w:pPr>
        <w:spacing w:after="0" w:line="240" w:lineRule="auto"/>
        <w:rPr>
          <w:rFonts w:ascii="Times New Roman" w:hAnsi="Times New Roman" w:cs="Times New Roman"/>
          <w:color w:val="000000"/>
          <w:sz w:val="28"/>
          <w:szCs w:val="28"/>
          <w:shd w:val="clear" w:color="auto" w:fill="FFFFFF"/>
          <w:lang w:val="uk-UA"/>
        </w:rPr>
      </w:pPr>
    </w:p>
    <w:p w:rsidR="007424FB" w:rsidRPr="00BE33BF" w:rsidRDefault="007424FB" w:rsidP="007424FB">
      <w:pPr>
        <w:spacing w:after="0" w:line="240" w:lineRule="auto"/>
        <w:jc w:val="center"/>
        <w:rPr>
          <w:rFonts w:ascii="Times New Roman" w:hAnsi="Times New Roman" w:cs="Times New Roman"/>
          <w:color w:val="000000"/>
          <w:sz w:val="28"/>
          <w:szCs w:val="28"/>
          <w:shd w:val="clear" w:color="auto" w:fill="FFFFFF"/>
        </w:rPr>
      </w:pPr>
      <w:r w:rsidRPr="00BE33BF">
        <w:rPr>
          <w:rFonts w:ascii="Times New Roman" w:hAnsi="Times New Roman" w:cs="Times New Roman"/>
          <w:color w:val="000000"/>
          <w:sz w:val="28"/>
          <w:szCs w:val="28"/>
          <w:shd w:val="clear" w:color="auto" w:fill="FFFFFF"/>
        </w:rPr>
        <w:t xml:space="preserve">Положення </w:t>
      </w:r>
      <w:r>
        <w:rPr>
          <w:rFonts w:ascii="Times New Roman" w:hAnsi="Times New Roman" w:cs="Times New Roman"/>
          <w:color w:val="000000"/>
          <w:sz w:val="28"/>
          <w:szCs w:val="28"/>
          <w:shd w:val="clear" w:color="auto" w:fill="FFFFFF"/>
          <w:lang w:val="uk-UA"/>
        </w:rPr>
        <w:t>про порядок</w:t>
      </w:r>
      <w:r w:rsidRPr="00BE33BF">
        <w:rPr>
          <w:rFonts w:ascii="Times New Roman" w:hAnsi="Times New Roman" w:cs="Times New Roman"/>
          <w:color w:val="000000"/>
          <w:sz w:val="28"/>
          <w:szCs w:val="28"/>
          <w:shd w:val="clear" w:color="auto" w:fill="FFFFFF"/>
        </w:rPr>
        <w:t xml:space="preserve"> встановлення</w:t>
      </w:r>
      <w:r w:rsidRPr="00276A2A">
        <w:rPr>
          <w:rFonts w:ascii="Times New Roman" w:hAnsi="Times New Roman" w:cs="Times New Roman"/>
          <w:color w:val="000000"/>
          <w:sz w:val="28"/>
          <w:szCs w:val="28"/>
          <w:shd w:val="clear" w:color="auto" w:fill="FFFFFF"/>
        </w:rPr>
        <w:t xml:space="preserve"> </w:t>
      </w:r>
      <w:r w:rsidR="00A93C66">
        <w:rPr>
          <w:rFonts w:ascii="Times New Roman" w:hAnsi="Times New Roman" w:cs="Times New Roman"/>
          <w:color w:val="000000"/>
          <w:sz w:val="28"/>
          <w:szCs w:val="28"/>
          <w:shd w:val="clear" w:color="auto" w:fill="FFFFFF"/>
          <w:lang w:val="uk-UA"/>
        </w:rPr>
        <w:t xml:space="preserve">(заміни) </w:t>
      </w:r>
      <w:r w:rsidRPr="00BE33BF">
        <w:rPr>
          <w:rFonts w:ascii="Times New Roman" w:hAnsi="Times New Roman" w:cs="Times New Roman"/>
          <w:color w:val="000000"/>
          <w:sz w:val="28"/>
          <w:szCs w:val="28"/>
          <w:shd w:val="clear" w:color="auto" w:fill="FFFFFF"/>
        </w:rPr>
        <w:t>меморіальних</w:t>
      </w:r>
    </w:p>
    <w:p w:rsidR="007424FB" w:rsidRPr="00A53E0C" w:rsidRDefault="007424FB" w:rsidP="007424FB">
      <w:pPr>
        <w:spacing w:after="0" w:line="240" w:lineRule="auto"/>
        <w:jc w:val="center"/>
        <w:rPr>
          <w:rFonts w:ascii="Times New Roman" w:hAnsi="Times New Roman" w:cs="Times New Roman"/>
          <w:color w:val="000000"/>
          <w:sz w:val="28"/>
          <w:szCs w:val="28"/>
          <w:shd w:val="clear" w:color="auto" w:fill="FFFFFF"/>
          <w:lang w:val="uk-UA"/>
        </w:rPr>
      </w:pPr>
      <w:r w:rsidRPr="00BE33BF">
        <w:rPr>
          <w:rFonts w:ascii="Times New Roman" w:hAnsi="Times New Roman" w:cs="Times New Roman"/>
          <w:color w:val="000000"/>
          <w:sz w:val="28"/>
          <w:szCs w:val="28"/>
          <w:shd w:val="clear" w:color="auto" w:fill="FFFFFF"/>
          <w:lang w:val="uk-UA"/>
        </w:rPr>
        <w:t xml:space="preserve">та </w:t>
      </w:r>
      <w:r>
        <w:rPr>
          <w:rFonts w:ascii="Times New Roman" w:hAnsi="Times New Roman" w:cs="Times New Roman"/>
          <w:color w:val="000000"/>
          <w:sz w:val="28"/>
          <w:szCs w:val="28"/>
          <w:shd w:val="clear" w:color="auto" w:fill="FFFFFF"/>
          <w:lang w:val="uk-UA"/>
        </w:rPr>
        <w:t>анотаційних</w:t>
      </w:r>
      <w:r w:rsidRPr="00276A2A">
        <w:rPr>
          <w:rFonts w:ascii="Times New Roman" w:hAnsi="Times New Roman" w:cs="Times New Roman"/>
          <w:color w:val="000000"/>
          <w:sz w:val="28"/>
          <w:szCs w:val="28"/>
          <w:shd w:val="clear" w:color="auto" w:fill="FFFFFF"/>
        </w:rPr>
        <w:t xml:space="preserve"> </w:t>
      </w:r>
      <w:r w:rsidRPr="00BE33BF">
        <w:rPr>
          <w:rFonts w:ascii="Times New Roman" w:hAnsi="Times New Roman" w:cs="Times New Roman"/>
          <w:color w:val="000000"/>
          <w:sz w:val="28"/>
          <w:szCs w:val="28"/>
          <w:shd w:val="clear" w:color="auto" w:fill="FFFFFF"/>
        </w:rPr>
        <w:t>до</w:t>
      </w:r>
      <w:r w:rsidRPr="00BE33BF">
        <w:rPr>
          <w:rFonts w:ascii="Times New Roman" w:hAnsi="Times New Roman" w:cs="Times New Roman"/>
          <w:color w:val="000000"/>
          <w:sz w:val="28"/>
          <w:szCs w:val="28"/>
          <w:shd w:val="clear" w:color="auto" w:fill="FFFFFF"/>
          <w:lang w:val="uk-UA"/>
        </w:rPr>
        <w:t>ш</w:t>
      </w:r>
      <w:r w:rsidRPr="00BE33BF">
        <w:rPr>
          <w:rFonts w:ascii="Times New Roman" w:hAnsi="Times New Roman" w:cs="Times New Roman"/>
          <w:color w:val="000000"/>
          <w:sz w:val="28"/>
          <w:szCs w:val="28"/>
          <w:shd w:val="clear" w:color="auto" w:fill="FFFFFF"/>
        </w:rPr>
        <w:t>ок</w:t>
      </w:r>
      <w:r>
        <w:rPr>
          <w:rFonts w:ascii="Times New Roman" w:hAnsi="Times New Roman" w:cs="Times New Roman"/>
          <w:color w:val="000000"/>
          <w:sz w:val="28"/>
          <w:szCs w:val="28"/>
          <w:shd w:val="clear" w:color="auto" w:fill="FFFFFF"/>
          <w:lang w:val="uk-UA"/>
        </w:rPr>
        <w:t xml:space="preserve"> </w:t>
      </w:r>
      <w:r w:rsidRPr="00BE33BF">
        <w:rPr>
          <w:rFonts w:ascii="Times New Roman" w:hAnsi="Times New Roman" w:cs="Times New Roman"/>
          <w:color w:val="000000"/>
          <w:sz w:val="28"/>
          <w:szCs w:val="28"/>
          <w:shd w:val="clear" w:color="auto" w:fill="FFFFFF"/>
          <w:lang w:val="uk-UA"/>
        </w:rPr>
        <w:t>у місті Чернігові</w:t>
      </w:r>
      <w:r w:rsidR="00A53E0C" w:rsidRPr="00A53E0C">
        <w:rPr>
          <w:rFonts w:ascii="Times New Roman" w:hAnsi="Times New Roman" w:cs="Times New Roman"/>
          <w:color w:val="000000"/>
          <w:sz w:val="28"/>
          <w:szCs w:val="28"/>
          <w:shd w:val="clear" w:color="auto" w:fill="FFFFFF"/>
        </w:rPr>
        <w:t xml:space="preserve"> </w:t>
      </w:r>
    </w:p>
    <w:p w:rsidR="007424FB" w:rsidRPr="00153965" w:rsidRDefault="007424FB" w:rsidP="007424FB">
      <w:pPr>
        <w:spacing w:after="0" w:line="240" w:lineRule="auto"/>
        <w:ind w:firstLine="709"/>
        <w:jc w:val="center"/>
        <w:rPr>
          <w:rFonts w:ascii="Times New Roman" w:hAnsi="Times New Roman" w:cs="Times New Roman"/>
          <w:sz w:val="28"/>
          <w:szCs w:val="28"/>
          <w:shd w:val="clear" w:color="auto" w:fill="FFFFFF"/>
          <w:lang w:val="uk-UA"/>
        </w:rPr>
      </w:pPr>
    </w:p>
    <w:p w:rsidR="007424FB" w:rsidRPr="00153965" w:rsidRDefault="007424FB" w:rsidP="007424FB">
      <w:pPr>
        <w:pStyle w:val="a5"/>
        <w:numPr>
          <w:ilvl w:val="0"/>
          <w:numId w:val="1"/>
        </w:numPr>
        <w:spacing w:after="0" w:line="240" w:lineRule="auto"/>
        <w:jc w:val="center"/>
        <w:rPr>
          <w:rFonts w:ascii="Times New Roman" w:hAnsi="Times New Roman" w:cs="Times New Roman"/>
          <w:sz w:val="28"/>
          <w:szCs w:val="28"/>
          <w:shd w:val="clear" w:color="auto" w:fill="FFFFFF"/>
          <w:lang w:val="uk-UA"/>
        </w:rPr>
      </w:pPr>
      <w:r w:rsidRPr="00153965">
        <w:rPr>
          <w:rFonts w:ascii="Times New Roman" w:hAnsi="Times New Roman" w:cs="Times New Roman"/>
          <w:sz w:val="28"/>
          <w:szCs w:val="28"/>
          <w:shd w:val="clear" w:color="auto" w:fill="FFFFFF"/>
          <w:lang w:val="uk-UA"/>
        </w:rPr>
        <w:t>Загальні положення</w:t>
      </w:r>
    </w:p>
    <w:p w:rsidR="007424FB" w:rsidRPr="00153965" w:rsidRDefault="007424FB" w:rsidP="007424FB">
      <w:pPr>
        <w:pStyle w:val="western"/>
        <w:shd w:val="clear" w:color="auto" w:fill="FFFFFF"/>
        <w:spacing w:before="0" w:beforeAutospacing="0" w:after="0" w:afterAutospacing="0"/>
        <w:ind w:firstLine="709"/>
        <w:jc w:val="both"/>
        <w:rPr>
          <w:sz w:val="28"/>
          <w:szCs w:val="28"/>
          <w:shd w:val="clear" w:color="auto" w:fill="FFFFFF"/>
          <w:lang w:val="uk-UA"/>
        </w:rPr>
      </w:pPr>
      <w:r w:rsidRPr="00153965">
        <w:rPr>
          <w:sz w:val="28"/>
          <w:szCs w:val="28"/>
          <w:lang w:val="uk-UA"/>
        </w:rPr>
        <w:t xml:space="preserve">1.1. Встановлення меморіальних </w:t>
      </w:r>
      <w:r w:rsidRPr="00153965">
        <w:rPr>
          <w:sz w:val="28"/>
          <w:szCs w:val="28"/>
          <w:shd w:val="clear" w:color="auto" w:fill="FFFFFF"/>
          <w:lang w:val="uk-UA"/>
        </w:rPr>
        <w:t xml:space="preserve">та анотаційних </w:t>
      </w:r>
      <w:r w:rsidRPr="00153965">
        <w:rPr>
          <w:sz w:val="28"/>
          <w:szCs w:val="28"/>
          <w:lang w:val="uk-UA"/>
        </w:rPr>
        <w:t>дошок є однією з форм увічнення пам’яті видатних осіб та вшанування визначних історичних подій, що відбулися в місті, регіоні, Україні.</w:t>
      </w:r>
    </w:p>
    <w:p w:rsidR="007424FB" w:rsidRPr="00153965" w:rsidRDefault="007424FB" w:rsidP="007424FB">
      <w:pPr>
        <w:pStyle w:val="western"/>
        <w:shd w:val="clear" w:color="auto" w:fill="FFFFFF"/>
        <w:spacing w:before="0" w:beforeAutospacing="0" w:after="0" w:afterAutospacing="0"/>
        <w:ind w:firstLine="709"/>
        <w:jc w:val="both"/>
        <w:rPr>
          <w:sz w:val="28"/>
          <w:szCs w:val="28"/>
          <w:shd w:val="clear" w:color="auto" w:fill="FFFFFF"/>
          <w:lang w:val="uk-UA"/>
        </w:rPr>
      </w:pPr>
      <w:r w:rsidRPr="00153965">
        <w:rPr>
          <w:rStyle w:val="a4"/>
          <w:b w:val="0"/>
          <w:sz w:val="28"/>
          <w:szCs w:val="28"/>
          <w:shd w:val="clear" w:color="auto" w:fill="FFFFFF"/>
          <w:lang w:val="uk-UA"/>
        </w:rPr>
        <w:t>1.2. Меморіальна дошка</w:t>
      </w:r>
      <w:r w:rsidRPr="00153965">
        <w:rPr>
          <w:rStyle w:val="apple-converted-space"/>
          <w:sz w:val="28"/>
          <w:szCs w:val="28"/>
          <w:shd w:val="clear" w:color="auto" w:fill="FFFFFF"/>
        </w:rPr>
        <w:t> </w:t>
      </w:r>
      <w:r w:rsidRPr="00153965">
        <w:rPr>
          <w:sz w:val="28"/>
          <w:szCs w:val="28"/>
          <w:shd w:val="clear" w:color="auto" w:fill="FFFFFF"/>
          <w:lang w:val="uk-UA"/>
        </w:rPr>
        <w:t>– пам’ятний знак, встановлений на нерухомих об’єктах чи пам’ятних місцях, із текстом, що розкриває зв'язок нерухомого об’єкта з історичними подіями або визначними діячами.</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1.3. Анотаційна дошка (дошка-вказівник) є пам’ятним знаком, встановленим</w:t>
      </w:r>
      <w:r w:rsidR="00D45406" w:rsidRPr="00153965">
        <w:rPr>
          <w:sz w:val="28"/>
          <w:szCs w:val="28"/>
          <w:lang w:val="uk-UA"/>
        </w:rPr>
        <w:t xml:space="preserve"> </w:t>
      </w:r>
      <w:r w:rsidRPr="00153965">
        <w:rPr>
          <w:sz w:val="28"/>
          <w:szCs w:val="28"/>
          <w:lang w:val="uk-UA"/>
        </w:rPr>
        <w:t>на фасадах будівель, чи окремим пам’ятним знаком, на якому містяться відомості про особу чи подію, на честь якої найменовано елемент вулично-дорожньої мережі міста.</w:t>
      </w:r>
    </w:p>
    <w:p w:rsidR="007424FB" w:rsidRPr="00153965" w:rsidRDefault="007424FB" w:rsidP="007424FB">
      <w:pPr>
        <w:pStyle w:val="a3"/>
        <w:shd w:val="clear" w:color="auto" w:fill="FFFFFF"/>
        <w:spacing w:before="0" w:beforeAutospacing="0" w:after="0" w:afterAutospacing="0"/>
        <w:ind w:firstLine="709"/>
        <w:jc w:val="both"/>
        <w:rPr>
          <w:sz w:val="28"/>
          <w:szCs w:val="28"/>
          <w:lang w:val="uk-UA"/>
        </w:rPr>
      </w:pPr>
      <w:r w:rsidRPr="00153965">
        <w:rPr>
          <w:sz w:val="28"/>
          <w:szCs w:val="28"/>
          <w:lang w:val="uk-UA"/>
        </w:rPr>
        <w:t>1.4. Проектування, виготовлення та встановлення</w:t>
      </w:r>
      <w:r w:rsidR="00D45406" w:rsidRPr="00153965">
        <w:rPr>
          <w:sz w:val="28"/>
          <w:szCs w:val="28"/>
          <w:lang w:val="uk-UA"/>
        </w:rPr>
        <w:t xml:space="preserve"> (заміна)</w:t>
      </w:r>
      <w:r w:rsidRPr="00153965">
        <w:rPr>
          <w:sz w:val="28"/>
          <w:szCs w:val="28"/>
          <w:lang w:val="uk-UA"/>
        </w:rPr>
        <w:t xml:space="preserve"> меморіальних </w:t>
      </w:r>
      <w:r w:rsidRPr="00153965">
        <w:rPr>
          <w:sz w:val="28"/>
          <w:szCs w:val="28"/>
          <w:shd w:val="clear" w:color="auto" w:fill="FFFFFF"/>
          <w:lang w:val="uk-UA"/>
        </w:rPr>
        <w:t xml:space="preserve">та анотаційних </w:t>
      </w:r>
      <w:r w:rsidRPr="00153965">
        <w:rPr>
          <w:sz w:val="28"/>
          <w:szCs w:val="28"/>
          <w:lang w:val="uk-UA"/>
        </w:rPr>
        <w:t>дошок здійснюється згідно з рішенням виконавчого комітету Чернігівської міської ради.</w:t>
      </w:r>
    </w:p>
    <w:p w:rsidR="007424FB" w:rsidRPr="00153965" w:rsidRDefault="007424FB" w:rsidP="007424FB">
      <w:pPr>
        <w:pStyle w:val="a3"/>
        <w:shd w:val="clear" w:color="auto" w:fill="FFFFFF"/>
        <w:spacing w:before="0" w:beforeAutospacing="0" w:after="0" w:afterAutospacing="0"/>
        <w:ind w:firstLine="709"/>
        <w:jc w:val="both"/>
        <w:rPr>
          <w:sz w:val="28"/>
          <w:szCs w:val="28"/>
          <w:lang w:val="uk-UA"/>
        </w:rPr>
      </w:pPr>
      <w:r w:rsidRPr="00153965">
        <w:rPr>
          <w:sz w:val="28"/>
          <w:szCs w:val="28"/>
          <w:lang w:val="uk-UA"/>
        </w:rPr>
        <w:t>1.5. Не допускається встановлення меморіальної дошки на фасаді будівлі, що повністю втратила історичний вигляд, відповідний часу подій чи періоду життя видатної особи, пам’яті якої присвячена меморіальна дошка.</w:t>
      </w:r>
    </w:p>
    <w:p w:rsidR="007424FB" w:rsidRPr="00153965" w:rsidRDefault="007424FB" w:rsidP="007424FB">
      <w:pPr>
        <w:pStyle w:val="a3"/>
        <w:shd w:val="clear" w:color="auto" w:fill="FFFFFF"/>
        <w:spacing w:before="0" w:beforeAutospacing="0" w:after="0" w:afterAutospacing="0"/>
        <w:ind w:firstLine="709"/>
        <w:jc w:val="both"/>
        <w:rPr>
          <w:sz w:val="28"/>
          <w:szCs w:val="28"/>
          <w:lang w:val="uk-UA"/>
        </w:rPr>
      </w:pPr>
      <w:r w:rsidRPr="00153965">
        <w:rPr>
          <w:sz w:val="28"/>
          <w:szCs w:val="28"/>
          <w:lang w:val="uk-UA"/>
        </w:rPr>
        <w:t>1.6. Відкриття меморіальної дошки приурочується до визначеної дати (ювілею, етапу життєвого шляху особи чи круглій даті події) та відбувається, як правило, в урочистій обстановці із залученням громадськості.</w:t>
      </w:r>
    </w:p>
    <w:p w:rsidR="007424FB" w:rsidRPr="00153965" w:rsidRDefault="007424FB" w:rsidP="007424FB">
      <w:pPr>
        <w:spacing w:after="0" w:line="240" w:lineRule="auto"/>
        <w:ind w:firstLine="708"/>
        <w:jc w:val="both"/>
        <w:rPr>
          <w:rFonts w:ascii="Times New Roman" w:hAnsi="Times New Roman" w:cs="Times New Roman"/>
          <w:sz w:val="28"/>
          <w:szCs w:val="28"/>
          <w:shd w:val="clear" w:color="auto" w:fill="FFFFFF"/>
          <w:lang w:val="uk-UA"/>
        </w:rPr>
      </w:pPr>
      <w:r w:rsidRPr="00153965">
        <w:rPr>
          <w:rFonts w:ascii="Times New Roman" w:hAnsi="Times New Roman" w:cs="Times New Roman"/>
          <w:sz w:val="28"/>
          <w:szCs w:val="28"/>
          <w:lang w:val="uk-UA"/>
        </w:rPr>
        <w:t xml:space="preserve">1.7. Норми Положення </w:t>
      </w:r>
      <w:r w:rsidRPr="00153965">
        <w:rPr>
          <w:rFonts w:ascii="Times New Roman" w:hAnsi="Times New Roman" w:cs="Times New Roman"/>
          <w:sz w:val="28"/>
          <w:szCs w:val="28"/>
          <w:shd w:val="clear" w:color="auto" w:fill="FFFFFF"/>
          <w:lang w:val="uk-UA"/>
        </w:rPr>
        <w:t xml:space="preserve">про порядок встановлення меморіальних та анотаційних </w:t>
      </w:r>
      <w:r w:rsidRPr="00153965">
        <w:rPr>
          <w:rFonts w:ascii="Times New Roman" w:hAnsi="Times New Roman" w:cs="Times New Roman"/>
          <w:sz w:val="28"/>
          <w:szCs w:val="28"/>
          <w:lang w:val="uk-UA"/>
        </w:rPr>
        <w:t xml:space="preserve">дошок </w:t>
      </w:r>
      <w:r w:rsidRPr="00153965">
        <w:rPr>
          <w:rFonts w:ascii="Times New Roman" w:hAnsi="Times New Roman" w:cs="Times New Roman"/>
          <w:sz w:val="28"/>
          <w:szCs w:val="28"/>
          <w:shd w:val="clear" w:color="auto" w:fill="FFFFFF"/>
          <w:lang w:val="uk-UA"/>
        </w:rPr>
        <w:t>у місті Чернігові</w:t>
      </w:r>
      <w:r w:rsidRPr="00153965">
        <w:rPr>
          <w:rFonts w:ascii="Times New Roman" w:hAnsi="Times New Roman" w:cs="Times New Roman"/>
          <w:sz w:val="28"/>
          <w:szCs w:val="28"/>
          <w:lang w:val="uk-UA"/>
        </w:rPr>
        <w:t xml:space="preserve"> (далі - Положення) обов’язкові для усіх підприємств, установ та організацій незалежно від форм власності, громадських об’єднань і організацій, які звертаються з клопотанням щодо встановлення меморіальних </w:t>
      </w:r>
      <w:r w:rsidRPr="00153965">
        <w:rPr>
          <w:rFonts w:ascii="Times New Roman" w:hAnsi="Times New Roman" w:cs="Times New Roman"/>
          <w:sz w:val="28"/>
          <w:szCs w:val="28"/>
          <w:shd w:val="clear" w:color="auto" w:fill="FFFFFF"/>
          <w:lang w:val="uk-UA"/>
        </w:rPr>
        <w:t xml:space="preserve">та анотаційних </w:t>
      </w:r>
      <w:r w:rsidRPr="00153965">
        <w:rPr>
          <w:rFonts w:ascii="Times New Roman" w:hAnsi="Times New Roman" w:cs="Times New Roman"/>
          <w:sz w:val="28"/>
          <w:szCs w:val="28"/>
          <w:lang w:val="uk-UA"/>
        </w:rPr>
        <w:t>дошок на території міста Чернігова.</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1.8. Дане Положення визначає:</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lastRenderedPageBreak/>
        <w:t xml:space="preserve">критерії, що є підставами для ухвалення рішень про встановлення </w:t>
      </w:r>
      <w:r w:rsidR="00D45406" w:rsidRPr="00153965">
        <w:rPr>
          <w:sz w:val="28"/>
          <w:szCs w:val="28"/>
          <w:lang w:val="uk-UA"/>
        </w:rPr>
        <w:t xml:space="preserve">(заміни) </w:t>
      </w:r>
      <w:r w:rsidRPr="00153965">
        <w:rPr>
          <w:sz w:val="28"/>
          <w:szCs w:val="28"/>
          <w:lang w:val="uk-UA"/>
        </w:rPr>
        <w:t xml:space="preserve">меморіальних </w:t>
      </w:r>
      <w:r w:rsidRPr="00153965">
        <w:rPr>
          <w:sz w:val="28"/>
          <w:szCs w:val="28"/>
          <w:shd w:val="clear" w:color="auto" w:fill="FFFFFF"/>
          <w:lang w:val="uk-UA"/>
        </w:rPr>
        <w:t xml:space="preserve">та анотаційних </w:t>
      </w:r>
      <w:r w:rsidRPr="00153965">
        <w:rPr>
          <w:sz w:val="28"/>
          <w:szCs w:val="28"/>
          <w:lang w:val="uk-UA"/>
        </w:rPr>
        <w:t>дошок з відзначення знаменних подій, а також увічнення пам’яті осіб, досягнення і внесок яких у сфері їхньої діяльності принесли довготривалу користь місту і країні;</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 xml:space="preserve">порядок розгляду і реалізації клопотань про встановлення </w:t>
      </w:r>
      <w:r w:rsidR="00D45406" w:rsidRPr="00153965">
        <w:rPr>
          <w:sz w:val="28"/>
          <w:szCs w:val="28"/>
          <w:lang w:val="uk-UA"/>
        </w:rPr>
        <w:t xml:space="preserve">(заміни) </w:t>
      </w:r>
      <w:r w:rsidRPr="00153965">
        <w:rPr>
          <w:sz w:val="28"/>
          <w:szCs w:val="28"/>
          <w:lang w:val="uk-UA"/>
        </w:rPr>
        <w:t xml:space="preserve">меморіальних </w:t>
      </w:r>
      <w:r w:rsidRPr="00153965">
        <w:rPr>
          <w:sz w:val="28"/>
          <w:szCs w:val="28"/>
          <w:shd w:val="clear" w:color="auto" w:fill="FFFFFF"/>
          <w:lang w:val="uk-UA"/>
        </w:rPr>
        <w:t xml:space="preserve">та анотаційних </w:t>
      </w:r>
      <w:r w:rsidRPr="00153965">
        <w:rPr>
          <w:sz w:val="28"/>
          <w:szCs w:val="28"/>
          <w:lang w:val="uk-UA"/>
        </w:rPr>
        <w:t>дошок;</w:t>
      </w:r>
    </w:p>
    <w:p w:rsidR="007424FB" w:rsidRPr="00153965" w:rsidRDefault="007424FB" w:rsidP="007424FB">
      <w:pPr>
        <w:pStyle w:val="western"/>
        <w:shd w:val="clear" w:color="auto" w:fill="FFFFFF"/>
        <w:spacing w:before="0" w:beforeAutospacing="0" w:after="0" w:afterAutospacing="0"/>
        <w:ind w:left="709"/>
        <w:jc w:val="both"/>
        <w:rPr>
          <w:sz w:val="28"/>
          <w:szCs w:val="28"/>
          <w:lang w:val="uk-UA"/>
        </w:rPr>
      </w:pPr>
      <w:r w:rsidRPr="00153965">
        <w:rPr>
          <w:sz w:val="28"/>
          <w:szCs w:val="28"/>
          <w:lang w:val="uk-UA"/>
        </w:rPr>
        <w:t xml:space="preserve">правила встановлення </w:t>
      </w:r>
      <w:r w:rsidR="00A9176A" w:rsidRPr="00153965">
        <w:rPr>
          <w:sz w:val="28"/>
          <w:szCs w:val="28"/>
          <w:lang w:val="uk-UA"/>
        </w:rPr>
        <w:t xml:space="preserve">(заміни) </w:t>
      </w:r>
      <w:r w:rsidRPr="00153965">
        <w:rPr>
          <w:sz w:val="28"/>
          <w:szCs w:val="28"/>
          <w:lang w:val="uk-UA"/>
        </w:rPr>
        <w:t>меморіальних</w:t>
      </w:r>
      <w:r w:rsidRPr="00153965">
        <w:rPr>
          <w:sz w:val="28"/>
          <w:szCs w:val="28"/>
          <w:shd w:val="clear" w:color="auto" w:fill="FFFFFF"/>
          <w:lang w:val="uk-UA"/>
        </w:rPr>
        <w:t xml:space="preserve"> та анотаційних </w:t>
      </w:r>
      <w:r w:rsidRPr="00153965">
        <w:rPr>
          <w:sz w:val="28"/>
          <w:szCs w:val="28"/>
          <w:lang w:val="uk-UA"/>
        </w:rPr>
        <w:t>дошок;</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 xml:space="preserve">порядок обліку меморіальних </w:t>
      </w:r>
      <w:r w:rsidRPr="00153965">
        <w:rPr>
          <w:sz w:val="28"/>
          <w:szCs w:val="28"/>
          <w:shd w:val="clear" w:color="auto" w:fill="FFFFFF"/>
          <w:lang w:val="uk-UA"/>
        </w:rPr>
        <w:t xml:space="preserve">дошок </w:t>
      </w:r>
      <w:r w:rsidRPr="00153965">
        <w:rPr>
          <w:sz w:val="28"/>
          <w:szCs w:val="28"/>
          <w:lang w:val="uk-UA"/>
        </w:rPr>
        <w:t>і відповідальність за їхній стан та збереження.</w:t>
      </w:r>
    </w:p>
    <w:p w:rsidR="007424FB" w:rsidRPr="00153965" w:rsidRDefault="007424FB" w:rsidP="007424FB">
      <w:pPr>
        <w:pStyle w:val="western"/>
        <w:shd w:val="clear" w:color="auto" w:fill="FFFFFF"/>
        <w:spacing w:before="0" w:beforeAutospacing="0" w:after="0" w:afterAutospacing="0"/>
        <w:jc w:val="both"/>
        <w:rPr>
          <w:sz w:val="28"/>
          <w:szCs w:val="28"/>
        </w:rPr>
      </w:pPr>
    </w:p>
    <w:p w:rsidR="007424FB" w:rsidRPr="00153965" w:rsidRDefault="007424FB" w:rsidP="007424FB">
      <w:pPr>
        <w:pStyle w:val="western"/>
        <w:numPr>
          <w:ilvl w:val="0"/>
          <w:numId w:val="1"/>
        </w:numPr>
        <w:shd w:val="clear" w:color="auto" w:fill="FFFFFF"/>
        <w:spacing w:before="0" w:beforeAutospacing="0" w:after="0" w:afterAutospacing="0"/>
        <w:jc w:val="center"/>
        <w:rPr>
          <w:sz w:val="28"/>
          <w:szCs w:val="28"/>
          <w:lang w:val="uk-UA"/>
        </w:rPr>
      </w:pPr>
      <w:r w:rsidRPr="00153965">
        <w:rPr>
          <w:sz w:val="28"/>
          <w:szCs w:val="28"/>
          <w:lang w:val="uk-UA"/>
        </w:rPr>
        <w:t xml:space="preserve">Критерії, що є підставами для ухвалення рішень про встановлення </w:t>
      </w:r>
      <w:r w:rsidR="003F579F" w:rsidRPr="00153965">
        <w:rPr>
          <w:sz w:val="28"/>
          <w:szCs w:val="28"/>
          <w:lang w:val="uk-UA"/>
        </w:rPr>
        <w:t>(</w:t>
      </w:r>
      <w:r w:rsidR="00A9176A" w:rsidRPr="00153965">
        <w:rPr>
          <w:sz w:val="28"/>
          <w:szCs w:val="28"/>
          <w:lang w:val="uk-UA"/>
        </w:rPr>
        <w:t xml:space="preserve">заміни) </w:t>
      </w:r>
      <w:r w:rsidRPr="00153965">
        <w:rPr>
          <w:sz w:val="28"/>
          <w:szCs w:val="28"/>
          <w:lang w:val="uk-UA"/>
        </w:rPr>
        <w:t xml:space="preserve">меморіальних </w:t>
      </w:r>
      <w:r w:rsidRPr="00153965">
        <w:rPr>
          <w:sz w:val="28"/>
          <w:szCs w:val="28"/>
          <w:shd w:val="clear" w:color="auto" w:fill="FFFFFF"/>
          <w:lang w:val="uk-UA"/>
        </w:rPr>
        <w:t xml:space="preserve">та анотаційних </w:t>
      </w:r>
      <w:r w:rsidRPr="00153965">
        <w:rPr>
          <w:sz w:val="28"/>
          <w:szCs w:val="28"/>
          <w:lang w:val="uk-UA"/>
        </w:rPr>
        <w:t>дошок</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2.1. Значущість події в історії міста</w:t>
      </w:r>
      <w:r w:rsidR="00A9176A" w:rsidRPr="00153965">
        <w:rPr>
          <w:sz w:val="28"/>
          <w:szCs w:val="28"/>
          <w:lang w:val="uk-UA"/>
        </w:rPr>
        <w:t xml:space="preserve"> </w:t>
      </w:r>
      <w:r w:rsidRPr="00153965">
        <w:rPr>
          <w:sz w:val="28"/>
          <w:szCs w:val="28"/>
          <w:lang w:val="uk-UA"/>
        </w:rPr>
        <w:t>Чернігова, регіону, України.</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2.2. Наявність визнаних досягнень в державній, суспільній, політичній, військовій, виробничій і господарській діяльності, в науці, техніці, літературі, мистецтві, культурі і спорті, особливого внеску особи в певну сферу діяльності, що приніс довготривалу користь місту або країні.</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p>
    <w:p w:rsidR="00397593" w:rsidRPr="00153965" w:rsidRDefault="007424FB" w:rsidP="00397593">
      <w:pPr>
        <w:pStyle w:val="western"/>
        <w:numPr>
          <w:ilvl w:val="0"/>
          <w:numId w:val="2"/>
        </w:numPr>
        <w:shd w:val="clear" w:color="auto" w:fill="FFFFFF"/>
        <w:spacing w:before="0" w:beforeAutospacing="0" w:after="0" w:afterAutospacing="0"/>
        <w:jc w:val="center"/>
        <w:rPr>
          <w:sz w:val="28"/>
          <w:szCs w:val="28"/>
          <w:lang w:val="uk-UA"/>
        </w:rPr>
      </w:pPr>
      <w:r w:rsidRPr="00153965">
        <w:rPr>
          <w:sz w:val="28"/>
          <w:szCs w:val="28"/>
          <w:lang w:val="uk-UA"/>
        </w:rPr>
        <w:t>Порядок розгляду і реалізації клопотань</w:t>
      </w:r>
    </w:p>
    <w:p w:rsidR="007424FB" w:rsidRPr="00153965" w:rsidRDefault="007424FB" w:rsidP="007424FB">
      <w:pPr>
        <w:spacing w:after="0" w:line="240" w:lineRule="auto"/>
        <w:ind w:firstLine="708"/>
        <w:jc w:val="both"/>
        <w:rPr>
          <w:rFonts w:ascii="Times New Roman" w:hAnsi="Times New Roman" w:cs="Times New Roman"/>
          <w:sz w:val="28"/>
          <w:szCs w:val="28"/>
          <w:lang w:val="uk-UA"/>
        </w:rPr>
      </w:pPr>
      <w:r w:rsidRPr="00153965">
        <w:rPr>
          <w:rFonts w:ascii="Times New Roman" w:hAnsi="Times New Roman" w:cs="Times New Roman"/>
          <w:sz w:val="28"/>
          <w:szCs w:val="28"/>
          <w:lang w:val="uk-UA"/>
        </w:rPr>
        <w:t>3.1. Клопотання про встановлення</w:t>
      </w:r>
      <w:r w:rsidR="00A9176A" w:rsidRPr="00153965">
        <w:rPr>
          <w:rFonts w:ascii="Times New Roman" w:hAnsi="Times New Roman" w:cs="Times New Roman"/>
          <w:sz w:val="28"/>
          <w:szCs w:val="28"/>
          <w:lang w:val="uk-UA"/>
        </w:rPr>
        <w:t xml:space="preserve"> </w:t>
      </w:r>
      <w:r w:rsidRPr="00153965">
        <w:rPr>
          <w:rFonts w:ascii="Times New Roman" w:hAnsi="Times New Roman" w:cs="Times New Roman"/>
          <w:sz w:val="28"/>
          <w:szCs w:val="28"/>
          <w:lang w:val="uk-UA"/>
        </w:rPr>
        <w:t>меморіальної та</w:t>
      </w:r>
      <w:r w:rsidR="00A9176A" w:rsidRPr="00153965">
        <w:rPr>
          <w:rFonts w:ascii="Times New Roman" w:hAnsi="Times New Roman" w:cs="Times New Roman"/>
          <w:sz w:val="28"/>
          <w:szCs w:val="28"/>
          <w:lang w:val="uk-UA"/>
        </w:rPr>
        <w:t xml:space="preserve"> </w:t>
      </w:r>
      <w:r w:rsidRPr="00153965">
        <w:rPr>
          <w:rFonts w:ascii="Times New Roman" w:hAnsi="Times New Roman" w:cs="Times New Roman"/>
          <w:sz w:val="28"/>
          <w:szCs w:val="28"/>
          <w:lang w:val="uk-UA"/>
        </w:rPr>
        <w:t xml:space="preserve">анотаційної дошок </w:t>
      </w:r>
      <w:r w:rsidR="00A64DDB" w:rsidRPr="00153965">
        <w:rPr>
          <w:rFonts w:ascii="Times New Roman" w:hAnsi="Times New Roman" w:cs="Times New Roman"/>
          <w:sz w:val="28"/>
          <w:szCs w:val="28"/>
          <w:lang w:val="uk-UA"/>
        </w:rPr>
        <w:t>державних органів та органів місцевого самоврядування, підприємств, установ, організацій,</w:t>
      </w:r>
      <w:r w:rsidR="00A51895" w:rsidRPr="00153965">
        <w:rPr>
          <w:rFonts w:ascii="Times New Roman" w:hAnsi="Times New Roman" w:cs="Times New Roman"/>
          <w:sz w:val="28"/>
          <w:szCs w:val="28"/>
          <w:lang w:val="uk-UA"/>
        </w:rPr>
        <w:t xml:space="preserve"> фізичних осіб</w:t>
      </w:r>
      <w:r w:rsidR="00A9176A" w:rsidRPr="00153965">
        <w:rPr>
          <w:rFonts w:ascii="Times New Roman" w:hAnsi="Times New Roman" w:cs="Times New Roman"/>
          <w:sz w:val="28"/>
          <w:szCs w:val="28"/>
          <w:lang w:val="uk-UA"/>
        </w:rPr>
        <w:t xml:space="preserve"> (далі-Клопотання) </w:t>
      </w:r>
      <w:r w:rsidRPr="00153965">
        <w:rPr>
          <w:rFonts w:ascii="Times New Roman" w:hAnsi="Times New Roman" w:cs="Times New Roman"/>
          <w:sz w:val="28"/>
          <w:szCs w:val="28"/>
          <w:lang w:val="uk-UA"/>
        </w:rPr>
        <w:t>подається на ім’я міського голови. У клопотанні необхідно обґрунтувати доцільність встановлення меморіальної та анотаційної дошки, запропонувати місце розташування, зазначити за рахунок яких коштів буде здійснюватися їх виготовлення і встановлення та надати пропозиції щодо подальшого балансового обліку об’єкту. Також додається біографічна або історична довідка про людину чи знаменну подію, на честь якої встановлюється меморіальна або анотаційна дошка з обов’язковим посиланням на історичні, архівні документи чи інші джерела інформації, ескізний проект, джерела фінансування</w:t>
      </w:r>
      <w:r w:rsidR="00A9176A" w:rsidRPr="00153965">
        <w:rPr>
          <w:rFonts w:ascii="Times New Roman" w:hAnsi="Times New Roman" w:cs="Times New Roman"/>
          <w:sz w:val="28"/>
          <w:szCs w:val="28"/>
          <w:lang w:val="uk-UA"/>
        </w:rPr>
        <w:t xml:space="preserve"> та інше</w:t>
      </w:r>
      <w:r w:rsidRPr="00153965">
        <w:rPr>
          <w:rFonts w:ascii="Times New Roman" w:hAnsi="Times New Roman" w:cs="Times New Roman"/>
          <w:sz w:val="28"/>
          <w:szCs w:val="28"/>
          <w:lang w:val="uk-UA"/>
        </w:rPr>
        <w:t>.</w:t>
      </w:r>
    </w:p>
    <w:p w:rsidR="007424FB" w:rsidRPr="00153965" w:rsidRDefault="007424FB" w:rsidP="007424FB">
      <w:pPr>
        <w:spacing w:after="0" w:line="240" w:lineRule="auto"/>
        <w:ind w:firstLine="708"/>
        <w:jc w:val="both"/>
        <w:rPr>
          <w:rFonts w:ascii="Times New Roman" w:hAnsi="Times New Roman" w:cs="Times New Roman"/>
          <w:sz w:val="28"/>
          <w:szCs w:val="28"/>
          <w:lang w:val="uk-UA"/>
        </w:rPr>
      </w:pPr>
      <w:r w:rsidRPr="00153965">
        <w:rPr>
          <w:rFonts w:ascii="Times New Roman" w:hAnsi="Times New Roman" w:cs="Times New Roman"/>
          <w:sz w:val="28"/>
          <w:szCs w:val="28"/>
          <w:lang w:val="uk-UA"/>
        </w:rPr>
        <w:t xml:space="preserve">3.2. Клопотання </w:t>
      </w:r>
      <w:r w:rsidR="00A9176A" w:rsidRPr="00153965">
        <w:rPr>
          <w:rFonts w:ascii="Times New Roman" w:hAnsi="Times New Roman" w:cs="Times New Roman"/>
          <w:sz w:val="28"/>
          <w:szCs w:val="28"/>
          <w:lang w:val="uk-UA"/>
        </w:rPr>
        <w:t xml:space="preserve">та перелік документів надходять до управління культури та туризму Чернігівської міської ради з метою підготовки подання для розгляду комісією </w:t>
      </w:r>
      <w:r w:rsidRPr="00153965">
        <w:rPr>
          <w:rFonts w:ascii="Times New Roman" w:hAnsi="Times New Roman" w:cs="Times New Roman"/>
          <w:sz w:val="28"/>
          <w:szCs w:val="28"/>
          <w:lang w:val="uk-UA"/>
        </w:rPr>
        <w:t xml:space="preserve">з питань </w:t>
      </w:r>
      <w:r w:rsidR="00387751" w:rsidRPr="00153965">
        <w:rPr>
          <w:rFonts w:ascii="Times New Roman" w:hAnsi="Times New Roman" w:cs="Times New Roman"/>
          <w:sz w:val="28"/>
          <w:szCs w:val="28"/>
          <w:lang w:val="uk-UA"/>
        </w:rPr>
        <w:t xml:space="preserve">міської </w:t>
      </w:r>
      <w:r w:rsidRPr="00153965">
        <w:rPr>
          <w:rFonts w:ascii="Times New Roman" w:hAnsi="Times New Roman" w:cs="Times New Roman"/>
          <w:sz w:val="28"/>
          <w:szCs w:val="28"/>
          <w:lang w:val="uk-UA"/>
        </w:rPr>
        <w:t>топонімії, охорони та збереження історико-культурного середовища міста Чернігова (далі – Комісія)</w:t>
      </w:r>
      <w:r w:rsidR="00387751" w:rsidRPr="00153965">
        <w:rPr>
          <w:rFonts w:ascii="Times New Roman" w:hAnsi="Times New Roman" w:cs="Times New Roman"/>
          <w:sz w:val="28"/>
          <w:szCs w:val="28"/>
          <w:lang w:val="uk-UA"/>
        </w:rPr>
        <w:t>.</w:t>
      </w:r>
    </w:p>
    <w:p w:rsidR="007424FB" w:rsidRPr="00153965" w:rsidRDefault="007424FB" w:rsidP="007424FB">
      <w:pPr>
        <w:pStyle w:val="western"/>
        <w:spacing w:before="0" w:beforeAutospacing="0" w:after="0" w:afterAutospacing="0"/>
        <w:ind w:firstLine="709"/>
        <w:jc w:val="both"/>
        <w:rPr>
          <w:sz w:val="28"/>
          <w:szCs w:val="28"/>
          <w:lang w:val="uk-UA"/>
        </w:rPr>
      </w:pPr>
      <w:r w:rsidRPr="00153965">
        <w:rPr>
          <w:sz w:val="28"/>
          <w:szCs w:val="28"/>
          <w:lang w:val="uk-UA"/>
        </w:rPr>
        <w:t xml:space="preserve">3.3. Комісія розглядає всі </w:t>
      </w:r>
      <w:r w:rsidR="00C33BC4" w:rsidRPr="00153965">
        <w:rPr>
          <w:sz w:val="28"/>
          <w:szCs w:val="28"/>
          <w:lang w:val="uk-UA"/>
        </w:rPr>
        <w:t xml:space="preserve">клопотання та </w:t>
      </w:r>
      <w:r w:rsidRPr="00153965">
        <w:rPr>
          <w:sz w:val="28"/>
          <w:szCs w:val="28"/>
          <w:lang w:val="uk-UA"/>
        </w:rPr>
        <w:t>формулює власні пропозиції. Клопотання родичів та інших фізичних осіб Комісією розглядаються лише за умов клопотання-підтримки іншої юридичної особи.</w:t>
      </w:r>
    </w:p>
    <w:p w:rsidR="007424FB" w:rsidRPr="00153965" w:rsidRDefault="007424FB" w:rsidP="007424FB">
      <w:pPr>
        <w:pStyle w:val="western"/>
        <w:spacing w:before="0" w:beforeAutospacing="0" w:after="0" w:afterAutospacing="0"/>
        <w:ind w:firstLine="709"/>
        <w:jc w:val="both"/>
        <w:rPr>
          <w:sz w:val="28"/>
          <w:szCs w:val="28"/>
          <w:lang w:val="uk-UA"/>
        </w:rPr>
      </w:pPr>
      <w:r w:rsidRPr="00153965">
        <w:rPr>
          <w:sz w:val="28"/>
          <w:szCs w:val="28"/>
          <w:lang w:val="uk-UA"/>
        </w:rPr>
        <w:t>3.</w:t>
      </w:r>
      <w:r w:rsidRPr="00153965">
        <w:rPr>
          <w:sz w:val="28"/>
          <w:szCs w:val="28"/>
        </w:rPr>
        <w:t>4</w:t>
      </w:r>
      <w:r w:rsidRPr="00153965">
        <w:rPr>
          <w:sz w:val="28"/>
          <w:szCs w:val="28"/>
          <w:lang w:val="uk-UA"/>
        </w:rPr>
        <w:t>. Перелік документів, що надаються до Комісії:</w:t>
      </w:r>
    </w:p>
    <w:p w:rsidR="007424FB" w:rsidRPr="00153965" w:rsidRDefault="007424FB" w:rsidP="007424FB">
      <w:pPr>
        <w:pStyle w:val="western"/>
        <w:spacing w:before="0" w:beforeAutospacing="0" w:after="0" w:afterAutospacing="0"/>
        <w:ind w:firstLine="708"/>
        <w:jc w:val="both"/>
        <w:rPr>
          <w:sz w:val="28"/>
          <w:szCs w:val="28"/>
          <w:lang w:val="uk-UA"/>
        </w:rPr>
      </w:pPr>
      <w:r w:rsidRPr="00153965">
        <w:rPr>
          <w:sz w:val="28"/>
          <w:szCs w:val="28"/>
          <w:lang w:val="uk-UA"/>
        </w:rPr>
        <w:t>клопотання;</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історична або історико-біографічна довідка;</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копії архівних документів, що підтверджують достовірність події або заслуги особи, пам’ять якої увічнюється;</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lastRenderedPageBreak/>
        <w:t>пропозиція щодо тексту напису на меморіальній дошці та чорнового ескізу;</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виписка з будинкової книги із зазначенням періоду проживання особи, пам’ять якої увічнюється, або інші відомості, в разі відсутності книги за означений період, чи в разі того, що будівля не є житловою (підприємство, організація, установа тощо), пов’язані з діяльністю особи;</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лист-погодження управління містобудування та архітектури Чернігівської обласної державної адміністрації – в разі віднесення будівлі, на якій має бути розміщено меморіальну дошку, до категорії пам’яток містобудування і архітектури;</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лист-згода власника/балансоутримувача будівлі, на якій має бути розміщено меморіальну дошку, якщо будівля не є об’єктом комунальної власності міста.</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3.</w:t>
      </w:r>
      <w:r w:rsidRPr="00153965">
        <w:rPr>
          <w:sz w:val="28"/>
          <w:szCs w:val="28"/>
        </w:rPr>
        <w:t>5</w:t>
      </w:r>
      <w:r w:rsidRPr="00153965">
        <w:rPr>
          <w:sz w:val="28"/>
          <w:szCs w:val="28"/>
          <w:lang w:val="uk-UA"/>
        </w:rPr>
        <w:t>. В результаті розгляду клопотань Комісія ухвалює одне з наступних рішень:</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 xml:space="preserve">підтримати клопотання і рекомендувати ухвалити рішення про установку </w:t>
      </w:r>
      <w:r w:rsidR="003F579F" w:rsidRPr="00153965">
        <w:rPr>
          <w:sz w:val="28"/>
          <w:szCs w:val="28"/>
          <w:lang w:val="uk-UA"/>
        </w:rPr>
        <w:t xml:space="preserve">(заміну) </w:t>
      </w:r>
      <w:r w:rsidRPr="00153965">
        <w:rPr>
          <w:sz w:val="28"/>
          <w:szCs w:val="28"/>
          <w:lang w:val="uk-UA"/>
        </w:rPr>
        <w:t>меморіальної, анатоційної дошок;</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рекомендувати організації-ініціатору увічнити пам’ять події або діяча в інших формах, у тому числі шляхом установки скульптурного портрета, бюста, тематичної композиції в інтер’єрі або на закритій території та інформувати Комісію про ухвалене рішення;</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shd w:val="clear" w:color="auto" w:fill="FFFFFF"/>
        </w:rPr>
        <w:t>перенести розгляд клопотання на термін, визначений Комісією, у зв’язку із необхідністю отримання додаткових відомостей та документів чи інши</w:t>
      </w:r>
      <w:r w:rsidRPr="00153965">
        <w:rPr>
          <w:sz w:val="28"/>
          <w:szCs w:val="28"/>
          <w:shd w:val="clear" w:color="auto" w:fill="FFFFFF"/>
          <w:lang w:val="uk-UA"/>
        </w:rPr>
        <w:t>х</w:t>
      </w:r>
      <w:r w:rsidRPr="00153965">
        <w:rPr>
          <w:sz w:val="28"/>
          <w:szCs w:val="28"/>
          <w:shd w:val="clear" w:color="auto" w:fill="FFFFFF"/>
        </w:rPr>
        <w:t xml:space="preserve"> причин, встановлени</w:t>
      </w:r>
      <w:r w:rsidRPr="00153965">
        <w:rPr>
          <w:sz w:val="28"/>
          <w:szCs w:val="28"/>
          <w:shd w:val="clear" w:color="auto" w:fill="FFFFFF"/>
          <w:lang w:val="uk-UA"/>
        </w:rPr>
        <w:t>х</w:t>
      </w:r>
      <w:r w:rsidRPr="00153965">
        <w:rPr>
          <w:sz w:val="28"/>
          <w:szCs w:val="28"/>
          <w:shd w:val="clear" w:color="auto" w:fill="FFFFFF"/>
        </w:rPr>
        <w:t xml:space="preserve"> Комісією;</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відхилити клопотання, направити ініціатору звернення мотивовану відмову.</w:t>
      </w:r>
    </w:p>
    <w:p w:rsidR="007424FB" w:rsidRPr="00153965" w:rsidRDefault="007424FB" w:rsidP="007424FB">
      <w:pPr>
        <w:spacing w:after="0" w:line="240" w:lineRule="auto"/>
        <w:ind w:firstLine="708"/>
        <w:jc w:val="both"/>
        <w:rPr>
          <w:rFonts w:ascii="Times New Roman" w:hAnsi="Times New Roman" w:cs="Times New Roman"/>
          <w:sz w:val="28"/>
          <w:szCs w:val="28"/>
          <w:lang w:val="uk-UA"/>
        </w:rPr>
      </w:pPr>
      <w:r w:rsidRPr="00153965">
        <w:rPr>
          <w:rFonts w:ascii="Times New Roman" w:hAnsi="Times New Roman" w:cs="Times New Roman"/>
          <w:sz w:val="28"/>
          <w:szCs w:val="28"/>
          <w:lang w:val="uk-UA"/>
        </w:rPr>
        <w:t xml:space="preserve">3.6. Після ухвалення рішення Комісії, пропозиції направляються до управління культури та туризму Чернігівської міської ради для підготовки проекту рішення виконавчого комітету Чернігівської міської ради про встановлення </w:t>
      </w:r>
      <w:r w:rsidR="003F579F" w:rsidRPr="00153965">
        <w:rPr>
          <w:rFonts w:ascii="Times New Roman" w:hAnsi="Times New Roman" w:cs="Times New Roman"/>
          <w:sz w:val="28"/>
          <w:szCs w:val="28"/>
          <w:lang w:val="uk-UA"/>
        </w:rPr>
        <w:t xml:space="preserve">(заміну) </w:t>
      </w:r>
      <w:r w:rsidRPr="00153965">
        <w:rPr>
          <w:rFonts w:ascii="Times New Roman" w:hAnsi="Times New Roman" w:cs="Times New Roman"/>
          <w:sz w:val="28"/>
          <w:szCs w:val="28"/>
          <w:lang w:val="uk-UA"/>
        </w:rPr>
        <w:t>меморіальних, анотаційних дошок.</w:t>
      </w:r>
    </w:p>
    <w:p w:rsidR="007424FB" w:rsidRPr="00153965" w:rsidRDefault="007424FB" w:rsidP="007424FB">
      <w:pPr>
        <w:pStyle w:val="a3"/>
        <w:shd w:val="clear" w:color="auto" w:fill="FFFFFF"/>
        <w:spacing w:before="0" w:beforeAutospacing="0" w:after="0" w:afterAutospacing="0"/>
        <w:ind w:firstLine="708"/>
        <w:jc w:val="both"/>
        <w:rPr>
          <w:sz w:val="28"/>
          <w:szCs w:val="28"/>
          <w:lang w:val="uk-UA"/>
        </w:rPr>
      </w:pPr>
      <w:r w:rsidRPr="00153965">
        <w:rPr>
          <w:sz w:val="28"/>
          <w:szCs w:val="28"/>
          <w:lang w:val="uk-UA"/>
        </w:rPr>
        <w:t>3.</w:t>
      </w:r>
      <w:r w:rsidRPr="00153965">
        <w:rPr>
          <w:sz w:val="28"/>
          <w:szCs w:val="28"/>
        </w:rPr>
        <w:t>7</w:t>
      </w:r>
      <w:r w:rsidRPr="00153965">
        <w:rPr>
          <w:sz w:val="28"/>
          <w:szCs w:val="28"/>
          <w:lang w:val="uk-UA"/>
        </w:rPr>
        <w:t>. Виготовлення та встановлення меморіальних, анотаційних</w:t>
      </w:r>
      <w:r w:rsidRPr="00153965">
        <w:rPr>
          <w:sz w:val="28"/>
          <w:szCs w:val="28"/>
        </w:rPr>
        <w:t xml:space="preserve"> </w:t>
      </w:r>
      <w:r w:rsidRPr="00153965">
        <w:rPr>
          <w:sz w:val="28"/>
          <w:szCs w:val="28"/>
          <w:lang w:val="uk-UA"/>
        </w:rPr>
        <w:t>дошок здійснюється за рахунок бюджетних коштів, благодійних внесків або залучених коштів ініціатора увічнення, інших не заборонених законом джерел.</w:t>
      </w:r>
      <w:r w:rsidR="008965F7" w:rsidRPr="00153965">
        <w:rPr>
          <w:sz w:val="28"/>
          <w:szCs w:val="28"/>
          <w:lang w:val="uk-UA"/>
        </w:rPr>
        <w:t xml:space="preserve"> Заміна </w:t>
      </w:r>
      <w:r w:rsidR="002F6208" w:rsidRPr="00153965">
        <w:rPr>
          <w:sz w:val="28"/>
          <w:szCs w:val="28"/>
          <w:lang w:val="uk-UA"/>
        </w:rPr>
        <w:t xml:space="preserve">меморіальних та анотаційних </w:t>
      </w:r>
      <w:r w:rsidR="008965F7" w:rsidRPr="00153965">
        <w:rPr>
          <w:sz w:val="28"/>
          <w:szCs w:val="28"/>
          <w:lang w:val="uk-UA"/>
        </w:rPr>
        <w:t>дошок</w:t>
      </w:r>
      <w:r w:rsidR="002F6208" w:rsidRPr="00153965">
        <w:rPr>
          <w:sz w:val="28"/>
          <w:szCs w:val="28"/>
          <w:lang w:val="uk-UA"/>
        </w:rPr>
        <w:t xml:space="preserve"> відповідно до п. 4.6</w:t>
      </w:r>
      <w:r w:rsidR="008965F7" w:rsidRPr="00153965">
        <w:rPr>
          <w:sz w:val="28"/>
          <w:szCs w:val="28"/>
          <w:lang w:val="uk-UA"/>
        </w:rPr>
        <w:t xml:space="preserve">. цього порядку здійснюється за рахунок бюджетних коштів. </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 xml:space="preserve">3.8. Комісія має право також ініціювати та рекомендувати встановлення </w:t>
      </w:r>
      <w:r w:rsidR="003F579F" w:rsidRPr="00153965">
        <w:rPr>
          <w:sz w:val="28"/>
          <w:szCs w:val="28"/>
          <w:lang w:val="uk-UA"/>
        </w:rPr>
        <w:t xml:space="preserve">(заміну) </w:t>
      </w:r>
      <w:r w:rsidRPr="00153965">
        <w:rPr>
          <w:sz w:val="28"/>
          <w:szCs w:val="28"/>
          <w:lang w:val="uk-UA"/>
        </w:rPr>
        <w:t>меморіальних дошок із увічнення пам’яті видатних осіб та вшанування визначних історичних подій, що відбулися в місті, за рахунок коштів міського бюджету в рамках відповідних цільових програм.</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3.9. Після ухвалення відповідного рішення виконавчого комітету Чернігівської міської ради ініціатор зобов’язаний виконати всі вимоги, передбачені цим розпорядчим актом, а саме:</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узгодити текст напису на меморіальній, анотаційній дошках;</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узгодити ескіз (проект) меморіальної, анотаційної</w:t>
      </w:r>
      <w:r w:rsidRPr="00153965">
        <w:rPr>
          <w:sz w:val="28"/>
          <w:szCs w:val="28"/>
        </w:rPr>
        <w:t xml:space="preserve"> </w:t>
      </w:r>
      <w:r w:rsidRPr="00153965">
        <w:rPr>
          <w:sz w:val="28"/>
          <w:szCs w:val="28"/>
          <w:lang w:val="uk-UA"/>
        </w:rPr>
        <w:t>дошок;</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lastRenderedPageBreak/>
        <w:t>визначити та узгодити безпосереднє місце установки меморіальної, анотаційної</w:t>
      </w:r>
      <w:r w:rsidRPr="00153965">
        <w:rPr>
          <w:sz w:val="28"/>
          <w:szCs w:val="28"/>
        </w:rPr>
        <w:t xml:space="preserve"> </w:t>
      </w:r>
      <w:r w:rsidRPr="00153965">
        <w:rPr>
          <w:sz w:val="28"/>
          <w:szCs w:val="28"/>
          <w:lang w:val="uk-UA"/>
        </w:rPr>
        <w:t>дошок;</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забезпечити у разі потреби урочисте відкриття меморіальної, анотаційної</w:t>
      </w:r>
      <w:r w:rsidRPr="00153965">
        <w:rPr>
          <w:sz w:val="28"/>
          <w:szCs w:val="28"/>
        </w:rPr>
        <w:t xml:space="preserve"> </w:t>
      </w:r>
      <w:r w:rsidRPr="00153965">
        <w:rPr>
          <w:sz w:val="28"/>
          <w:szCs w:val="28"/>
          <w:lang w:val="uk-UA"/>
        </w:rPr>
        <w:t>дошок;</w:t>
      </w:r>
    </w:p>
    <w:p w:rsidR="007424FB" w:rsidRPr="00153965" w:rsidRDefault="007424FB" w:rsidP="007424FB">
      <w:pPr>
        <w:pStyle w:val="western"/>
        <w:shd w:val="clear" w:color="auto" w:fill="FFFFFF"/>
        <w:spacing w:before="0" w:beforeAutospacing="0" w:after="0" w:afterAutospacing="0"/>
        <w:ind w:firstLine="708"/>
        <w:jc w:val="both"/>
        <w:rPr>
          <w:sz w:val="28"/>
          <w:szCs w:val="28"/>
          <w:lang w:val="uk-UA"/>
        </w:rPr>
      </w:pPr>
      <w:r w:rsidRPr="00153965">
        <w:rPr>
          <w:sz w:val="28"/>
          <w:szCs w:val="28"/>
          <w:lang w:val="uk-UA"/>
        </w:rPr>
        <w:t>здійснити заходи з передачі меморіальної, анотаційної дошок до комунальної власності територіальної громади міста Чернігова</w:t>
      </w:r>
      <w:r w:rsidR="00AB20D3">
        <w:rPr>
          <w:sz w:val="28"/>
          <w:szCs w:val="28"/>
          <w:lang w:val="uk-UA"/>
        </w:rPr>
        <w:t xml:space="preserve"> </w:t>
      </w:r>
      <w:r w:rsidRPr="00153965">
        <w:rPr>
          <w:sz w:val="28"/>
          <w:szCs w:val="28"/>
          <w:lang w:val="uk-UA"/>
        </w:rPr>
        <w:t>– в разі якщо дошку встановлено на будівлі, що належить до комунальної власності територіальної громади міста, або передати на баланс власника/балансоутримувача будівлі, на якій розміщено меморіальну, анотаційну дошки, якщо будівля не є об’єктом комунальної власності міста.</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3.</w:t>
      </w:r>
      <w:r w:rsidRPr="00153965">
        <w:rPr>
          <w:sz w:val="28"/>
          <w:szCs w:val="28"/>
        </w:rPr>
        <w:t>10</w:t>
      </w:r>
      <w:r w:rsidRPr="00153965">
        <w:rPr>
          <w:sz w:val="28"/>
          <w:szCs w:val="28"/>
          <w:lang w:val="uk-UA"/>
        </w:rPr>
        <w:t>. Комісія також може ухвалювати рекомендації щодо збереження або демонтажу самовільно встановлених меморіальних, анотаційних</w:t>
      </w:r>
      <w:r w:rsidRPr="00153965">
        <w:rPr>
          <w:sz w:val="28"/>
          <w:szCs w:val="28"/>
        </w:rPr>
        <w:t xml:space="preserve"> </w:t>
      </w:r>
      <w:r w:rsidRPr="00153965">
        <w:rPr>
          <w:sz w:val="28"/>
          <w:szCs w:val="28"/>
          <w:lang w:val="uk-UA"/>
        </w:rPr>
        <w:t>дошок згідно встановленої процедури. В разі позитивного рішення Комісії про збереження меморіальних, анотаційних дошок управління культури та туризму Чернігівської міської ради готує проект відповідного рішення виконавчого комітету Чернігівської міської ради про дозвіл на збереження меморіальних, анотаційних дошок. В разі негативного рішення Комісії демонтаж самовільно встановлених меморіальних анотаційних дошок здійснюється відповідно до чинного законодавства за рішенням виконавчого комітету Чернігівської міської ради.</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p>
    <w:p w:rsidR="007424FB" w:rsidRPr="00153965" w:rsidRDefault="007424FB" w:rsidP="007424FB">
      <w:pPr>
        <w:pStyle w:val="western"/>
        <w:numPr>
          <w:ilvl w:val="0"/>
          <w:numId w:val="2"/>
        </w:numPr>
        <w:shd w:val="clear" w:color="auto" w:fill="FFFFFF"/>
        <w:spacing w:before="0" w:beforeAutospacing="0" w:after="0" w:afterAutospacing="0"/>
        <w:ind w:left="1418" w:firstLine="0"/>
        <w:jc w:val="center"/>
        <w:rPr>
          <w:sz w:val="28"/>
          <w:szCs w:val="28"/>
          <w:lang w:val="uk-UA"/>
        </w:rPr>
      </w:pPr>
      <w:r w:rsidRPr="00153965">
        <w:rPr>
          <w:sz w:val="28"/>
          <w:szCs w:val="28"/>
          <w:lang w:val="uk-UA"/>
        </w:rPr>
        <w:t xml:space="preserve">Правила встановлення </w:t>
      </w:r>
      <w:r w:rsidR="00D900E8" w:rsidRPr="00153965">
        <w:rPr>
          <w:sz w:val="28"/>
          <w:szCs w:val="28"/>
          <w:lang w:val="uk-UA"/>
        </w:rPr>
        <w:t xml:space="preserve">(заміни) </w:t>
      </w:r>
      <w:r w:rsidRPr="00153965">
        <w:rPr>
          <w:sz w:val="28"/>
          <w:szCs w:val="28"/>
          <w:lang w:val="uk-UA"/>
        </w:rPr>
        <w:t>меморіальних</w:t>
      </w:r>
      <w:r w:rsidRPr="00153965">
        <w:rPr>
          <w:sz w:val="28"/>
          <w:szCs w:val="28"/>
        </w:rPr>
        <w:t xml:space="preserve"> </w:t>
      </w:r>
      <w:r w:rsidRPr="00153965">
        <w:rPr>
          <w:sz w:val="28"/>
          <w:szCs w:val="28"/>
          <w:lang w:val="uk-UA"/>
        </w:rPr>
        <w:t>та</w:t>
      </w:r>
      <w:r w:rsidRPr="00153965">
        <w:rPr>
          <w:sz w:val="28"/>
          <w:szCs w:val="28"/>
        </w:rPr>
        <w:t xml:space="preserve"> </w:t>
      </w:r>
      <w:r w:rsidRPr="00153965">
        <w:rPr>
          <w:sz w:val="28"/>
          <w:szCs w:val="28"/>
          <w:lang w:val="uk-UA"/>
        </w:rPr>
        <w:t>анотаційних</w:t>
      </w:r>
      <w:r w:rsidRPr="00153965">
        <w:rPr>
          <w:sz w:val="28"/>
          <w:szCs w:val="28"/>
        </w:rPr>
        <w:t xml:space="preserve"> </w:t>
      </w:r>
      <w:r w:rsidRPr="00153965">
        <w:rPr>
          <w:sz w:val="28"/>
          <w:szCs w:val="28"/>
          <w:lang w:val="uk-UA"/>
        </w:rPr>
        <w:t>дошок</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4.1. Меморіальні, анотаційні дошки встановлюються не раніше, ніж через 1 рік після смерті особи, пам’ять якої увічнюється.</w:t>
      </w:r>
    </w:p>
    <w:p w:rsidR="007424FB" w:rsidRPr="00153965" w:rsidRDefault="007424FB"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4.2. На згадку про видатну особу в межах міста може бути встановлена</w:t>
      </w:r>
      <w:r w:rsidRPr="00153965">
        <w:rPr>
          <w:sz w:val="28"/>
          <w:szCs w:val="28"/>
        </w:rPr>
        <w:t xml:space="preserve"> </w:t>
      </w:r>
      <w:r w:rsidRPr="00153965">
        <w:rPr>
          <w:sz w:val="28"/>
          <w:szCs w:val="28"/>
          <w:lang w:val="uk-UA"/>
        </w:rPr>
        <w:t>тільки одна меморіальна дошка або анотоційна дошка – по колишньому місцю проживання,</w:t>
      </w:r>
      <w:r w:rsidR="00A0507F">
        <w:rPr>
          <w:sz w:val="28"/>
          <w:szCs w:val="28"/>
          <w:lang w:val="uk-UA"/>
        </w:rPr>
        <w:t xml:space="preserve"> </w:t>
      </w:r>
      <w:r w:rsidRPr="00153965">
        <w:rPr>
          <w:sz w:val="28"/>
          <w:szCs w:val="28"/>
          <w:lang w:val="uk-UA"/>
        </w:rPr>
        <w:t>навчання або роботи.</w:t>
      </w:r>
    </w:p>
    <w:p w:rsidR="00623FB4" w:rsidRPr="00153965" w:rsidRDefault="007424FB" w:rsidP="006F6C26">
      <w:pPr>
        <w:spacing w:after="0" w:line="240" w:lineRule="auto"/>
        <w:ind w:firstLine="708"/>
        <w:jc w:val="both"/>
        <w:rPr>
          <w:rFonts w:ascii="Times New Roman" w:hAnsi="Times New Roman" w:cs="Times New Roman"/>
          <w:sz w:val="28"/>
          <w:szCs w:val="28"/>
        </w:rPr>
      </w:pPr>
      <w:r w:rsidRPr="00153965">
        <w:rPr>
          <w:rFonts w:ascii="Times New Roman" w:hAnsi="Times New Roman" w:cs="Times New Roman"/>
          <w:sz w:val="28"/>
          <w:szCs w:val="28"/>
          <w:lang w:val="uk-UA"/>
        </w:rPr>
        <w:t>4</w:t>
      </w:r>
      <w:r w:rsidRPr="00153965">
        <w:rPr>
          <w:rFonts w:ascii="Times New Roman" w:hAnsi="Times New Roman" w:cs="Times New Roman"/>
          <w:sz w:val="28"/>
          <w:szCs w:val="28"/>
        </w:rPr>
        <w:t>.</w:t>
      </w:r>
      <w:r w:rsidRPr="00153965">
        <w:rPr>
          <w:rFonts w:ascii="Times New Roman" w:hAnsi="Times New Roman" w:cs="Times New Roman"/>
          <w:sz w:val="28"/>
          <w:szCs w:val="28"/>
          <w:lang w:val="uk-UA"/>
        </w:rPr>
        <w:t>3.</w:t>
      </w:r>
      <w:r w:rsidR="00153965">
        <w:rPr>
          <w:rFonts w:ascii="Times New Roman" w:hAnsi="Times New Roman" w:cs="Times New Roman"/>
          <w:sz w:val="28"/>
          <w:szCs w:val="28"/>
          <w:lang w:val="uk-UA"/>
        </w:rPr>
        <w:t xml:space="preserve"> </w:t>
      </w:r>
      <w:r w:rsidRPr="00153965">
        <w:rPr>
          <w:rFonts w:ascii="Times New Roman" w:hAnsi="Times New Roman" w:cs="Times New Roman"/>
          <w:sz w:val="28"/>
          <w:szCs w:val="28"/>
        </w:rPr>
        <w:t>Надписи</w:t>
      </w:r>
      <w:r w:rsidRPr="00153965">
        <w:rPr>
          <w:rFonts w:ascii="Times New Roman" w:hAnsi="Times New Roman" w:cs="Times New Roman"/>
          <w:sz w:val="28"/>
          <w:szCs w:val="28"/>
          <w:lang w:val="en-US"/>
        </w:rPr>
        <w:t> </w:t>
      </w:r>
      <w:r w:rsidRPr="00153965">
        <w:rPr>
          <w:rFonts w:ascii="Times New Roman" w:hAnsi="Times New Roman" w:cs="Times New Roman"/>
          <w:sz w:val="28"/>
          <w:szCs w:val="28"/>
        </w:rPr>
        <w:t>на</w:t>
      </w:r>
      <w:r w:rsidRPr="00153965">
        <w:rPr>
          <w:rFonts w:ascii="Times New Roman" w:hAnsi="Times New Roman" w:cs="Times New Roman"/>
          <w:sz w:val="28"/>
          <w:szCs w:val="28"/>
          <w:lang w:val="en-US"/>
        </w:rPr>
        <w:t> </w:t>
      </w:r>
      <w:r w:rsidRPr="00153965">
        <w:rPr>
          <w:rFonts w:ascii="Times New Roman" w:hAnsi="Times New Roman" w:cs="Times New Roman"/>
          <w:sz w:val="28"/>
          <w:szCs w:val="28"/>
        </w:rPr>
        <w:t>меморіальних, анотаційних дошках подаються українською мовою в простій, стислій</w:t>
      </w:r>
      <w:r w:rsidRPr="00153965">
        <w:rPr>
          <w:rFonts w:ascii="Times New Roman" w:hAnsi="Times New Roman" w:cs="Times New Roman"/>
          <w:sz w:val="28"/>
          <w:szCs w:val="28"/>
          <w:lang w:val="uk-UA"/>
        </w:rPr>
        <w:t xml:space="preserve"> </w:t>
      </w:r>
      <w:r w:rsidRPr="00153965">
        <w:rPr>
          <w:rFonts w:ascii="Times New Roman" w:hAnsi="Times New Roman" w:cs="Times New Roman"/>
          <w:sz w:val="28"/>
          <w:szCs w:val="28"/>
        </w:rPr>
        <w:t xml:space="preserve">формі без скорочень. Написи на </w:t>
      </w:r>
      <w:bookmarkStart w:id="0" w:name="_GoBack"/>
      <w:bookmarkEnd w:id="0"/>
      <w:r w:rsidRPr="00153965">
        <w:rPr>
          <w:rFonts w:ascii="Times New Roman" w:hAnsi="Times New Roman" w:cs="Times New Roman"/>
          <w:sz w:val="28"/>
          <w:szCs w:val="28"/>
        </w:rPr>
        <w:t>меморіальних, анотаційних дошках,  пов'язаних з діячами інших національних культур, можуть</w:t>
      </w:r>
      <w:r w:rsidRPr="00153965">
        <w:rPr>
          <w:rFonts w:ascii="Times New Roman" w:hAnsi="Times New Roman" w:cs="Times New Roman"/>
          <w:sz w:val="28"/>
          <w:szCs w:val="28"/>
          <w:lang w:val="uk-UA"/>
        </w:rPr>
        <w:t xml:space="preserve"> </w:t>
      </w:r>
      <w:r w:rsidRPr="00153965">
        <w:rPr>
          <w:rFonts w:ascii="Times New Roman" w:hAnsi="Times New Roman" w:cs="Times New Roman"/>
          <w:sz w:val="28"/>
          <w:szCs w:val="28"/>
        </w:rPr>
        <w:t>також дублюватися мовою народу, до якого належить особа, пам'ять якої увічнюється.</w:t>
      </w:r>
    </w:p>
    <w:p w:rsidR="00F73C7C" w:rsidRPr="00153965" w:rsidRDefault="009571C8" w:rsidP="007424FB">
      <w:pPr>
        <w:spacing w:after="0" w:line="240" w:lineRule="auto"/>
        <w:ind w:firstLine="708"/>
        <w:jc w:val="both"/>
        <w:rPr>
          <w:rFonts w:ascii="Times New Roman" w:hAnsi="Times New Roman" w:cs="Times New Roman"/>
          <w:sz w:val="28"/>
          <w:szCs w:val="28"/>
          <w:lang w:val="uk-UA"/>
        </w:rPr>
      </w:pPr>
      <w:r w:rsidRPr="00153965">
        <w:rPr>
          <w:rFonts w:ascii="Times New Roman" w:hAnsi="Times New Roman" w:cs="Times New Roman"/>
          <w:sz w:val="28"/>
          <w:szCs w:val="28"/>
          <w:lang w:val="uk-UA"/>
        </w:rPr>
        <w:t>4.4. Р</w:t>
      </w:r>
      <w:r w:rsidR="00795A2E" w:rsidRPr="00153965">
        <w:rPr>
          <w:rFonts w:ascii="Times New Roman" w:hAnsi="Times New Roman" w:cs="Times New Roman"/>
          <w:sz w:val="28"/>
          <w:szCs w:val="28"/>
          <w:lang w:val="uk-UA"/>
        </w:rPr>
        <w:t>озмір</w:t>
      </w:r>
      <w:r w:rsidR="00C978CE" w:rsidRPr="00153965">
        <w:rPr>
          <w:rFonts w:ascii="Times New Roman" w:hAnsi="Times New Roman" w:cs="Times New Roman"/>
          <w:sz w:val="28"/>
          <w:szCs w:val="28"/>
          <w:lang w:val="uk-UA"/>
        </w:rPr>
        <w:t>и</w:t>
      </w:r>
      <w:r w:rsidR="00795A2E" w:rsidRPr="00153965">
        <w:rPr>
          <w:rFonts w:ascii="Times New Roman" w:hAnsi="Times New Roman" w:cs="Times New Roman"/>
          <w:sz w:val="28"/>
          <w:szCs w:val="28"/>
          <w:lang w:val="uk-UA"/>
        </w:rPr>
        <w:t xml:space="preserve"> встановленої на будівлі меморіальної дошки </w:t>
      </w:r>
      <w:r w:rsidRPr="00153965">
        <w:rPr>
          <w:rFonts w:ascii="Times New Roman" w:hAnsi="Times New Roman" w:cs="Times New Roman"/>
          <w:sz w:val="28"/>
          <w:szCs w:val="28"/>
          <w:lang w:val="uk-UA"/>
        </w:rPr>
        <w:t>600*900</w:t>
      </w:r>
      <w:r w:rsidR="00A64DDB" w:rsidRPr="00153965">
        <w:rPr>
          <w:rFonts w:ascii="Times New Roman" w:hAnsi="Times New Roman" w:cs="Times New Roman"/>
          <w:sz w:val="28"/>
          <w:szCs w:val="28"/>
          <w:lang w:val="uk-UA"/>
        </w:rPr>
        <w:t xml:space="preserve"> мм</w:t>
      </w:r>
      <w:r w:rsidRPr="00153965">
        <w:rPr>
          <w:rFonts w:ascii="Times New Roman" w:hAnsi="Times New Roman" w:cs="Times New Roman"/>
          <w:sz w:val="28"/>
          <w:szCs w:val="28"/>
          <w:lang w:val="uk-UA"/>
        </w:rPr>
        <w:t>.</w:t>
      </w:r>
    </w:p>
    <w:p w:rsidR="00F73C7C" w:rsidRPr="00153965" w:rsidRDefault="009571C8" w:rsidP="007424FB">
      <w:pPr>
        <w:spacing w:after="0" w:line="240" w:lineRule="auto"/>
        <w:ind w:firstLine="708"/>
        <w:jc w:val="both"/>
        <w:rPr>
          <w:rFonts w:ascii="Times New Roman" w:hAnsi="Times New Roman" w:cs="Times New Roman"/>
          <w:sz w:val="28"/>
          <w:szCs w:val="28"/>
          <w:lang w:val="uk-UA"/>
        </w:rPr>
      </w:pPr>
      <w:r w:rsidRPr="00153965">
        <w:rPr>
          <w:rFonts w:ascii="Times New Roman" w:hAnsi="Times New Roman" w:cs="Times New Roman"/>
          <w:sz w:val="28"/>
          <w:szCs w:val="28"/>
          <w:lang w:val="uk-UA"/>
        </w:rPr>
        <w:t>4.5.</w:t>
      </w:r>
      <w:r w:rsidR="00F32C74" w:rsidRPr="00153965">
        <w:rPr>
          <w:rFonts w:ascii="Times New Roman" w:hAnsi="Times New Roman" w:cs="Times New Roman"/>
          <w:sz w:val="28"/>
          <w:szCs w:val="28"/>
          <w:lang w:val="uk-UA"/>
        </w:rPr>
        <w:t xml:space="preserve"> </w:t>
      </w:r>
      <w:r w:rsidR="00104D51" w:rsidRPr="00153965">
        <w:rPr>
          <w:rFonts w:ascii="Times New Roman" w:hAnsi="Times New Roman" w:cs="Times New Roman"/>
          <w:sz w:val="28"/>
          <w:szCs w:val="28"/>
          <w:lang w:val="uk-UA"/>
        </w:rPr>
        <w:t>На меморіальних дошках</w:t>
      </w:r>
      <w:r w:rsidR="00A35D8D" w:rsidRPr="00153965">
        <w:rPr>
          <w:rFonts w:ascii="Times New Roman" w:hAnsi="Times New Roman" w:cs="Times New Roman"/>
          <w:sz w:val="28"/>
          <w:szCs w:val="28"/>
          <w:lang w:val="uk-UA"/>
        </w:rPr>
        <w:t>,</w:t>
      </w:r>
      <w:r w:rsidRPr="00153965">
        <w:rPr>
          <w:rFonts w:ascii="Times New Roman" w:hAnsi="Times New Roman" w:cs="Times New Roman"/>
          <w:sz w:val="28"/>
          <w:szCs w:val="28"/>
          <w:lang w:val="uk-UA"/>
        </w:rPr>
        <w:t xml:space="preserve"> </w:t>
      </w:r>
      <w:r w:rsidR="00A35D8D" w:rsidRPr="00153965">
        <w:rPr>
          <w:rFonts w:ascii="Times New Roman" w:hAnsi="Times New Roman" w:cs="Times New Roman"/>
          <w:sz w:val="28"/>
          <w:szCs w:val="28"/>
          <w:lang w:val="uk-UA"/>
        </w:rPr>
        <w:t xml:space="preserve">що встановлюються </w:t>
      </w:r>
      <w:r w:rsidR="00104D51" w:rsidRPr="00153965">
        <w:rPr>
          <w:rFonts w:ascii="Times New Roman" w:hAnsi="Times New Roman" w:cs="Times New Roman"/>
          <w:sz w:val="28"/>
          <w:szCs w:val="28"/>
          <w:lang w:val="uk-UA"/>
        </w:rPr>
        <w:t>о</w:t>
      </w:r>
      <w:r w:rsidR="006F6C26" w:rsidRPr="00153965">
        <w:rPr>
          <w:rFonts w:ascii="Times New Roman" w:hAnsi="Times New Roman" w:cs="Times New Roman"/>
          <w:sz w:val="28"/>
          <w:szCs w:val="28"/>
          <w:lang w:val="uk-UA"/>
        </w:rPr>
        <w:t xml:space="preserve">собам споріднених професій або </w:t>
      </w:r>
      <w:r w:rsidR="00104D51" w:rsidRPr="00153965">
        <w:rPr>
          <w:rFonts w:ascii="Times New Roman" w:hAnsi="Times New Roman" w:cs="Times New Roman"/>
          <w:sz w:val="28"/>
          <w:szCs w:val="28"/>
          <w:lang w:val="uk-UA"/>
        </w:rPr>
        <w:t>особ</w:t>
      </w:r>
      <w:r w:rsidR="00A35D8D" w:rsidRPr="00153965">
        <w:rPr>
          <w:rFonts w:ascii="Times New Roman" w:hAnsi="Times New Roman" w:cs="Times New Roman"/>
          <w:sz w:val="28"/>
          <w:szCs w:val="28"/>
          <w:lang w:val="uk-UA"/>
        </w:rPr>
        <w:t>ам</w:t>
      </w:r>
      <w:r w:rsidR="00104D51" w:rsidRPr="00153965">
        <w:rPr>
          <w:rFonts w:ascii="Times New Roman" w:hAnsi="Times New Roman" w:cs="Times New Roman"/>
          <w:sz w:val="28"/>
          <w:szCs w:val="28"/>
          <w:lang w:val="uk-UA"/>
        </w:rPr>
        <w:t xml:space="preserve">, </w:t>
      </w:r>
      <w:r w:rsidR="006F6C26" w:rsidRPr="00153965">
        <w:rPr>
          <w:rFonts w:ascii="Times New Roman" w:hAnsi="Times New Roman" w:cs="Times New Roman"/>
          <w:sz w:val="28"/>
          <w:szCs w:val="28"/>
          <w:lang w:val="uk-UA"/>
        </w:rPr>
        <w:t>які об’єднані спільними подіями</w:t>
      </w:r>
      <w:r w:rsidR="00A35D8D" w:rsidRPr="00153965">
        <w:rPr>
          <w:rFonts w:ascii="Times New Roman" w:hAnsi="Times New Roman" w:cs="Times New Roman"/>
          <w:sz w:val="28"/>
          <w:szCs w:val="28"/>
          <w:lang w:val="uk-UA"/>
        </w:rPr>
        <w:t>,</w:t>
      </w:r>
      <w:r w:rsidR="006F6C26" w:rsidRPr="00153965">
        <w:rPr>
          <w:rFonts w:ascii="Times New Roman" w:hAnsi="Times New Roman" w:cs="Times New Roman"/>
          <w:sz w:val="28"/>
          <w:szCs w:val="28"/>
          <w:lang w:val="uk-UA"/>
        </w:rPr>
        <w:t xml:space="preserve"> </w:t>
      </w:r>
      <w:r w:rsidR="00F73C7C" w:rsidRPr="00153965">
        <w:rPr>
          <w:rFonts w:ascii="Times New Roman" w:hAnsi="Times New Roman" w:cs="Times New Roman"/>
          <w:sz w:val="28"/>
          <w:szCs w:val="28"/>
          <w:lang w:val="uk-UA"/>
        </w:rPr>
        <w:t xml:space="preserve">розміщуються не </w:t>
      </w:r>
      <w:r w:rsidRPr="00153965">
        <w:rPr>
          <w:rFonts w:ascii="Times New Roman" w:hAnsi="Times New Roman" w:cs="Times New Roman"/>
          <w:sz w:val="28"/>
          <w:szCs w:val="28"/>
          <w:lang w:val="uk-UA"/>
        </w:rPr>
        <w:t>більше трьох осіб.</w:t>
      </w:r>
    </w:p>
    <w:p w:rsidR="00F73C7C" w:rsidRPr="00153965" w:rsidRDefault="009571C8" w:rsidP="007424FB">
      <w:pPr>
        <w:spacing w:after="0" w:line="240" w:lineRule="auto"/>
        <w:ind w:firstLine="708"/>
        <w:jc w:val="both"/>
        <w:rPr>
          <w:rFonts w:ascii="Times New Roman" w:hAnsi="Times New Roman" w:cs="Times New Roman"/>
          <w:sz w:val="28"/>
          <w:szCs w:val="28"/>
          <w:lang w:val="uk-UA"/>
        </w:rPr>
      </w:pPr>
      <w:r w:rsidRPr="00153965">
        <w:rPr>
          <w:rFonts w:ascii="Times New Roman" w:hAnsi="Times New Roman" w:cs="Times New Roman"/>
          <w:sz w:val="28"/>
          <w:szCs w:val="28"/>
          <w:lang w:val="uk-UA"/>
        </w:rPr>
        <w:t>4.6. У разі надходження наступних клопотань після уже встановленої меморіальної дошки</w:t>
      </w:r>
      <w:r w:rsidR="00895699" w:rsidRPr="00153965">
        <w:rPr>
          <w:rFonts w:ascii="Times New Roman" w:hAnsi="Times New Roman" w:cs="Times New Roman"/>
          <w:sz w:val="28"/>
          <w:szCs w:val="28"/>
          <w:lang w:val="uk-UA"/>
        </w:rPr>
        <w:t xml:space="preserve"> особам споріднених професій або особам, які об’єднані спільними подіями</w:t>
      </w:r>
      <w:r w:rsidR="00C978CE" w:rsidRPr="00153965">
        <w:rPr>
          <w:rFonts w:ascii="Times New Roman" w:hAnsi="Times New Roman" w:cs="Times New Roman"/>
          <w:sz w:val="28"/>
          <w:szCs w:val="28"/>
          <w:lang w:val="uk-UA"/>
        </w:rPr>
        <w:t>,</w:t>
      </w:r>
      <w:r w:rsidRPr="00153965">
        <w:rPr>
          <w:rFonts w:ascii="Times New Roman" w:hAnsi="Times New Roman" w:cs="Times New Roman"/>
          <w:sz w:val="28"/>
          <w:szCs w:val="28"/>
          <w:lang w:val="uk-UA"/>
        </w:rPr>
        <w:t xml:space="preserve"> наступна </w:t>
      </w:r>
      <w:r w:rsidR="00F73C7C" w:rsidRPr="00153965">
        <w:rPr>
          <w:rFonts w:ascii="Times New Roman" w:hAnsi="Times New Roman" w:cs="Times New Roman"/>
          <w:sz w:val="28"/>
          <w:szCs w:val="28"/>
          <w:lang w:val="uk-UA"/>
        </w:rPr>
        <w:t xml:space="preserve">меморіальна дошка другій </w:t>
      </w:r>
      <w:r w:rsidRPr="00153965">
        <w:rPr>
          <w:rFonts w:ascii="Times New Roman" w:hAnsi="Times New Roman" w:cs="Times New Roman"/>
          <w:sz w:val="28"/>
          <w:szCs w:val="28"/>
          <w:lang w:val="uk-UA"/>
        </w:rPr>
        <w:t xml:space="preserve">або </w:t>
      </w:r>
      <w:r w:rsidR="00F73C7C" w:rsidRPr="00153965">
        <w:rPr>
          <w:rFonts w:ascii="Times New Roman" w:hAnsi="Times New Roman" w:cs="Times New Roman"/>
          <w:sz w:val="28"/>
          <w:szCs w:val="28"/>
          <w:lang w:val="uk-UA"/>
        </w:rPr>
        <w:t>третій особі встановлюється у порядку доповнення та заміни попередньої дошки.</w:t>
      </w:r>
    </w:p>
    <w:p w:rsidR="007424FB" w:rsidRPr="00153965" w:rsidRDefault="007424FB" w:rsidP="007424FB">
      <w:pPr>
        <w:spacing w:after="0" w:line="240" w:lineRule="auto"/>
        <w:jc w:val="both"/>
        <w:rPr>
          <w:rFonts w:ascii="Times New Roman" w:hAnsi="Times New Roman" w:cs="Times New Roman"/>
          <w:sz w:val="28"/>
          <w:szCs w:val="28"/>
          <w:lang w:val="uk-UA"/>
        </w:rPr>
      </w:pPr>
    </w:p>
    <w:p w:rsidR="00880B30" w:rsidRPr="00153965" w:rsidRDefault="00880B30" w:rsidP="007424FB">
      <w:pPr>
        <w:spacing w:after="0" w:line="240" w:lineRule="auto"/>
        <w:jc w:val="both"/>
        <w:rPr>
          <w:rFonts w:ascii="Times New Roman" w:hAnsi="Times New Roman" w:cs="Times New Roman"/>
          <w:sz w:val="28"/>
          <w:szCs w:val="28"/>
          <w:lang w:val="uk-UA"/>
        </w:rPr>
      </w:pPr>
    </w:p>
    <w:p w:rsidR="007424FB" w:rsidRPr="00153965" w:rsidRDefault="007424FB" w:rsidP="00623FB4">
      <w:pPr>
        <w:pStyle w:val="western"/>
        <w:numPr>
          <w:ilvl w:val="0"/>
          <w:numId w:val="2"/>
        </w:numPr>
        <w:shd w:val="clear" w:color="auto" w:fill="FFFFFF"/>
        <w:spacing w:before="0" w:beforeAutospacing="0" w:after="0" w:afterAutospacing="0"/>
        <w:ind w:left="709" w:firstLine="0"/>
        <w:jc w:val="center"/>
        <w:rPr>
          <w:sz w:val="28"/>
          <w:szCs w:val="28"/>
          <w:lang w:val="uk-UA"/>
        </w:rPr>
      </w:pPr>
      <w:r w:rsidRPr="00153965">
        <w:rPr>
          <w:sz w:val="28"/>
          <w:szCs w:val="28"/>
          <w:lang w:val="uk-UA"/>
        </w:rPr>
        <w:lastRenderedPageBreak/>
        <w:t>Порядок обліку меморіальних дошок і відповідальність за їх стан та збереження</w:t>
      </w:r>
    </w:p>
    <w:p w:rsidR="007424FB" w:rsidRPr="00153965" w:rsidRDefault="00F32C74"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5</w:t>
      </w:r>
      <w:r w:rsidR="007424FB" w:rsidRPr="00153965">
        <w:rPr>
          <w:sz w:val="28"/>
          <w:szCs w:val="28"/>
          <w:lang w:val="uk-UA"/>
        </w:rPr>
        <w:t xml:space="preserve">.1. Всі меморіальні дошки, встановлені </w:t>
      </w:r>
      <w:r w:rsidR="00F73C7C" w:rsidRPr="00153965">
        <w:rPr>
          <w:sz w:val="28"/>
          <w:szCs w:val="28"/>
          <w:lang w:val="uk-UA"/>
        </w:rPr>
        <w:t xml:space="preserve">(замінені) </w:t>
      </w:r>
      <w:r w:rsidR="007424FB" w:rsidRPr="00153965">
        <w:rPr>
          <w:sz w:val="28"/>
          <w:szCs w:val="28"/>
          <w:lang w:val="uk-UA"/>
        </w:rPr>
        <w:t>на території міста Чернігова,</w:t>
      </w:r>
      <w:r w:rsidR="00153965">
        <w:rPr>
          <w:sz w:val="28"/>
          <w:szCs w:val="28"/>
          <w:lang w:val="uk-UA"/>
        </w:rPr>
        <w:t xml:space="preserve"> </w:t>
      </w:r>
      <w:r w:rsidR="007424FB" w:rsidRPr="00153965">
        <w:rPr>
          <w:sz w:val="28"/>
          <w:szCs w:val="28"/>
          <w:lang w:val="uk-UA"/>
        </w:rPr>
        <w:t>підлягають обов’язковому обліку.</w:t>
      </w:r>
    </w:p>
    <w:p w:rsidR="007424FB" w:rsidRPr="00153965" w:rsidRDefault="00F32C74"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5</w:t>
      </w:r>
      <w:r w:rsidR="007424FB" w:rsidRPr="00153965">
        <w:rPr>
          <w:sz w:val="28"/>
          <w:szCs w:val="28"/>
          <w:lang w:val="uk-UA"/>
        </w:rPr>
        <w:t xml:space="preserve">.2. Облік здійснює управління культури та туризму Чернігівської міської ради. </w:t>
      </w:r>
    </w:p>
    <w:p w:rsidR="007424FB" w:rsidRPr="00153965" w:rsidRDefault="00F32C74"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5</w:t>
      </w:r>
      <w:r w:rsidR="007424FB" w:rsidRPr="00153965">
        <w:rPr>
          <w:sz w:val="28"/>
          <w:szCs w:val="28"/>
          <w:lang w:val="uk-UA"/>
        </w:rPr>
        <w:t>.3. Інформація про меморіальні дошки має бути відображена у паспортах на фасади будівель, на яких розташовані відповідні дошки.</w:t>
      </w:r>
    </w:p>
    <w:p w:rsidR="007424FB" w:rsidRPr="00153965" w:rsidRDefault="00F32C74" w:rsidP="007424FB">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5</w:t>
      </w:r>
      <w:r w:rsidR="007424FB" w:rsidRPr="00153965">
        <w:rPr>
          <w:sz w:val="28"/>
          <w:szCs w:val="28"/>
          <w:lang w:val="uk-UA"/>
        </w:rPr>
        <w:t>.4. Відповідальність за збереження, санітарний та естетичний стан меморіальних</w:t>
      </w:r>
      <w:r w:rsidR="007424FB" w:rsidRPr="00153965">
        <w:rPr>
          <w:sz w:val="28"/>
          <w:szCs w:val="28"/>
        </w:rPr>
        <w:t xml:space="preserve"> </w:t>
      </w:r>
      <w:r w:rsidR="007424FB" w:rsidRPr="00153965">
        <w:rPr>
          <w:sz w:val="28"/>
          <w:szCs w:val="28"/>
          <w:lang w:val="uk-UA"/>
        </w:rPr>
        <w:t>дошок</w:t>
      </w:r>
      <w:r w:rsidR="007424FB" w:rsidRPr="00153965">
        <w:rPr>
          <w:sz w:val="28"/>
          <w:szCs w:val="28"/>
        </w:rPr>
        <w:t xml:space="preserve"> </w:t>
      </w:r>
      <w:r w:rsidR="007424FB" w:rsidRPr="00153965">
        <w:rPr>
          <w:sz w:val="28"/>
          <w:szCs w:val="28"/>
          <w:lang w:val="uk-UA"/>
        </w:rPr>
        <w:t>покладається на балансоутримувачів відповідних об’єктів.</w:t>
      </w:r>
    </w:p>
    <w:p w:rsidR="00D4775D" w:rsidRPr="00153965" w:rsidRDefault="00F32C74" w:rsidP="00397593">
      <w:pPr>
        <w:pStyle w:val="western"/>
        <w:shd w:val="clear" w:color="auto" w:fill="FFFFFF"/>
        <w:spacing w:before="0" w:beforeAutospacing="0" w:after="0" w:afterAutospacing="0"/>
        <w:ind w:firstLine="709"/>
        <w:jc w:val="both"/>
        <w:rPr>
          <w:sz w:val="28"/>
          <w:szCs w:val="28"/>
          <w:lang w:val="uk-UA"/>
        </w:rPr>
      </w:pPr>
      <w:r w:rsidRPr="00153965">
        <w:rPr>
          <w:sz w:val="28"/>
          <w:szCs w:val="28"/>
          <w:lang w:val="uk-UA"/>
        </w:rPr>
        <w:t>5</w:t>
      </w:r>
      <w:r w:rsidR="007424FB" w:rsidRPr="00153965">
        <w:rPr>
          <w:sz w:val="28"/>
          <w:szCs w:val="28"/>
          <w:lang w:val="uk-UA"/>
        </w:rPr>
        <w:t>.5. Меморіальні дошки потенційно є складовою частиною об’єкту культурної спадщини (пам’ятки історії). Меморіальні дошки можуть бути визначені також окремо пам’ятками монументального мистецтва (якщо дошка має високу художню цінність) у порядку, визначеному чинним законодавством.</w:t>
      </w:r>
    </w:p>
    <w:p w:rsidR="00153965" w:rsidRPr="00153965" w:rsidRDefault="00153965">
      <w:pPr>
        <w:pStyle w:val="western"/>
        <w:shd w:val="clear" w:color="auto" w:fill="FFFFFF"/>
        <w:spacing w:before="0" w:beforeAutospacing="0" w:after="0" w:afterAutospacing="0"/>
        <w:ind w:firstLine="709"/>
        <w:jc w:val="both"/>
        <w:rPr>
          <w:sz w:val="28"/>
          <w:szCs w:val="28"/>
          <w:lang w:val="uk-UA"/>
        </w:rPr>
      </w:pPr>
    </w:p>
    <w:sectPr w:rsidR="00153965" w:rsidRPr="00153965" w:rsidSect="00A53E0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375" w:rsidRDefault="00614375" w:rsidP="00A53E0C">
      <w:pPr>
        <w:spacing w:after="0" w:line="240" w:lineRule="auto"/>
      </w:pPr>
      <w:r>
        <w:separator/>
      </w:r>
    </w:p>
  </w:endnote>
  <w:endnote w:type="continuationSeparator" w:id="1">
    <w:p w:rsidR="00614375" w:rsidRDefault="00614375" w:rsidP="00A53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375" w:rsidRDefault="00614375" w:rsidP="00A53E0C">
      <w:pPr>
        <w:spacing w:after="0" w:line="240" w:lineRule="auto"/>
      </w:pPr>
      <w:r>
        <w:separator/>
      </w:r>
    </w:p>
  </w:footnote>
  <w:footnote w:type="continuationSeparator" w:id="1">
    <w:p w:rsidR="00614375" w:rsidRDefault="00614375" w:rsidP="00A53E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2829"/>
      <w:docPartObj>
        <w:docPartGallery w:val="Page Numbers (Top of Page)"/>
        <w:docPartUnique/>
      </w:docPartObj>
    </w:sdtPr>
    <w:sdtContent>
      <w:p w:rsidR="00A53E0C" w:rsidRDefault="007E0BE2">
        <w:pPr>
          <w:pStyle w:val="a6"/>
          <w:jc w:val="center"/>
        </w:pPr>
        <w:fldSimple w:instr=" PAGE   \* MERGEFORMAT ">
          <w:r w:rsidR="00A0507F">
            <w:rPr>
              <w:noProof/>
            </w:rPr>
            <w:t>4</w:t>
          </w:r>
        </w:fldSimple>
      </w:p>
    </w:sdtContent>
  </w:sdt>
  <w:p w:rsidR="00A53E0C" w:rsidRDefault="00A53E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F2E79"/>
    <w:multiLevelType w:val="hybridMultilevel"/>
    <w:tmpl w:val="DFB24538"/>
    <w:lvl w:ilvl="0" w:tplc="B09CDEE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3774954"/>
    <w:multiLevelType w:val="hybridMultilevel"/>
    <w:tmpl w:val="940AC99C"/>
    <w:lvl w:ilvl="0" w:tplc="2FCE462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61F82BDD"/>
    <w:multiLevelType w:val="hybridMultilevel"/>
    <w:tmpl w:val="DFB24538"/>
    <w:lvl w:ilvl="0" w:tplc="B09CDEE0">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424FB"/>
    <w:rsid w:val="00104D51"/>
    <w:rsid w:val="00142E5F"/>
    <w:rsid w:val="00153965"/>
    <w:rsid w:val="002419C6"/>
    <w:rsid w:val="00245F4E"/>
    <w:rsid w:val="002954D8"/>
    <w:rsid w:val="002F6208"/>
    <w:rsid w:val="0033668A"/>
    <w:rsid w:val="00387751"/>
    <w:rsid w:val="00397593"/>
    <w:rsid w:val="003F4CFB"/>
    <w:rsid w:val="003F579F"/>
    <w:rsid w:val="00614375"/>
    <w:rsid w:val="00623FB4"/>
    <w:rsid w:val="006B733D"/>
    <w:rsid w:val="006F6C26"/>
    <w:rsid w:val="007424FB"/>
    <w:rsid w:val="00795A2E"/>
    <w:rsid w:val="007E0BE2"/>
    <w:rsid w:val="00853E08"/>
    <w:rsid w:val="00880B30"/>
    <w:rsid w:val="00895699"/>
    <w:rsid w:val="008965F7"/>
    <w:rsid w:val="009571C8"/>
    <w:rsid w:val="00983E83"/>
    <w:rsid w:val="009A75FB"/>
    <w:rsid w:val="009C5D99"/>
    <w:rsid w:val="00A0507F"/>
    <w:rsid w:val="00A35D8D"/>
    <w:rsid w:val="00A51895"/>
    <w:rsid w:val="00A53E0C"/>
    <w:rsid w:val="00A53EAC"/>
    <w:rsid w:val="00A64DDB"/>
    <w:rsid w:val="00A9176A"/>
    <w:rsid w:val="00A93C66"/>
    <w:rsid w:val="00AB20D3"/>
    <w:rsid w:val="00C15F1D"/>
    <w:rsid w:val="00C33BC4"/>
    <w:rsid w:val="00C978CE"/>
    <w:rsid w:val="00D45406"/>
    <w:rsid w:val="00D4775D"/>
    <w:rsid w:val="00D900E8"/>
    <w:rsid w:val="00E63AD7"/>
    <w:rsid w:val="00EB0CA3"/>
    <w:rsid w:val="00ED1CA4"/>
    <w:rsid w:val="00F32C74"/>
    <w:rsid w:val="00F406CB"/>
    <w:rsid w:val="00F73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42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4FB"/>
    <w:rPr>
      <w:b/>
      <w:bCs/>
    </w:rPr>
  </w:style>
  <w:style w:type="character" w:customStyle="1" w:styleId="apple-converted-space">
    <w:name w:val="apple-converted-space"/>
    <w:basedOn w:val="a0"/>
    <w:rsid w:val="007424FB"/>
  </w:style>
  <w:style w:type="paragraph" w:styleId="a5">
    <w:name w:val="List Paragraph"/>
    <w:basedOn w:val="a"/>
    <w:uiPriority w:val="34"/>
    <w:qFormat/>
    <w:rsid w:val="007424FB"/>
    <w:pPr>
      <w:ind w:left="720"/>
      <w:contextualSpacing/>
    </w:pPr>
  </w:style>
  <w:style w:type="paragraph" w:styleId="a6">
    <w:name w:val="header"/>
    <w:basedOn w:val="a"/>
    <w:link w:val="a7"/>
    <w:uiPriority w:val="99"/>
    <w:unhideWhenUsed/>
    <w:rsid w:val="00A53E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3E0C"/>
  </w:style>
  <w:style w:type="paragraph" w:styleId="a8">
    <w:name w:val="footer"/>
    <w:basedOn w:val="a"/>
    <w:link w:val="a9"/>
    <w:uiPriority w:val="99"/>
    <w:semiHidden/>
    <w:unhideWhenUsed/>
    <w:rsid w:val="00A53E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53E0C"/>
  </w:style>
  <w:style w:type="paragraph" w:styleId="aa">
    <w:name w:val="No Spacing"/>
    <w:uiPriority w:val="1"/>
    <w:qFormat/>
    <w:rsid w:val="00153965"/>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whatwherewhen</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fabio</cp:lastModifiedBy>
  <cp:revision>26</cp:revision>
  <cp:lastPrinted>2017-07-13T09:25:00Z</cp:lastPrinted>
  <dcterms:created xsi:type="dcterms:W3CDTF">2017-06-14T11:09:00Z</dcterms:created>
  <dcterms:modified xsi:type="dcterms:W3CDTF">2017-07-18T08:07:00Z</dcterms:modified>
</cp:coreProperties>
</file>