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>Інформація щодо процедур закупівель</w:t>
      </w:r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407EB6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8736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515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87AB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649C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8515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087"/>
        <w:gridCol w:w="1769"/>
        <w:gridCol w:w="1821"/>
        <w:gridCol w:w="2409"/>
        <w:gridCol w:w="2268"/>
        <w:gridCol w:w="2658"/>
      </w:tblGrid>
      <w:tr w:rsidR="0052431C" w:rsidRPr="00C649CB" w:rsidTr="00417A7B">
        <w:tc>
          <w:tcPr>
            <w:tcW w:w="548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№ з/п</w:t>
            </w:r>
          </w:p>
        </w:tc>
        <w:tc>
          <w:tcPr>
            <w:tcW w:w="3087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Предмет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ідентифікатор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821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предмета</w:t>
            </w:r>
          </w:p>
        </w:tc>
        <w:tc>
          <w:tcPr>
            <w:tcW w:w="7335" w:type="dxa"/>
            <w:gridSpan w:val="3"/>
          </w:tcPr>
          <w:p w:rsidR="00894D95" w:rsidRPr="00C649CB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Обґрунтування</w:t>
            </w:r>
            <w:proofErr w:type="spellEnd"/>
          </w:p>
        </w:tc>
      </w:tr>
      <w:tr w:rsidR="0052431C" w:rsidRPr="00C649CB" w:rsidTr="00417A7B">
        <w:tc>
          <w:tcPr>
            <w:tcW w:w="548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26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65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розміру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бюджетного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призначення</w:t>
            </w:r>
            <w:proofErr w:type="spellEnd"/>
          </w:p>
        </w:tc>
      </w:tr>
      <w:tr w:rsidR="00876E2C" w:rsidRPr="00407EB6" w:rsidTr="00417A7B">
        <w:tc>
          <w:tcPr>
            <w:tcW w:w="548" w:type="dxa"/>
          </w:tcPr>
          <w:p w:rsidR="00876E2C" w:rsidRPr="005D7E6E" w:rsidRDefault="00876E2C" w:rsidP="00252030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087" w:type="dxa"/>
          </w:tcPr>
          <w:p w:rsidR="00876E2C" w:rsidRPr="00407EB6" w:rsidRDefault="00407EB6" w:rsidP="00FC053F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Капітальний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ремонт</w:t>
            </w:r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їдальні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</w:t>
            </w:r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харчоблоку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</w:t>
            </w:r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установкою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обладнання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</w:t>
            </w:r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меблів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Чернігівської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загальноосвітньої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школи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І</w:t>
            </w:r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-</w:t>
            </w:r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ІІІ</w:t>
            </w:r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ступеня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№ 3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Чернігівської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міської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ради</w:t>
            </w:r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Чернігівської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області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розташованій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</w:t>
            </w:r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адресою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: </w:t>
            </w:r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</w:t>
            </w:r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Чернігів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вул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Гетьмана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Полуботка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14 </w:t>
            </w:r>
            <w:r w:rsidR="00B87AB4"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(45453000-7 «</w:t>
            </w:r>
            <w:proofErr w:type="spellStart"/>
            <w:r w:rsidR="00B87AB4"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Капітальний</w:t>
            </w:r>
            <w:proofErr w:type="spellEnd"/>
            <w:r w:rsidR="00B87AB4"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ремонт і </w:t>
            </w:r>
            <w:proofErr w:type="spellStart"/>
            <w:r w:rsidR="00B87AB4"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реставрація</w:t>
            </w:r>
            <w:proofErr w:type="spellEnd"/>
            <w:r w:rsidR="00B87AB4"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»)</w:t>
            </w:r>
          </w:p>
        </w:tc>
        <w:tc>
          <w:tcPr>
            <w:tcW w:w="1769" w:type="dxa"/>
          </w:tcPr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876E2C" w:rsidRDefault="00407EB6" w:rsidP="002D0AA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" w:tooltip="UA-2023-03-29-000931-a" w:history="1">
              <w:r w:rsidR="00DD72D0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UA-2024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B85159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</w:t>
              </w:r>
              <w:r w:rsidR="00B87AB4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6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1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 w:rsidR="00B85159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2562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876E2C" w:rsidRPr="002D0AAF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821" w:type="dxa"/>
          </w:tcPr>
          <w:p w:rsidR="00876E2C" w:rsidRDefault="00407EB6" w:rsidP="00466DF6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20 906 482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, 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80</w:t>
            </w:r>
            <w:r w:rsidR="00876E2C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409" w:type="dxa"/>
          </w:tcPr>
          <w:p w:rsidR="00876E2C" w:rsidRPr="00DA2277" w:rsidRDefault="00417A7B" w:rsidP="00B87AB4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затверджена в установленому порядку.</w:t>
            </w:r>
          </w:p>
        </w:tc>
        <w:tc>
          <w:tcPr>
            <w:tcW w:w="2268" w:type="dxa"/>
          </w:tcPr>
          <w:p w:rsidR="00876E2C" w:rsidRPr="00DA2277" w:rsidRDefault="00417A7B" w:rsidP="00DA2277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урахуванням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вимог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Настанови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658" w:type="dxa"/>
          </w:tcPr>
          <w:p w:rsidR="00876E2C" w:rsidRPr="00DD72D0" w:rsidRDefault="00B85159" w:rsidP="00717D8D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Рішення виконавчого комітету Чернігівської міської ради від 28.12.2023р. №860 "Про </w:t>
            </w:r>
            <w:proofErr w:type="spellStart"/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проєкт</w:t>
            </w:r>
            <w:proofErr w:type="spellEnd"/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бюджету Чернігівської міської територіальної громади на 2024 рік"</w:t>
            </w:r>
            <w:r w:rsidR="00C104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розпорядження Чернігівської міської військової адміністрації від 29.12.2023 №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407 «Про затвердження бюджету Чернігівської міської територіальної громади на 2024 рік», 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розпорядження Чернігівської міської військової адміністрації від 04.01.2024 № 1 "Про виконання бюджету Чернігівської міської територіальної громади на 2024 рік»</w:t>
            </w:r>
            <w:r w:rsidR="00417A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(зі зиінами)</w:t>
            </w:r>
          </w:p>
        </w:tc>
      </w:tr>
      <w:tr w:rsidR="00407EB6" w:rsidRPr="00407EB6" w:rsidTr="00417A7B">
        <w:tc>
          <w:tcPr>
            <w:tcW w:w="548" w:type="dxa"/>
          </w:tcPr>
          <w:p w:rsidR="00407EB6" w:rsidRPr="00407EB6" w:rsidRDefault="00407EB6" w:rsidP="00407EB6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087" w:type="dxa"/>
          </w:tcPr>
          <w:p w:rsidR="00407EB6" w:rsidRPr="00407EB6" w:rsidRDefault="00407EB6" w:rsidP="00407EB6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Капітальний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ремонт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приміщення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дільничного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пункту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поліції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 1,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що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розташований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за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адресою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: м.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Чернігів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 проспект Мира, 29 (45453000-7 «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Капітальний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ремонт і </w:t>
            </w:r>
            <w:proofErr w:type="spellStart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реставрація</w:t>
            </w:r>
            <w:proofErr w:type="spellEnd"/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»)</w:t>
            </w:r>
          </w:p>
        </w:tc>
        <w:tc>
          <w:tcPr>
            <w:tcW w:w="1769" w:type="dxa"/>
          </w:tcPr>
          <w:p w:rsidR="00407EB6" w:rsidRDefault="00407EB6" w:rsidP="00407EB6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407EB6" w:rsidRDefault="00407EB6" w:rsidP="00407EB6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407EB6" w:rsidRDefault="00407EB6" w:rsidP="00407EB6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" w:tooltip="UA-2023-03-29-000931-a" w:history="1"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UA-2024-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06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Pr="00407EB6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1</w:t>
              </w:r>
              <w:r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5308</w:t>
              </w:r>
              <w:r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407EB6" w:rsidRPr="002D0AAF" w:rsidRDefault="00407EB6" w:rsidP="00407EB6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21" w:type="dxa"/>
          </w:tcPr>
          <w:p w:rsidR="00407EB6" w:rsidRDefault="00407EB6" w:rsidP="00407EB6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2 826 105,60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409" w:type="dxa"/>
          </w:tcPr>
          <w:p w:rsidR="00407EB6" w:rsidRPr="00DA2277" w:rsidRDefault="00407EB6" w:rsidP="00407EB6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затверджена в установленому порядку.</w:t>
            </w:r>
          </w:p>
        </w:tc>
        <w:tc>
          <w:tcPr>
            <w:tcW w:w="2268" w:type="dxa"/>
          </w:tcPr>
          <w:p w:rsidR="00407EB6" w:rsidRPr="00DA2277" w:rsidRDefault="00407EB6" w:rsidP="00407EB6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урахуванням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вимог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Настанови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658" w:type="dxa"/>
          </w:tcPr>
          <w:p w:rsidR="00407EB6" w:rsidRPr="00DD72D0" w:rsidRDefault="00407EB6" w:rsidP="00407EB6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Рішення виконавчого комітету Чернігівської міської ради від 28.12.2023р. №860 "Про </w:t>
            </w:r>
            <w:proofErr w:type="spellStart"/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проєкт</w:t>
            </w:r>
            <w:proofErr w:type="spellEnd"/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бюджету Чернігівської міської територіальної громади на 2024 рік"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розпорядження Чернігівської міської військової адміністрації від 29.12.2023 №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407 «Про затвердження бюджету Чернігівської міської територіальної громади на 2024 рік», 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розпорядження Чернігівської міської військової адміністрації від 04.01.2024 № 1 "Про виконання бюджету Чернігівської міської територіальної громади на 2024 рік»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(зі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зиінами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</w:tbl>
    <w:p w:rsidR="00894D95" w:rsidRPr="00894D95" w:rsidRDefault="00894D95" w:rsidP="00C10459">
      <w:pPr>
        <w:ind w:right="-1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0A74"/>
    <w:rsid w:val="00001CFC"/>
    <w:rsid w:val="000A1769"/>
    <w:rsid w:val="000F251A"/>
    <w:rsid w:val="00163B48"/>
    <w:rsid w:val="00182F6E"/>
    <w:rsid w:val="00185927"/>
    <w:rsid w:val="001C55D6"/>
    <w:rsid w:val="00252030"/>
    <w:rsid w:val="00253176"/>
    <w:rsid w:val="0026707B"/>
    <w:rsid w:val="002C4FC1"/>
    <w:rsid w:val="002D0AAF"/>
    <w:rsid w:val="002E35A0"/>
    <w:rsid w:val="002E42D0"/>
    <w:rsid w:val="0034446A"/>
    <w:rsid w:val="00356498"/>
    <w:rsid w:val="00360CFA"/>
    <w:rsid w:val="00396518"/>
    <w:rsid w:val="00397A33"/>
    <w:rsid w:val="003D63BD"/>
    <w:rsid w:val="00407EB6"/>
    <w:rsid w:val="00412EF7"/>
    <w:rsid w:val="00417A7B"/>
    <w:rsid w:val="0046597B"/>
    <w:rsid w:val="00466DF6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534FC"/>
    <w:rsid w:val="00575366"/>
    <w:rsid w:val="005B00C6"/>
    <w:rsid w:val="005B11CE"/>
    <w:rsid w:val="005D7E6E"/>
    <w:rsid w:val="00622572"/>
    <w:rsid w:val="00661892"/>
    <w:rsid w:val="006725C8"/>
    <w:rsid w:val="006910B5"/>
    <w:rsid w:val="006E7A37"/>
    <w:rsid w:val="00714F80"/>
    <w:rsid w:val="0073525A"/>
    <w:rsid w:val="007A6F5C"/>
    <w:rsid w:val="007F6AF6"/>
    <w:rsid w:val="00821495"/>
    <w:rsid w:val="00873628"/>
    <w:rsid w:val="00876E2C"/>
    <w:rsid w:val="00894D95"/>
    <w:rsid w:val="008A3D7F"/>
    <w:rsid w:val="008E761F"/>
    <w:rsid w:val="0093352B"/>
    <w:rsid w:val="00936384"/>
    <w:rsid w:val="009A6155"/>
    <w:rsid w:val="00A13D7A"/>
    <w:rsid w:val="00A41426"/>
    <w:rsid w:val="00A433BC"/>
    <w:rsid w:val="00A561C5"/>
    <w:rsid w:val="00AB37C0"/>
    <w:rsid w:val="00AD4F95"/>
    <w:rsid w:val="00AF3939"/>
    <w:rsid w:val="00AF7889"/>
    <w:rsid w:val="00B16FCB"/>
    <w:rsid w:val="00B45BD5"/>
    <w:rsid w:val="00B60520"/>
    <w:rsid w:val="00B72B2A"/>
    <w:rsid w:val="00B7428C"/>
    <w:rsid w:val="00B77828"/>
    <w:rsid w:val="00B85159"/>
    <w:rsid w:val="00B87AB4"/>
    <w:rsid w:val="00B92F12"/>
    <w:rsid w:val="00BC6FBE"/>
    <w:rsid w:val="00BD0083"/>
    <w:rsid w:val="00C10459"/>
    <w:rsid w:val="00C649CB"/>
    <w:rsid w:val="00CA49CA"/>
    <w:rsid w:val="00CC7B2F"/>
    <w:rsid w:val="00D47A31"/>
    <w:rsid w:val="00D6168D"/>
    <w:rsid w:val="00DA2277"/>
    <w:rsid w:val="00DD72D0"/>
    <w:rsid w:val="00DF26F0"/>
    <w:rsid w:val="00E16FB2"/>
    <w:rsid w:val="00E32B2B"/>
    <w:rsid w:val="00E554F9"/>
    <w:rsid w:val="00E61053"/>
    <w:rsid w:val="00E719FC"/>
    <w:rsid w:val="00E82827"/>
    <w:rsid w:val="00EA115F"/>
    <w:rsid w:val="00F17041"/>
    <w:rsid w:val="00F26223"/>
    <w:rsid w:val="00F83222"/>
    <w:rsid w:val="00F83E6F"/>
    <w:rsid w:val="00FA09C4"/>
    <w:rsid w:val="00FB58B8"/>
    <w:rsid w:val="00FC053F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E495"/>
  <w15:docId w15:val="{98570654-88CF-41F6-846C-03D6D58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D6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  <w:style w:type="character" w:customStyle="1" w:styleId="rvts9">
    <w:name w:val="rvts9"/>
    <w:basedOn w:val="a0"/>
    <w:rsid w:val="00DA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3-03-29-000931-a-kapitalnyj-remont-vnutrishnoyi-systemy-opalennya-chernihivskoho-doshkilnoho" TargetMode="External"/><Relationship Id="rId4" Type="http://schemas.openxmlformats.org/officeDocument/2006/relationships/hyperlink" Target="https://gov.e-tender.ua/tender/budivelni-roboti/UA-2023-03-29-000931-a-kapitalnyj-remont-vnutrishnoyi-systemy-opalennya-chernihivskoho-doshkilno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PC</cp:lastModifiedBy>
  <cp:revision>2</cp:revision>
  <dcterms:created xsi:type="dcterms:W3CDTF">2024-06-21T10:07:00Z</dcterms:created>
  <dcterms:modified xsi:type="dcterms:W3CDTF">2024-06-21T10:07:00Z</dcterms:modified>
</cp:coreProperties>
</file>