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27" w:rsidRDefault="00031E27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6EC2" w:rsidRDefault="00246EC2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B209C" w:rsidRPr="00CF280A" w:rsidRDefault="004C517E" w:rsidP="00BE5A1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80A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F280A" w:rsidRPr="00CF280A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2021-2022 років</w:t>
      </w:r>
    </w:p>
    <w:p w:rsidR="00BE5A15" w:rsidRDefault="00BE5A15" w:rsidP="00B319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40C" w:rsidRPr="00FE640C" w:rsidRDefault="00BE5A15" w:rsidP="00FE64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A15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безперебійного надання комунальних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постачання теплової енергії та гарячої води </w:t>
      </w:r>
      <w:r w:rsidRPr="00BE5A15">
        <w:rPr>
          <w:rFonts w:ascii="Times New Roman" w:hAnsi="Times New Roman" w:cs="Times New Roman"/>
          <w:sz w:val="28"/>
          <w:szCs w:val="28"/>
          <w:lang w:val="uk-UA"/>
        </w:rPr>
        <w:t>у м. Чернігові протягом опалювального періоду 2021-2022 років</w:t>
      </w:r>
      <w:r w:rsidR="00FE64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4D37" w:rsidRPr="00FE640C">
        <w:rPr>
          <w:rFonts w:ascii="Times New Roman" w:hAnsi="Times New Roman"/>
          <w:bCs/>
          <w:iCs/>
          <w:sz w:val="28"/>
          <w:szCs w:val="28"/>
          <w:lang w:val="uk-UA"/>
        </w:rPr>
        <w:t>беручи до уваги Меморандум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років, укладений 30 вересня 2021 року між: Кабінетом Міністрів України в особі Прем’єр-міністра України, Міністра розвитку громад та територій України та Міністра енергетики України, НАК «</w:t>
      </w:r>
      <w:proofErr w:type="spellStart"/>
      <w:r w:rsidR="001D4D37" w:rsidRPr="00FE640C">
        <w:rPr>
          <w:rFonts w:ascii="Times New Roman" w:hAnsi="Times New Roman"/>
          <w:bCs/>
          <w:iCs/>
          <w:sz w:val="28"/>
          <w:szCs w:val="28"/>
          <w:lang w:val="uk-UA"/>
        </w:rPr>
        <w:t>Нафтогаз</w:t>
      </w:r>
      <w:proofErr w:type="spellEnd"/>
      <w:r w:rsidR="001D4D37" w:rsidRPr="00FE640C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України», Офісом Президента України, Всеукраїнською асоціацією органів місцевого самоврядування «Асоціація міст України» і Палатою місцевих влад Конгресу місцевих та регіональних влад,</w:t>
      </w:r>
      <w:r w:rsidR="001D4D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FE640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E640C" w:rsidRPr="00FE640C">
        <w:rPr>
          <w:rFonts w:ascii="Times New Roman" w:hAnsi="Times New Roman"/>
          <w:bCs/>
          <w:iCs/>
          <w:sz w:val="28"/>
          <w:szCs w:val="28"/>
          <w:lang w:val="uk-UA"/>
        </w:rPr>
        <w:t xml:space="preserve">рішення Чернігівської міської ради від 25 листопада 2021 року № 13/VIII-7 «Про Програму 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2021-2022 років», </w:t>
      </w:r>
      <w:r w:rsidR="00FE640C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FE640C" w:rsidRPr="00FE640C">
        <w:rPr>
          <w:rFonts w:ascii="Times New Roman" w:hAnsi="Times New Roman" w:cs="Times New Roman"/>
          <w:sz w:val="28"/>
          <w:szCs w:val="28"/>
          <w:lang w:val="uk-UA"/>
        </w:rPr>
        <w:t>затвердити Порядок відшкодування втрат підприємств,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2021-2022 років</w:t>
      </w:r>
      <w:r w:rsidR="00292C7C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Порядок).</w:t>
      </w:r>
    </w:p>
    <w:p w:rsidR="00FE640C" w:rsidRPr="00571ED0" w:rsidRDefault="00571ED0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ED0"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розрахунків та відшкодування суб’єктам господарювання, які здійснюють надання у м.</w:t>
      </w:r>
      <w:r w:rsidRPr="00571ED0">
        <w:rPr>
          <w:rFonts w:ascii="Times New Roman" w:hAnsi="Times New Roman" w:cs="Times New Roman"/>
          <w:sz w:val="28"/>
          <w:szCs w:val="28"/>
        </w:rPr>
        <w:t> </w:t>
      </w:r>
      <w:r w:rsidRPr="00571ED0">
        <w:rPr>
          <w:rFonts w:ascii="Times New Roman" w:hAnsi="Times New Roman" w:cs="Times New Roman"/>
          <w:sz w:val="28"/>
          <w:szCs w:val="28"/>
          <w:lang w:val="uk-UA"/>
        </w:rPr>
        <w:t>Чернігові послуг з постачання теплової енергії та гарячої води в опалювальному періоді 2021-2022 років та для яких виконавчим комітетом Чернігівської міської ради встановлено тарифи на послуги з постачання теплової енергії (централізоване опалення) та постачання гарячої води для потреб населення у розмірах, що застосовувались при розрахунках в опалювальному періоді 2020-2021 років, втрат, зумовлених різницею між розмірами економічно обґрунтованих та застосованих тарифів на послуги з постачання теплової енергії та постачання гарячої води для потреб населення міста Чернігова в опалювальному періоді 2021-2022 років</w:t>
      </w:r>
      <w:r w:rsidR="001D4D37" w:rsidRPr="00571E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40C" w:rsidRPr="001D4D37" w:rsidRDefault="00FE640C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15" w:rsidRDefault="00BE5A15" w:rsidP="00BE5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комунальної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цінової політики </w:t>
      </w:r>
    </w:p>
    <w:p w:rsid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економічного розвитку </w:t>
      </w:r>
    </w:p>
    <w:p w:rsidR="00BE5A15" w:rsidRPr="00BE5A15" w:rsidRDefault="00BE5A15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3CB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Віталія ЯРЕЩЕНКО</w:t>
      </w:r>
    </w:p>
    <w:sectPr w:rsidR="00BE5A15" w:rsidRPr="00BE5A15" w:rsidSect="00951F61">
      <w:pgSz w:w="11906" w:h="16838"/>
      <w:pgMar w:top="624" w:right="680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A6" w:rsidRDefault="00A450A6" w:rsidP="00582BEB">
      <w:pPr>
        <w:spacing w:after="0" w:line="240" w:lineRule="auto"/>
      </w:pPr>
      <w:r>
        <w:separator/>
      </w:r>
    </w:p>
  </w:endnote>
  <w:endnote w:type="continuationSeparator" w:id="1">
    <w:p w:rsidR="00A450A6" w:rsidRDefault="00A450A6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A6" w:rsidRDefault="00A450A6" w:rsidP="00582BEB">
      <w:pPr>
        <w:spacing w:after="0" w:line="240" w:lineRule="auto"/>
      </w:pPr>
      <w:r>
        <w:separator/>
      </w:r>
    </w:p>
  </w:footnote>
  <w:footnote w:type="continuationSeparator" w:id="1">
    <w:p w:rsidR="00A450A6" w:rsidRDefault="00A450A6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D4C"/>
    <w:rsid w:val="0000187E"/>
    <w:rsid w:val="00011F07"/>
    <w:rsid w:val="00031E27"/>
    <w:rsid w:val="000B6560"/>
    <w:rsid w:val="00141056"/>
    <w:rsid w:val="001D4D37"/>
    <w:rsid w:val="001D68F8"/>
    <w:rsid w:val="00246EC2"/>
    <w:rsid w:val="00292C7C"/>
    <w:rsid w:val="002E6D46"/>
    <w:rsid w:val="00313E36"/>
    <w:rsid w:val="00326600"/>
    <w:rsid w:val="00331BF7"/>
    <w:rsid w:val="00485A43"/>
    <w:rsid w:val="004C517E"/>
    <w:rsid w:val="005523B4"/>
    <w:rsid w:val="00571ED0"/>
    <w:rsid w:val="00582BEB"/>
    <w:rsid w:val="00735FD0"/>
    <w:rsid w:val="007376F1"/>
    <w:rsid w:val="00743FD5"/>
    <w:rsid w:val="00790FA4"/>
    <w:rsid w:val="007B209C"/>
    <w:rsid w:val="00883986"/>
    <w:rsid w:val="00951F61"/>
    <w:rsid w:val="00A02EF2"/>
    <w:rsid w:val="00A450A6"/>
    <w:rsid w:val="00A6434F"/>
    <w:rsid w:val="00AC5CB0"/>
    <w:rsid w:val="00B31953"/>
    <w:rsid w:val="00B827BF"/>
    <w:rsid w:val="00BB7D4C"/>
    <w:rsid w:val="00BD46EB"/>
    <w:rsid w:val="00BE5A15"/>
    <w:rsid w:val="00C23CB1"/>
    <w:rsid w:val="00CF280A"/>
    <w:rsid w:val="00D51ADD"/>
    <w:rsid w:val="00E30F7B"/>
    <w:rsid w:val="00E552E6"/>
    <w:rsid w:val="00E60C10"/>
    <w:rsid w:val="00EC5F03"/>
    <w:rsid w:val="00F31B41"/>
    <w:rsid w:val="00F43FB4"/>
    <w:rsid w:val="00FE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Natasha</cp:lastModifiedBy>
  <cp:revision>16</cp:revision>
  <cp:lastPrinted>2021-12-21T11:38:00Z</cp:lastPrinted>
  <dcterms:created xsi:type="dcterms:W3CDTF">2021-12-22T08:07:00Z</dcterms:created>
  <dcterms:modified xsi:type="dcterms:W3CDTF">2021-12-22T09:10:00Z</dcterms:modified>
</cp:coreProperties>
</file>