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F5" w:rsidRPr="002163AF" w:rsidRDefault="003022A4" w:rsidP="00C66CA0">
      <w:pPr>
        <w:jc w:val="center"/>
        <w:rPr>
          <w:b/>
          <w:bCs/>
        </w:rPr>
      </w:pPr>
      <w:r w:rsidRPr="002163AF">
        <w:rPr>
          <w:b/>
        </w:rPr>
        <w:t>Порівняльна таблиця</w:t>
      </w:r>
      <w:r w:rsidR="000A10F5" w:rsidRPr="002163AF">
        <w:rPr>
          <w:b/>
        </w:rPr>
        <w:t xml:space="preserve"> </w:t>
      </w:r>
      <w:r w:rsidR="00275A2B" w:rsidRPr="002163AF">
        <w:rPr>
          <w:b/>
          <w:bCs/>
        </w:rPr>
        <w:t>д</w:t>
      </w:r>
      <w:r w:rsidRPr="002163AF">
        <w:rPr>
          <w:b/>
          <w:bCs/>
        </w:rPr>
        <w:t xml:space="preserve">о проекту </w:t>
      </w:r>
      <w:r w:rsidR="00E27D5F" w:rsidRPr="002163AF">
        <w:rPr>
          <w:b/>
          <w:bCs/>
        </w:rPr>
        <w:t xml:space="preserve">рішення Чернігівської міської ради </w:t>
      </w:r>
    </w:p>
    <w:p w:rsidR="00372DE8" w:rsidRPr="002163AF" w:rsidRDefault="00E27D5F" w:rsidP="00C66CA0">
      <w:pPr>
        <w:jc w:val="center"/>
        <w:rPr>
          <w:b/>
        </w:rPr>
      </w:pPr>
      <w:r w:rsidRPr="002163AF">
        <w:rPr>
          <w:b/>
          <w:bCs/>
        </w:rPr>
        <w:t>“</w:t>
      </w:r>
      <w:r w:rsidR="002163AF" w:rsidRPr="002163AF">
        <w:rPr>
          <w:b/>
        </w:rPr>
        <w:t>Про внесення змін і доповнень до рішення міської ради від 30 січня 2015 року “Про місцеві податки” (47 сесія 6 скликання) зі змінами і доповненнями (49 сесія, 53 сесія 6 скликання, № 3/</w:t>
      </w:r>
      <w:r w:rsidR="002163AF" w:rsidRPr="002163AF">
        <w:rPr>
          <w:b/>
          <w:lang w:val="en-US"/>
        </w:rPr>
        <w:t>VII</w:t>
      </w:r>
      <w:r w:rsidR="002163AF" w:rsidRPr="002163AF">
        <w:rPr>
          <w:b/>
        </w:rPr>
        <w:t>-11, № 13/</w:t>
      </w:r>
      <w:r w:rsidR="002163AF" w:rsidRPr="002163AF">
        <w:rPr>
          <w:b/>
          <w:lang w:val="en-US"/>
        </w:rPr>
        <w:t>VII</w:t>
      </w:r>
      <w:r w:rsidR="002163AF" w:rsidRPr="002163AF">
        <w:rPr>
          <w:b/>
        </w:rPr>
        <w:t>-20, № 14/VII–20, № 16/VII-2, № </w:t>
      </w:r>
      <w:r w:rsidR="002163AF" w:rsidRPr="002163AF">
        <w:rPr>
          <w:b/>
          <w:bCs/>
        </w:rPr>
        <w:t xml:space="preserve">19/VII–16, </w:t>
      </w:r>
      <w:r w:rsidR="002163AF" w:rsidRPr="002163AF">
        <w:rPr>
          <w:b/>
        </w:rPr>
        <w:t>№ 25/VII-26, № 26/VII-14, № </w:t>
      </w:r>
      <w:r w:rsidR="002163AF" w:rsidRPr="002163AF">
        <w:rPr>
          <w:b/>
          <w:bCs/>
        </w:rPr>
        <w:t>28/VII-21</w:t>
      </w:r>
      <w:r w:rsidR="002163AF" w:rsidRPr="002163AF">
        <w:rPr>
          <w:b/>
        </w:rPr>
        <w:t>)</w:t>
      </w:r>
      <w:r w:rsidRPr="002163AF">
        <w:rPr>
          <w:b/>
          <w:bCs/>
        </w:rPr>
        <w:t>”</w:t>
      </w:r>
    </w:p>
    <w:p w:rsidR="00F2009A" w:rsidRPr="00EF21F6" w:rsidRDefault="00F2009A" w:rsidP="0078322F">
      <w:pPr>
        <w:jc w:val="center"/>
        <w:rPr>
          <w:bCs/>
        </w:rPr>
      </w:pPr>
    </w:p>
    <w:tbl>
      <w:tblPr>
        <w:tblStyle w:val="a3"/>
        <w:tblW w:w="15310" w:type="dxa"/>
        <w:tblLook w:val="01E0" w:firstRow="1" w:lastRow="1" w:firstColumn="1" w:lastColumn="1" w:noHBand="0" w:noVBand="0"/>
      </w:tblPr>
      <w:tblGrid>
        <w:gridCol w:w="7650"/>
        <w:gridCol w:w="7654"/>
        <w:gridCol w:w="6"/>
      </w:tblGrid>
      <w:tr w:rsidR="00372DE8" w:rsidRPr="00EF21F6" w:rsidTr="00902024">
        <w:trPr>
          <w:gridAfter w:val="1"/>
          <w:wAfter w:w="6" w:type="dxa"/>
        </w:trPr>
        <w:tc>
          <w:tcPr>
            <w:tcW w:w="7650" w:type="dxa"/>
          </w:tcPr>
          <w:p w:rsidR="00372DE8" w:rsidRPr="00EF21F6" w:rsidRDefault="00372DE8" w:rsidP="00D5581F">
            <w:pPr>
              <w:jc w:val="center"/>
              <w:rPr>
                <w:b/>
                <w:bCs/>
              </w:rPr>
            </w:pPr>
            <w:r w:rsidRPr="00EF21F6">
              <w:rPr>
                <w:b/>
                <w:bCs/>
              </w:rPr>
              <w:t xml:space="preserve">Зміст положення (норми) чинного </w:t>
            </w:r>
            <w:r w:rsidR="00D5581F" w:rsidRPr="00EF21F6">
              <w:rPr>
                <w:b/>
                <w:bCs/>
              </w:rPr>
              <w:t xml:space="preserve">нормативного </w:t>
            </w:r>
            <w:proofErr w:type="spellStart"/>
            <w:r w:rsidR="00D5581F" w:rsidRPr="00EF21F6">
              <w:rPr>
                <w:b/>
                <w:bCs/>
              </w:rPr>
              <w:t>акт</w:t>
            </w:r>
            <w:r w:rsidR="00902024" w:rsidRPr="00EF21F6">
              <w:rPr>
                <w:b/>
                <w:bCs/>
              </w:rPr>
              <w:t>а</w:t>
            </w:r>
            <w:proofErr w:type="spellEnd"/>
          </w:p>
        </w:tc>
        <w:tc>
          <w:tcPr>
            <w:tcW w:w="7654" w:type="dxa"/>
          </w:tcPr>
          <w:p w:rsidR="00372DE8" w:rsidRPr="00EF21F6" w:rsidRDefault="00372DE8" w:rsidP="001728AF">
            <w:pPr>
              <w:jc w:val="center"/>
              <w:rPr>
                <w:b/>
                <w:bCs/>
              </w:rPr>
            </w:pPr>
            <w:r w:rsidRPr="00EF21F6">
              <w:rPr>
                <w:b/>
                <w:bCs/>
              </w:rPr>
              <w:t xml:space="preserve">Зміст відповідного положення (норми) проекту </w:t>
            </w:r>
            <w:proofErr w:type="spellStart"/>
            <w:r w:rsidRPr="00EF21F6">
              <w:rPr>
                <w:b/>
                <w:bCs/>
              </w:rPr>
              <w:t>акта</w:t>
            </w:r>
            <w:proofErr w:type="spellEnd"/>
            <w:r w:rsidRPr="00EF21F6">
              <w:rPr>
                <w:b/>
                <w:bCs/>
              </w:rPr>
              <w:t xml:space="preserve"> </w:t>
            </w:r>
          </w:p>
        </w:tc>
      </w:tr>
      <w:tr w:rsidR="00372DE8" w:rsidRPr="00EF21F6" w:rsidTr="00902024">
        <w:tc>
          <w:tcPr>
            <w:tcW w:w="15310" w:type="dxa"/>
            <w:gridSpan w:val="3"/>
          </w:tcPr>
          <w:p w:rsidR="00F2009A" w:rsidRPr="00EF21F6" w:rsidRDefault="00E13E2F" w:rsidP="00CB034C">
            <w:pPr>
              <w:pStyle w:val="ae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EF21F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Положення</w:t>
            </w:r>
            <w:r w:rsidR="002163AF" w:rsidRPr="002163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163AF" w:rsidRPr="002163AF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про плату за землю (додаток 4 до рішення)</w:t>
            </w:r>
          </w:p>
        </w:tc>
      </w:tr>
      <w:tr w:rsidR="00EF21F6" w:rsidRPr="00482A5C" w:rsidTr="00EF21F6">
        <w:trPr>
          <w:gridAfter w:val="1"/>
          <w:wAfter w:w="6" w:type="dxa"/>
          <w:trHeight w:val="3818"/>
        </w:trPr>
        <w:tc>
          <w:tcPr>
            <w:tcW w:w="7650" w:type="dxa"/>
          </w:tcPr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t>5. Ставка земельного податку за земельні ділянки, нормативну грошову оцінку яких проведено (незалежно від місцезнаходження)</w:t>
            </w: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t>5.1. Ставки податку за земельні ділянки, нормативну грошову оцінку яких проведено:</w:t>
            </w: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t>5.1.2. Житлової забудови:</w:t>
            </w: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t xml:space="preserve">5.1.2.2. Для багатоповерхової забудови, під </w:t>
            </w:r>
            <w:proofErr w:type="spellStart"/>
            <w:r w:rsidRPr="00DA0459">
              <w:rPr>
                <w:bCs/>
                <w:sz w:val="28"/>
                <w:szCs w:val="28"/>
              </w:rPr>
              <w:t>гаражно</w:t>
            </w:r>
            <w:proofErr w:type="spellEnd"/>
            <w:r w:rsidRPr="00DA0459">
              <w:rPr>
                <w:bCs/>
                <w:sz w:val="28"/>
                <w:szCs w:val="28"/>
              </w:rPr>
              <w:t>-будівельними кооперативами на рівні 0,25 відсотків нормативної грошової оцінки;</w:t>
            </w: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t>5.1.5. Транспорту, зв'язку на рівні 1,5 відсотки нормативної грошової оцінки;</w:t>
            </w:r>
          </w:p>
          <w:p w:rsidR="00EF21F6" w:rsidRDefault="006E76E4" w:rsidP="00EF21F6">
            <w:pPr>
              <w:pStyle w:val="21"/>
              <w:spacing w:before="40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E76E4" w:rsidRDefault="006E76E4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E76E4" w:rsidRDefault="006E76E4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E76E4" w:rsidRDefault="006E76E4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</w:p>
          <w:p w:rsidR="00674BB2" w:rsidRPr="003774E3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3774E3">
              <w:rPr>
                <w:bCs/>
                <w:sz w:val="28"/>
                <w:szCs w:val="28"/>
              </w:rPr>
              <w:t>. Орендна плата</w:t>
            </w: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74BB2" w:rsidRDefault="00674BB2" w:rsidP="00EF21F6">
            <w:pPr>
              <w:pStyle w:val="21"/>
              <w:spacing w:before="40"/>
              <w:jc w:val="both"/>
              <w:rPr>
                <w:bCs/>
                <w:color w:val="auto"/>
              </w:rPr>
            </w:pPr>
            <w:r w:rsidRPr="00674BB2">
              <w:rPr>
                <w:bCs/>
                <w:color w:val="auto"/>
              </w:rPr>
              <w:t>13.5. Розмір орендної плати встановлюється у договорі оренди за землі:</w:t>
            </w:r>
          </w:p>
          <w:p w:rsidR="00674BB2" w:rsidRDefault="00674BB2" w:rsidP="00EF21F6">
            <w:pPr>
              <w:pStyle w:val="21"/>
              <w:spacing w:before="4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…</w:t>
            </w: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DA0459">
              <w:rPr>
                <w:bCs/>
                <w:sz w:val="28"/>
                <w:szCs w:val="28"/>
              </w:rPr>
              <w:t xml:space="preserve">.5.2. </w:t>
            </w:r>
            <w:r w:rsidRPr="003E10BE">
              <w:rPr>
                <w:bCs/>
                <w:sz w:val="28"/>
                <w:szCs w:val="28"/>
              </w:rPr>
              <w:t xml:space="preserve">Житлової забудови, під </w:t>
            </w:r>
            <w:proofErr w:type="spellStart"/>
            <w:r w:rsidRPr="003E10BE">
              <w:rPr>
                <w:bCs/>
                <w:sz w:val="28"/>
                <w:szCs w:val="28"/>
              </w:rPr>
              <w:t>гаражно</w:t>
            </w:r>
            <w:proofErr w:type="spellEnd"/>
            <w:r w:rsidRPr="003E10BE">
              <w:rPr>
                <w:bCs/>
                <w:sz w:val="28"/>
                <w:szCs w:val="28"/>
              </w:rPr>
              <w:t xml:space="preserve">-будівельними кооперативами на рівні 0,25 відсотка нормативної грошової </w:t>
            </w:r>
            <w:r w:rsidRPr="003E10BE">
              <w:rPr>
                <w:bCs/>
                <w:sz w:val="28"/>
                <w:szCs w:val="28"/>
              </w:rPr>
              <w:lastRenderedPageBreak/>
              <w:t>оцінки, за виключенням земельних ділянок, наданих для будівництва і обслуговування жилого будинку, господарських будівель і споруд (присадибна ділянка)</w:t>
            </w:r>
          </w:p>
          <w:p w:rsidR="00674BB2" w:rsidRDefault="006E76E4" w:rsidP="00EF21F6">
            <w:pPr>
              <w:pStyle w:val="21"/>
              <w:spacing w:before="40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E76E4" w:rsidRDefault="006E76E4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E76E4" w:rsidRDefault="006E76E4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Default="00674BB2" w:rsidP="00EF21F6">
            <w:pPr>
              <w:pStyle w:val="21"/>
              <w:spacing w:before="40"/>
              <w:jc w:val="both"/>
              <w:rPr>
                <w:color w:val="auto"/>
              </w:rPr>
            </w:pP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DA0459">
              <w:rPr>
                <w:bCs/>
                <w:sz w:val="28"/>
                <w:szCs w:val="28"/>
              </w:rPr>
              <w:t>.5.5. Транспорту, зв'язку на рівні 3 відсотків нормативної грошової оцінки;</w:t>
            </w:r>
          </w:p>
          <w:p w:rsidR="00674BB2" w:rsidRPr="00674BB2" w:rsidRDefault="006E76E4" w:rsidP="00EF21F6">
            <w:pPr>
              <w:pStyle w:val="21"/>
              <w:spacing w:before="40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EF21F6" w:rsidRPr="00EF21F6" w:rsidRDefault="00EF21F6" w:rsidP="00EF21F6">
            <w:pPr>
              <w:pStyle w:val="ae"/>
              <w:spacing w:before="100" w:beforeAutospacing="1" w:after="100" w:afterAutospacing="1" w:line="240" w:lineRule="auto"/>
              <w:ind w:left="0" w:firstLine="567"/>
              <w:jc w:val="both"/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654" w:type="dxa"/>
          </w:tcPr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…</w:t>
            </w: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t>5. Ставка земельного податку за земельні ділянки, нормативну грошову оцінку яких проведено (незалежно від місцезнаходження)</w:t>
            </w: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t>5.1. Ставки податку за земельні ділянки, нормативну грошову оцінку яких проведено:</w:t>
            </w:r>
          </w:p>
          <w:p w:rsidR="00674BB2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 w:rsidRPr="00DA0459">
              <w:rPr>
                <w:bCs/>
                <w:sz w:val="28"/>
                <w:szCs w:val="28"/>
              </w:rPr>
              <w:t>5.1.2. Житлової забудови:</w:t>
            </w:r>
          </w:p>
          <w:p w:rsidR="00674BB2" w:rsidRPr="00DA0459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  <w:p w:rsidR="002163AF" w:rsidRDefault="002163AF" w:rsidP="002163AF">
            <w:pPr>
              <w:spacing w:before="60"/>
              <w:ind w:firstLine="709"/>
              <w:jc w:val="both"/>
            </w:pPr>
            <w:r w:rsidRPr="0003723A">
              <w:t xml:space="preserve">5.1.2.2. Для </w:t>
            </w:r>
            <w:r w:rsidRPr="0003723A">
              <w:rPr>
                <w:b/>
              </w:rPr>
              <w:t>обслуговування</w:t>
            </w:r>
            <w:r>
              <w:rPr>
                <w:b/>
              </w:rPr>
              <w:t xml:space="preserve"> (утримання, управління) </w:t>
            </w:r>
            <w:r w:rsidRPr="00F24A4D">
              <w:rPr>
                <w:b/>
              </w:rPr>
              <w:t>багатоквартирн</w:t>
            </w:r>
            <w:r>
              <w:rPr>
                <w:b/>
              </w:rPr>
              <w:t>ої</w:t>
            </w:r>
            <w:r w:rsidRPr="00F24A4D">
              <w:rPr>
                <w:b/>
              </w:rPr>
              <w:t xml:space="preserve"> житлов</w:t>
            </w:r>
            <w:r>
              <w:rPr>
                <w:b/>
              </w:rPr>
              <w:t>ої</w:t>
            </w:r>
            <w:r w:rsidRPr="00F24A4D">
              <w:rPr>
                <w:b/>
              </w:rPr>
              <w:t xml:space="preserve"> </w:t>
            </w:r>
            <w:r>
              <w:rPr>
                <w:b/>
              </w:rPr>
              <w:t>забудови</w:t>
            </w:r>
            <w:r w:rsidRPr="00F24A4D">
              <w:rPr>
                <w:b/>
              </w:rPr>
              <w:t>,</w:t>
            </w:r>
            <w:r w:rsidRPr="0003723A">
              <w:t xml:space="preserve"> під </w:t>
            </w:r>
            <w:proofErr w:type="spellStart"/>
            <w:r w:rsidRPr="0003723A">
              <w:t>гаражно</w:t>
            </w:r>
            <w:proofErr w:type="spellEnd"/>
            <w:r w:rsidRPr="0003723A">
              <w:t xml:space="preserve">-будівельними кооперативами, </w:t>
            </w:r>
            <w:r w:rsidRPr="0003723A">
              <w:rPr>
                <w:b/>
              </w:rPr>
              <w:t>паркінгами</w:t>
            </w:r>
            <w:r>
              <w:rPr>
                <w:b/>
              </w:rPr>
              <w:t xml:space="preserve"> та</w:t>
            </w:r>
            <w:r w:rsidRPr="0003723A">
              <w:rPr>
                <w:b/>
              </w:rPr>
              <w:t xml:space="preserve"> автостоянками </w:t>
            </w:r>
            <w:r w:rsidRPr="0003723A">
              <w:t>на рівні 0,25</w:t>
            </w:r>
            <w:r>
              <w:t> </w:t>
            </w:r>
            <w:r w:rsidRPr="0003723A">
              <w:t>відсотк</w:t>
            </w:r>
            <w:r>
              <w:t>а</w:t>
            </w:r>
            <w:r w:rsidR="00674BB2">
              <w:t xml:space="preserve"> нормативної грошової оцінки;</w:t>
            </w:r>
          </w:p>
          <w:p w:rsidR="00674BB2" w:rsidRPr="0003723A" w:rsidRDefault="00674BB2" w:rsidP="002163AF">
            <w:pPr>
              <w:spacing w:before="60"/>
              <w:ind w:firstLine="709"/>
              <w:jc w:val="both"/>
            </w:pPr>
            <w:r>
              <w:t>…</w:t>
            </w:r>
          </w:p>
          <w:p w:rsidR="002163AF" w:rsidRPr="00674BB2" w:rsidRDefault="00674BB2" w:rsidP="002163AF">
            <w:pPr>
              <w:spacing w:before="120"/>
              <w:ind w:firstLine="720"/>
              <w:jc w:val="both"/>
              <w:rPr>
                <w:i/>
              </w:rPr>
            </w:pPr>
            <w:bookmarkStart w:id="0" w:name="_Hlk507934889"/>
            <w:r w:rsidRPr="00674BB2">
              <w:rPr>
                <w:i/>
              </w:rPr>
              <w:t>Д</w:t>
            </w:r>
            <w:r w:rsidR="002163AF" w:rsidRPr="00674BB2">
              <w:rPr>
                <w:i/>
              </w:rPr>
              <w:t>оповнити підпунктами 5.1.2.4-5.1.2.10 такого змісту:</w:t>
            </w:r>
          </w:p>
          <w:bookmarkEnd w:id="0"/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t>“</w:t>
            </w:r>
            <w:bookmarkStart w:id="1" w:name="_Hlk507934053"/>
            <w:r w:rsidRPr="0003723A">
              <w:rPr>
                <w:b/>
              </w:rPr>
              <w:t>5.1.2.4. Для колективного житлового будівництва на рівні 1,5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відсотка нормативної грошової оцінки;</w:t>
            </w:r>
            <w:bookmarkEnd w:id="1"/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lastRenderedPageBreak/>
              <w:t>5.1.2.5. Для будівництва будівель тимчасового проживання на рівні 1,5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відсотка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5.1.2.6. Для будівництва індивідуальних гаражів на рівні 1,5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відсотка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5.1.2.7. Для будівництва гараж</w:t>
            </w:r>
            <w:r>
              <w:rPr>
                <w:b/>
              </w:rPr>
              <w:t>ів</w:t>
            </w:r>
            <w:r w:rsidRPr="0003723A">
              <w:rPr>
                <w:b/>
              </w:rPr>
              <w:t xml:space="preserve"> </w:t>
            </w:r>
            <w:r>
              <w:rPr>
                <w:b/>
              </w:rPr>
              <w:t>колективно</w:t>
            </w:r>
            <w:r w:rsidRPr="0003723A">
              <w:rPr>
                <w:b/>
              </w:rPr>
              <w:t xml:space="preserve"> на рівні 1,5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відсотка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5.1.2.8. Для іншої житлової забудови на рівні 1,5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відсотка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 xml:space="preserve">5.1.2.9. Для будівництва багатоквартирного житлового будинку, у тому числі з об’єктами </w:t>
            </w:r>
            <w:r w:rsidRPr="00C7646D">
              <w:rPr>
                <w:b/>
              </w:rPr>
              <w:t>торгово</w:t>
            </w:r>
            <w:r w:rsidRPr="0003723A">
              <w:rPr>
                <w:b/>
              </w:rPr>
              <w:t>-розважальної та ринкової інфраструктури, на рівні 1,5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відсотка нормативної грошової оцінки;</w:t>
            </w:r>
          </w:p>
          <w:p w:rsidR="002163AF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5.1.2.10. Для буд</w:t>
            </w:r>
            <w:r>
              <w:rPr>
                <w:b/>
              </w:rPr>
              <w:t>івництва паркінгів та автостоянок</w:t>
            </w:r>
            <w:r w:rsidRPr="0003723A">
              <w:rPr>
                <w:b/>
              </w:rPr>
              <w:t xml:space="preserve"> на землях житлової та громадської забудови на рівні 1,0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відсотка нормативної грошової оцінки;”</w:t>
            </w:r>
          </w:p>
          <w:p w:rsidR="006E76E4" w:rsidRPr="006E76E4" w:rsidRDefault="006E76E4" w:rsidP="002163AF">
            <w:pPr>
              <w:spacing w:before="60"/>
              <w:ind w:firstLine="709"/>
              <w:jc w:val="both"/>
            </w:pPr>
            <w:r w:rsidRPr="006E76E4">
              <w:t>…</w:t>
            </w:r>
          </w:p>
          <w:p w:rsidR="002163AF" w:rsidRPr="0003723A" w:rsidRDefault="002163AF" w:rsidP="002163AF">
            <w:pPr>
              <w:spacing w:before="120"/>
              <w:ind w:firstLine="720"/>
              <w:jc w:val="both"/>
            </w:pPr>
            <w:r w:rsidRPr="00674BB2">
              <w:rPr>
                <w:i/>
              </w:rPr>
              <w:t>Підпункт 5.1.5 доповнити словами</w:t>
            </w:r>
            <w:r w:rsidRPr="0003723A">
              <w:t xml:space="preserve"> “</w:t>
            </w:r>
            <w:r w:rsidRPr="0003723A">
              <w:rPr>
                <w:b/>
              </w:rPr>
              <w:t>(крім земельних ділянок, наданих для залізниць у межах смуг відведення)”</w:t>
            </w:r>
            <w:r w:rsidRPr="0003723A">
              <w:t>.</w:t>
            </w:r>
          </w:p>
          <w:p w:rsidR="006E76E4" w:rsidRPr="006E76E4" w:rsidRDefault="006E76E4" w:rsidP="006E76E4">
            <w:pPr>
              <w:spacing w:before="60"/>
              <w:ind w:firstLine="709"/>
              <w:jc w:val="both"/>
            </w:pPr>
            <w:r w:rsidRPr="006E76E4">
              <w:t>…</w:t>
            </w:r>
          </w:p>
          <w:p w:rsidR="002163AF" w:rsidRPr="00674BB2" w:rsidRDefault="002163AF" w:rsidP="002163AF">
            <w:pPr>
              <w:spacing w:before="120"/>
              <w:ind w:firstLine="720"/>
              <w:jc w:val="both"/>
              <w:rPr>
                <w:i/>
              </w:rPr>
            </w:pPr>
            <w:r w:rsidRPr="00674BB2">
              <w:rPr>
                <w:i/>
              </w:rPr>
              <w:t>Пункт 5 доповнити підпунктами 5.1.11 - 5.1.13 такого змісту:</w:t>
            </w:r>
          </w:p>
          <w:p w:rsidR="002163AF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“5.1.11. Для земельних ділянок, наданих для залізниць у межах смуг відведення</w:t>
            </w:r>
            <w:r>
              <w:rPr>
                <w:b/>
              </w:rPr>
              <w:t>, які перебувають у постійному користуванні:</w:t>
            </w:r>
          </w:p>
          <w:p w:rsidR="002163AF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5.1.11.1. Суб’єктів господарювання державної форми власності </w:t>
            </w:r>
            <w:r w:rsidRPr="0003723A">
              <w:rPr>
                <w:b/>
              </w:rPr>
              <w:t xml:space="preserve">на </w:t>
            </w:r>
            <w:r>
              <w:rPr>
                <w:b/>
              </w:rPr>
              <w:t>рівні 3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відсотків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5.1.11.2. Суб’єктів господарювання всіх форм власності (крім державної та комунальної форми власності) </w:t>
            </w:r>
            <w:r w:rsidRPr="0003723A">
              <w:rPr>
                <w:b/>
              </w:rPr>
              <w:t xml:space="preserve">на </w:t>
            </w:r>
            <w:r>
              <w:rPr>
                <w:b/>
              </w:rPr>
              <w:t>рівні 6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</w:t>
            </w:r>
            <w:r>
              <w:rPr>
                <w:b/>
              </w:rPr>
              <w:t>ків нормативної грошової оцінки;</w:t>
            </w:r>
          </w:p>
          <w:p w:rsidR="002163AF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 xml:space="preserve">5.1.12. </w:t>
            </w:r>
            <w:bookmarkStart w:id="2" w:name="_Hlk508115718"/>
            <w:r w:rsidRPr="0003723A">
              <w:rPr>
                <w:b/>
              </w:rPr>
              <w:t>Для будівництва і обслуговування інших будівель громадської забудови (</w:t>
            </w:r>
            <w:r w:rsidRPr="007D230D">
              <w:rPr>
                <w:b/>
              </w:rPr>
              <w:t>об’єкт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 xml:space="preserve"> соціальної інфраструктури</w:t>
            </w:r>
            <w:r>
              <w:rPr>
                <w:b/>
              </w:rPr>
              <w:t>: дошкільних закладів, загальноосвітніх</w:t>
            </w:r>
            <w:r w:rsidRPr="007D230D">
              <w:rPr>
                <w:b/>
              </w:rPr>
              <w:t xml:space="preserve"> навчальни</w:t>
            </w:r>
            <w:r>
              <w:rPr>
                <w:b/>
              </w:rPr>
              <w:t>х</w:t>
            </w:r>
            <w:r w:rsidRPr="007D230D">
              <w:rPr>
                <w:b/>
              </w:rPr>
              <w:t xml:space="preserve"> заклад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>, заклад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 xml:space="preserve"> медичного призначення, центр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 xml:space="preserve"> соціальної реабілітаці</w:t>
            </w:r>
            <w:r>
              <w:rPr>
                <w:b/>
              </w:rPr>
              <w:t xml:space="preserve">ї, </w:t>
            </w:r>
            <w:r w:rsidRPr="007D230D">
              <w:rPr>
                <w:b/>
              </w:rPr>
              <w:t>інтернат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>, будинк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 xml:space="preserve"> пристарілих,</w:t>
            </w:r>
            <w:r w:rsidRPr="002336D3">
              <w:t xml:space="preserve"> </w:t>
            </w:r>
            <w:r w:rsidRPr="0003723A">
              <w:rPr>
                <w:b/>
              </w:rPr>
              <w:t>спортивних комплексів для навчально-тренувальної роботи) на рівні 0,25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</w:t>
            </w:r>
            <w:r>
              <w:rPr>
                <w:b/>
              </w:rPr>
              <w:t>тка нормативної грошової оцінки;</w:t>
            </w:r>
          </w:p>
          <w:p w:rsidR="002163AF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>
              <w:rPr>
                <w:b/>
              </w:rPr>
              <w:t>5.1.13.</w:t>
            </w:r>
            <w:bookmarkEnd w:id="2"/>
            <w:r>
              <w:rPr>
                <w:b/>
              </w:rPr>
              <w:t xml:space="preserve"> </w:t>
            </w:r>
            <w:r w:rsidRPr="006738CB">
              <w:rPr>
                <w:b/>
              </w:rPr>
              <w:t xml:space="preserve">Якщо у відомостях Державного земельного кадастру відсутній код </w:t>
            </w:r>
            <w:hyperlink r:id="rId8" w:anchor="n17" w:tgtFrame="_blank" w:history="1">
              <w:r w:rsidRPr="006738CB">
                <w:rPr>
                  <w:b/>
                </w:rPr>
                <w:t>Класифікації видів цільового призначення земель</w:t>
              </w:r>
            </w:hyperlink>
            <w:r w:rsidRPr="006738CB">
              <w:rPr>
                <w:b/>
              </w:rPr>
              <w:t xml:space="preserve"> </w:t>
            </w:r>
            <w:r w:rsidRPr="0003723A">
              <w:rPr>
                <w:b/>
              </w:rPr>
              <w:t xml:space="preserve">на рівні </w:t>
            </w:r>
            <w:r>
              <w:rPr>
                <w:b/>
              </w:rPr>
              <w:t>3 в</w:t>
            </w:r>
            <w:r w:rsidRPr="0003723A">
              <w:rPr>
                <w:b/>
              </w:rPr>
              <w:t>ідсотк</w:t>
            </w:r>
            <w:r>
              <w:rPr>
                <w:b/>
              </w:rPr>
              <w:t>ів нормативної грошової оцінки.</w:t>
            </w:r>
            <w:r w:rsidRPr="0003723A">
              <w:rPr>
                <w:b/>
              </w:rPr>
              <w:t>”</w:t>
            </w:r>
          </w:p>
          <w:p w:rsidR="006E76E4" w:rsidRPr="0003723A" w:rsidRDefault="006E76E4" w:rsidP="002163AF">
            <w:pPr>
              <w:spacing w:before="60"/>
              <w:ind w:firstLine="709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  <w:p w:rsidR="00674BB2" w:rsidRPr="003774E3" w:rsidRDefault="00674BB2" w:rsidP="00674BB2">
            <w:pPr>
              <w:pStyle w:val="StyleZakonu"/>
              <w:spacing w:before="120" w:after="0" w:line="240" w:lineRule="auto"/>
              <w:ind w:firstLine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3774E3">
              <w:rPr>
                <w:bCs/>
                <w:sz w:val="28"/>
                <w:szCs w:val="28"/>
              </w:rPr>
              <w:t>. Орендна плата</w:t>
            </w:r>
          </w:p>
          <w:p w:rsidR="00674BB2" w:rsidRDefault="00674BB2" w:rsidP="00674BB2">
            <w:pPr>
              <w:pStyle w:val="21"/>
              <w:spacing w:before="40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74BB2" w:rsidRDefault="00674BB2" w:rsidP="00674BB2">
            <w:pPr>
              <w:pStyle w:val="21"/>
              <w:spacing w:before="40"/>
              <w:jc w:val="both"/>
              <w:rPr>
                <w:bCs/>
                <w:color w:val="auto"/>
              </w:rPr>
            </w:pPr>
            <w:r w:rsidRPr="00674BB2">
              <w:rPr>
                <w:bCs/>
                <w:color w:val="auto"/>
              </w:rPr>
              <w:t>13.5. Розмір орендної плати встановлюється у договорі оренди за землі:</w:t>
            </w:r>
          </w:p>
          <w:p w:rsidR="00674BB2" w:rsidRDefault="00674BB2" w:rsidP="00674BB2">
            <w:pPr>
              <w:pStyle w:val="21"/>
              <w:spacing w:before="4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…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</w:pPr>
            <w:r w:rsidRPr="0003723A">
              <w:t>“13.5.2. Житлової забудови: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Cs/>
              </w:rPr>
            </w:pPr>
            <w:r w:rsidRPr="0003723A">
              <w:lastRenderedPageBreak/>
              <w:t xml:space="preserve">13.5.2.1. Для </w:t>
            </w:r>
            <w:r w:rsidRPr="0003723A">
              <w:rPr>
                <w:b/>
              </w:rPr>
              <w:t>обслуговування</w:t>
            </w:r>
            <w:r w:rsidRPr="0003723A">
              <w:t xml:space="preserve"> </w:t>
            </w:r>
            <w:r>
              <w:rPr>
                <w:b/>
              </w:rPr>
              <w:t xml:space="preserve">(утримання, управління) </w:t>
            </w:r>
            <w:r w:rsidRPr="0003723A">
              <w:rPr>
                <w:b/>
              </w:rPr>
              <w:t>багато</w:t>
            </w:r>
            <w:r>
              <w:rPr>
                <w:b/>
              </w:rPr>
              <w:t>квартирної</w:t>
            </w:r>
            <w:r w:rsidRPr="0003723A">
              <w:rPr>
                <w:b/>
              </w:rPr>
              <w:t xml:space="preserve"> </w:t>
            </w:r>
            <w:r w:rsidRPr="0003723A">
              <w:t xml:space="preserve">житлової забудови, під </w:t>
            </w:r>
            <w:proofErr w:type="spellStart"/>
            <w:r w:rsidRPr="0003723A">
              <w:t>гаражно</w:t>
            </w:r>
            <w:proofErr w:type="spellEnd"/>
            <w:r w:rsidRPr="0003723A">
              <w:t xml:space="preserve">-будівельними кооперативами, </w:t>
            </w:r>
            <w:r w:rsidRPr="0003723A">
              <w:rPr>
                <w:b/>
              </w:rPr>
              <w:t>паркінгам</w:t>
            </w:r>
            <w:r>
              <w:rPr>
                <w:b/>
              </w:rPr>
              <w:t>и</w:t>
            </w:r>
            <w:r w:rsidRPr="0003723A">
              <w:rPr>
                <w:b/>
              </w:rPr>
              <w:t xml:space="preserve"> та автостоянками </w:t>
            </w:r>
            <w:r w:rsidRPr="0003723A">
              <w:t>на рівні 0,25</w:t>
            </w:r>
            <w:r>
              <w:t> </w:t>
            </w:r>
            <w:r w:rsidRPr="0003723A">
              <w:t>відсотк</w:t>
            </w:r>
            <w:r>
              <w:t>а</w:t>
            </w:r>
            <w:r w:rsidRPr="0003723A">
              <w:t xml:space="preserve"> нормативної грошової оцінки</w:t>
            </w:r>
            <w:r w:rsidRPr="0003723A">
              <w:rPr>
                <w:bCs/>
              </w:rPr>
              <w:t>, за виключенням земельних ділянок, наданих для будівництва і обслуговування жилого будинку, господарських будівель і споруд (присадибна ділянка).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bookmarkStart w:id="3" w:name="_Hlk507936160"/>
            <w:r w:rsidRPr="0003723A">
              <w:rPr>
                <w:b/>
              </w:rPr>
              <w:t xml:space="preserve">13.5.2.2. </w:t>
            </w:r>
            <w:bookmarkEnd w:id="3"/>
            <w:r w:rsidRPr="0003723A">
              <w:rPr>
                <w:b/>
              </w:rPr>
              <w:t>Для колективного житлового будівництва на рівні 3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відсотків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13.5.2.3. Для будівництва будівель тимчасового проживання на рівні 3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відсотків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13.5.2.4. Для будівництва індивідуальних гаражів на рівні 3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відсотків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13.5.2.5. Для будівництва гараж</w:t>
            </w:r>
            <w:r>
              <w:rPr>
                <w:b/>
              </w:rPr>
              <w:t>ів</w:t>
            </w:r>
            <w:r w:rsidRPr="0003723A">
              <w:rPr>
                <w:b/>
              </w:rPr>
              <w:t xml:space="preserve"> </w:t>
            </w:r>
            <w:r>
              <w:rPr>
                <w:b/>
              </w:rPr>
              <w:t>колективно</w:t>
            </w:r>
            <w:r w:rsidRPr="0003723A">
              <w:rPr>
                <w:b/>
              </w:rPr>
              <w:t xml:space="preserve"> на рівні 3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відсотків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13.5.2.6. Для іншої житлової забудови на рівні 3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відсотків нормативної грошової оцінки;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13.5.2.7. Для будівництва багатоквартирного житлового будинку, у тому числі з об’єктами торгово-розважальної та ринкової інфраструктури, на рівні 3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відсотків нормативної грошової оцінки;</w:t>
            </w:r>
          </w:p>
          <w:p w:rsidR="002163AF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13.5.2.8</w:t>
            </w:r>
            <w:r>
              <w:rPr>
                <w:b/>
              </w:rPr>
              <w:t>. Для будівництва паркінгів</w:t>
            </w:r>
            <w:r w:rsidRPr="0003723A">
              <w:rPr>
                <w:b/>
              </w:rPr>
              <w:t xml:space="preserve"> та автостоянок на землях житлової та громадської забудови на рівні 3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відсотків нормативної грошової оцінки;”</w:t>
            </w:r>
          </w:p>
          <w:p w:rsidR="006E76E4" w:rsidRPr="0003723A" w:rsidRDefault="006E76E4" w:rsidP="002163AF">
            <w:pPr>
              <w:spacing w:before="60"/>
              <w:ind w:firstLine="709"/>
              <w:jc w:val="both"/>
            </w:pPr>
            <w:r>
              <w:rPr>
                <w:b/>
              </w:rPr>
              <w:t>…</w:t>
            </w:r>
          </w:p>
          <w:p w:rsidR="002163AF" w:rsidRPr="0003723A" w:rsidRDefault="002163AF" w:rsidP="002163AF">
            <w:pPr>
              <w:spacing w:before="120"/>
              <w:ind w:firstLine="720"/>
              <w:jc w:val="both"/>
            </w:pPr>
            <w:r w:rsidRPr="00674BB2">
              <w:rPr>
                <w:i/>
              </w:rPr>
              <w:lastRenderedPageBreak/>
              <w:t>Підпункт 13.5.5 доповнити словами</w:t>
            </w:r>
            <w:r w:rsidRPr="0003723A">
              <w:t xml:space="preserve"> “</w:t>
            </w:r>
            <w:r w:rsidRPr="0003723A">
              <w:rPr>
                <w:b/>
              </w:rPr>
              <w:t>(крім земельних ділянок, наданих для залізниць у межах смуг відведення)”</w:t>
            </w:r>
            <w:r w:rsidRPr="0003723A">
              <w:t>.</w:t>
            </w:r>
          </w:p>
          <w:p w:rsidR="006E76E4" w:rsidRPr="0003723A" w:rsidRDefault="006E76E4" w:rsidP="006E76E4">
            <w:pPr>
              <w:spacing w:before="60"/>
              <w:ind w:firstLine="709"/>
              <w:jc w:val="both"/>
            </w:pPr>
            <w:r>
              <w:rPr>
                <w:b/>
              </w:rPr>
              <w:t>…</w:t>
            </w:r>
          </w:p>
          <w:p w:rsidR="002163AF" w:rsidRPr="00674BB2" w:rsidRDefault="002163AF" w:rsidP="002163AF">
            <w:pPr>
              <w:spacing w:before="120"/>
              <w:ind w:firstLine="720"/>
              <w:jc w:val="both"/>
              <w:rPr>
                <w:i/>
              </w:rPr>
            </w:pPr>
            <w:r w:rsidRPr="00674BB2">
              <w:rPr>
                <w:i/>
              </w:rPr>
              <w:t>Підпункт 13.5 доповнити підпунктами 13.5.13 - 13.5.15 такого змісту:</w:t>
            </w:r>
          </w:p>
          <w:p w:rsidR="002163AF" w:rsidRPr="0003723A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 xml:space="preserve">“13.5.13. Для земельних ділянок, наданих для залізниць у межах смуг відведення, на рівні </w:t>
            </w:r>
            <w:r>
              <w:rPr>
                <w:b/>
              </w:rPr>
              <w:t>6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відсотків нормативної грошової оцінки;</w:t>
            </w:r>
          </w:p>
          <w:p w:rsidR="002163AF" w:rsidRDefault="002163AF" w:rsidP="002163AF">
            <w:pPr>
              <w:spacing w:before="60"/>
              <w:ind w:firstLine="709"/>
              <w:jc w:val="both"/>
              <w:rPr>
                <w:b/>
              </w:rPr>
            </w:pPr>
            <w:r w:rsidRPr="0003723A">
              <w:rPr>
                <w:b/>
              </w:rPr>
              <w:t>13.5.14. Для будівництва і обслуговування інших будівель громадської забудови (</w:t>
            </w:r>
            <w:r w:rsidRPr="007D230D">
              <w:rPr>
                <w:b/>
              </w:rPr>
              <w:t>об’єкт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 xml:space="preserve"> соціальної інфраструктури</w:t>
            </w:r>
            <w:r>
              <w:rPr>
                <w:b/>
              </w:rPr>
              <w:t>: дошкільних закладів, загальноосвітніх</w:t>
            </w:r>
            <w:r w:rsidRPr="007D230D">
              <w:rPr>
                <w:b/>
              </w:rPr>
              <w:t xml:space="preserve"> навчальни</w:t>
            </w:r>
            <w:r>
              <w:rPr>
                <w:b/>
              </w:rPr>
              <w:t>х</w:t>
            </w:r>
            <w:r w:rsidRPr="007D230D">
              <w:rPr>
                <w:b/>
              </w:rPr>
              <w:t xml:space="preserve"> заклад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>, заклад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 xml:space="preserve"> медичного призначення, центр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 xml:space="preserve"> соціальної реабілітаці</w:t>
            </w:r>
            <w:r>
              <w:rPr>
                <w:b/>
              </w:rPr>
              <w:t xml:space="preserve">ї, </w:t>
            </w:r>
            <w:r w:rsidRPr="007D230D">
              <w:rPr>
                <w:b/>
              </w:rPr>
              <w:t>інтернат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>, будинк</w:t>
            </w:r>
            <w:r>
              <w:rPr>
                <w:b/>
              </w:rPr>
              <w:t>ів</w:t>
            </w:r>
            <w:r w:rsidRPr="007D230D">
              <w:rPr>
                <w:b/>
              </w:rPr>
              <w:t xml:space="preserve"> пристарілих,</w:t>
            </w:r>
            <w:r w:rsidRPr="002336D3">
              <w:t xml:space="preserve"> </w:t>
            </w:r>
            <w:r w:rsidRPr="0003723A">
              <w:rPr>
                <w:b/>
              </w:rPr>
              <w:t>спортивних комплексів для навчально-тренувальної роботи) на рівні 0,25</w:t>
            </w:r>
            <w:r w:rsidRPr="0003723A">
              <w:rPr>
                <w:b/>
                <w:lang w:val="ru-RU"/>
              </w:rPr>
              <w:t> </w:t>
            </w:r>
            <w:r w:rsidRPr="0003723A">
              <w:rPr>
                <w:b/>
              </w:rPr>
              <w:t>відсо</w:t>
            </w:r>
            <w:r>
              <w:rPr>
                <w:b/>
              </w:rPr>
              <w:t>тка нормативної грошової оцінки;</w:t>
            </w:r>
          </w:p>
          <w:p w:rsidR="00EF21F6" w:rsidRDefault="002163AF" w:rsidP="002163AF">
            <w:pPr>
              <w:pStyle w:val="21"/>
              <w:spacing w:before="40"/>
              <w:jc w:val="both"/>
              <w:rPr>
                <w:b/>
                <w:color w:val="auto"/>
              </w:rPr>
            </w:pPr>
            <w:r w:rsidRPr="00674BB2">
              <w:rPr>
                <w:b/>
                <w:color w:val="auto"/>
              </w:rPr>
              <w:t xml:space="preserve">13.1.15. Якщо у відомостях Державного земельного кадастру відсутній код </w:t>
            </w:r>
            <w:hyperlink r:id="rId9" w:anchor="n17" w:tgtFrame="_blank" w:history="1">
              <w:r w:rsidRPr="00674BB2">
                <w:rPr>
                  <w:b/>
                  <w:color w:val="auto"/>
                </w:rPr>
                <w:t>Класифікації видів цільового призначення земель</w:t>
              </w:r>
            </w:hyperlink>
            <w:r w:rsidRPr="00674BB2">
              <w:rPr>
                <w:b/>
                <w:color w:val="auto"/>
              </w:rPr>
              <w:t xml:space="preserve"> на рівні 6 відсотків нормативної грошової оцінки.”</w:t>
            </w:r>
          </w:p>
          <w:p w:rsidR="006E76E4" w:rsidRDefault="006E76E4" w:rsidP="002163AF">
            <w:pPr>
              <w:pStyle w:val="21"/>
              <w:spacing w:before="40"/>
              <w:jc w:val="both"/>
              <w:rPr>
                <w:b/>
                <w:bdr w:val="none" w:sz="0" w:space="0" w:color="auto" w:frame="1"/>
              </w:rPr>
            </w:pPr>
            <w:r>
              <w:rPr>
                <w:b/>
                <w:color w:val="auto"/>
              </w:rPr>
              <w:t>…</w:t>
            </w:r>
            <w:bookmarkStart w:id="4" w:name="_GoBack"/>
            <w:bookmarkEnd w:id="4"/>
          </w:p>
        </w:tc>
      </w:tr>
    </w:tbl>
    <w:p w:rsidR="001568A4" w:rsidRDefault="001568A4">
      <w:pPr>
        <w:rPr>
          <w:b/>
          <w:sz w:val="27"/>
          <w:szCs w:val="27"/>
        </w:rPr>
      </w:pPr>
    </w:p>
    <w:sectPr w:rsidR="001568A4" w:rsidSect="00CC02E7">
      <w:footerReference w:type="even" r:id="rId10"/>
      <w:footerReference w:type="default" r:id="rId11"/>
      <w:pgSz w:w="16838" w:h="11906" w:orient="landscape"/>
      <w:pgMar w:top="1701" w:right="567" w:bottom="567" w:left="567" w:header="425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8B7" w:rsidRDefault="009238B7" w:rsidP="00372DE8">
      <w:r>
        <w:separator/>
      </w:r>
    </w:p>
  </w:endnote>
  <w:endnote w:type="continuationSeparator" w:id="0">
    <w:p w:rsidR="009238B7" w:rsidRDefault="009238B7" w:rsidP="0037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AE" w:rsidRDefault="006312AE" w:rsidP="007963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6312AE" w:rsidRDefault="006312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AE" w:rsidRPr="00107E8B" w:rsidRDefault="006312AE">
    <w:pPr>
      <w:pStyle w:val="a4"/>
      <w:jc w:val="center"/>
      <w:rPr>
        <w:sz w:val="24"/>
        <w:szCs w:val="24"/>
      </w:rPr>
    </w:pPr>
    <w:r w:rsidRPr="00107E8B">
      <w:rPr>
        <w:sz w:val="24"/>
        <w:szCs w:val="24"/>
      </w:rPr>
      <w:fldChar w:fldCharType="begin"/>
    </w:r>
    <w:r w:rsidRPr="00107E8B">
      <w:rPr>
        <w:sz w:val="24"/>
        <w:szCs w:val="24"/>
      </w:rPr>
      <w:instrText>PAGE   \* MERGEFORMAT</w:instrText>
    </w:r>
    <w:r w:rsidRPr="00107E8B">
      <w:rPr>
        <w:sz w:val="24"/>
        <w:szCs w:val="24"/>
      </w:rPr>
      <w:fldChar w:fldCharType="separate"/>
    </w:r>
    <w:r w:rsidR="00AC587A">
      <w:rPr>
        <w:noProof/>
        <w:sz w:val="24"/>
        <w:szCs w:val="24"/>
      </w:rPr>
      <w:t>20</w:t>
    </w:r>
    <w:r w:rsidRPr="00107E8B">
      <w:rPr>
        <w:sz w:val="24"/>
        <w:szCs w:val="24"/>
      </w:rPr>
      <w:fldChar w:fldCharType="end"/>
    </w:r>
  </w:p>
  <w:p w:rsidR="006312AE" w:rsidRDefault="006312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8B7" w:rsidRDefault="009238B7" w:rsidP="00372DE8">
      <w:r>
        <w:separator/>
      </w:r>
    </w:p>
  </w:footnote>
  <w:footnote w:type="continuationSeparator" w:id="0">
    <w:p w:rsidR="009238B7" w:rsidRDefault="009238B7" w:rsidP="0037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C90"/>
    <w:multiLevelType w:val="multilevel"/>
    <w:tmpl w:val="D9C02E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B3C31D2"/>
    <w:multiLevelType w:val="hybridMultilevel"/>
    <w:tmpl w:val="FD6A6974"/>
    <w:lvl w:ilvl="0" w:tplc="2F0671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B6F3E"/>
    <w:multiLevelType w:val="hybridMultilevel"/>
    <w:tmpl w:val="ADE2263A"/>
    <w:lvl w:ilvl="0" w:tplc="16A8A4FA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4DE1"/>
    <w:multiLevelType w:val="hybridMultilevel"/>
    <w:tmpl w:val="DD2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CE34CB"/>
    <w:multiLevelType w:val="hybridMultilevel"/>
    <w:tmpl w:val="CFE62CD8"/>
    <w:lvl w:ilvl="0" w:tplc="01240D20">
      <w:start w:val="2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5C07"/>
    <w:multiLevelType w:val="hybridMultilevel"/>
    <w:tmpl w:val="483233C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5727262"/>
    <w:multiLevelType w:val="hybridMultilevel"/>
    <w:tmpl w:val="AEA220B8"/>
    <w:lvl w:ilvl="0" w:tplc="BACCB686">
      <w:start w:val="1"/>
      <w:numFmt w:val="decimal"/>
      <w:lvlText w:val="(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47752630"/>
    <w:multiLevelType w:val="hybridMultilevel"/>
    <w:tmpl w:val="4D0053B0"/>
    <w:lvl w:ilvl="0" w:tplc="FE802F4E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 w15:restartNumberingAfterBreak="0">
    <w:nsid w:val="51114ADB"/>
    <w:multiLevelType w:val="multilevel"/>
    <w:tmpl w:val="E29894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2F65E9E"/>
    <w:multiLevelType w:val="hybridMultilevel"/>
    <w:tmpl w:val="17AC8B1C"/>
    <w:lvl w:ilvl="0" w:tplc="722EE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853D8"/>
    <w:multiLevelType w:val="multilevel"/>
    <w:tmpl w:val="56EAB554"/>
    <w:lvl w:ilvl="0">
      <w:start w:val="1"/>
      <w:numFmt w:val="decimal"/>
      <w:lvlText w:val="%1."/>
      <w:lvlJc w:val="left"/>
      <w:pPr>
        <w:ind w:left="1395" w:hanging="9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70" w:hanging="2160"/>
      </w:pPr>
      <w:rPr>
        <w:rFonts w:cs="Times New Roman" w:hint="default"/>
      </w:rPr>
    </w:lvl>
  </w:abstractNum>
  <w:abstractNum w:abstractNumId="11" w15:restartNumberingAfterBreak="0">
    <w:nsid w:val="56890EC8"/>
    <w:multiLevelType w:val="hybridMultilevel"/>
    <w:tmpl w:val="303E174A"/>
    <w:lvl w:ilvl="0" w:tplc="B7B2CF2A">
      <w:start w:val="20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A94"/>
    <w:multiLevelType w:val="hybridMultilevel"/>
    <w:tmpl w:val="2864E28C"/>
    <w:lvl w:ilvl="0" w:tplc="914EF6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3" w15:restartNumberingAfterBreak="0">
    <w:nsid w:val="6C986189"/>
    <w:multiLevelType w:val="hybridMultilevel"/>
    <w:tmpl w:val="A886BB7C"/>
    <w:lvl w:ilvl="0" w:tplc="C6BE1BE6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4" w15:restartNumberingAfterBreak="0">
    <w:nsid w:val="7B914975"/>
    <w:multiLevelType w:val="hybridMultilevel"/>
    <w:tmpl w:val="B21A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0D1447"/>
    <w:multiLevelType w:val="hybridMultilevel"/>
    <w:tmpl w:val="D016928C"/>
    <w:lvl w:ilvl="0" w:tplc="3AA4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E8"/>
    <w:rsid w:val="00002ABD"/>
    <w:rsid w:val="00002B70"/>
    <w:rsid w:val="000057E4"/>
    <w:rsid w:val="0000668F"/>
    <w:rsid w:val="00006E0C"/>
    <w:rsid w:val="00007659"/>
    <w:rsid w:val="00007A46"/>
    <w:rsid w:val="00010CB0"/>
    <w:rsid w:val="000114E5"/>
    <w:rsid w:val="0001279B"/>
    <w:rsid w:val="00020155"/>
    <w:rsid w:val="000247B0"/>
    <w:rsid w:val="00026421"/>
    <w:rsid w:val="00041601"/>
    <w:rsid w:val="00050FDF"/>
    <w:rsid w:val="0005105B"/>
    <w:rsid w:val="00053672"/>
    <w:rsid w:val="00060342"/>
    <w:rsid w:val="000604E6"/>
    <w:rsid w:val="000615C3"/>
    <w:rsid w:val="00063650"/>
    <w:rsid w:val="00063F94"/>
    <w:rsid w:val="00064BA6"/>
    <w:rsid w:val="000727E9"/>
    <w:rsid w:val="0007438B"/>
    <w:rsid w:val="000772F7"/>
    <w:rsid w:val="00080638"/>
    <w:rsid w:val="00093B4D"/>
    <w:rsid w:val="00093E96"/>
    <w:rsid w:val="00096224"/>
    <w:rsid w:val="00097109"/>
    <w:rsid w:val="000A10F5"/>
    <w:rsid w:val="000A337B"/>
    <w:rsid w:val="000A5265"/>
    <w:rsid w:val="000B06C7"/>
    <w:rsid w:val="000B69CF"/>
    <w:rsid w:val="000C533D"/>
    <w:rsid w:val="000C6922"/>
    <w:rsid w:val="000C692C"/>
    <w:rsid w:val="000D0910"/>
    <w:rsid w:val="000D09E5"/>
    <w:rsid w:val="000D0DF9"/>
    <w:rsid w:val="000D1636"/>
    <w:rsid w:val="000D35F7"/>
    <w:rsid w:val="000D36F1"/>
    <w:rsid w:val="000D6C61"/>
    <w:rsid w:val="000D7D33"/>
    <w:rsid w:val="000E01A3"/>
    <w:rsid w:val="000E11E2"/>
    <w:rsid w:val="000E305E"/>
    <w:rsid w:val="000F02E5"/>
    <w:rsid w:val="001020C4"/>
    <w:rsid w:val="00105B4F"/>
    <w:rsid w:val="00106E6A"/>
    <w:rsid w:val="00107E8B"/>
    <w:rsid w:val="001125DF"/>
    <w:rsid w:val="00112A89"/>
    <w:rsid w:val="00124991"/>
    <w:rsid w:val="00125664"/>
    <w:rsid w:val="00125B9D"/>
    <w:rsid w:val="00140747"/>
    <w:rsid w:val="00143B6F"/>
    <w:rsid w:val="001456B0"/>
    <w:rsid w:val="001465A0"/>
    <w:rsid w:val="0014722A"/>
    <w:rsid w:val="00151664"/>
    <w:rsid w:val="0015237F"/>
    <w:rsid w:val="00152B28"/>
    <w:rsid w:val="00154647"/>
    <w:rsid w:val="001568A4"/>
    <w:rsid w:val="0016090F"/>
    <w:rsid w:val="00163B92"/>
    <w:rsid w:val="00165F96"/>
    <w:rsid w:val="001666B5"/>
    <w:rsid w:val="0017074F"/>
    <w:rsid w:val="001728AF"/>
    <w:rsid w:val="00175189"/>
    <w:rsid w:val="00177C41"/>
    <w:rsid w:val="001826A4"/>
    <w:rsid w:val="00184684"/>
    <w:rsid w:val="00184F9D"/>
    <w:rsid w:val="00186CF2"/>
    <w:rsid w:val="00187999"/>
    <w:rsid w:val="001913B3"/>
    <w:rsid w:val="00191A42"/>
    <w:rsid w:val="00192621"/>
    <w:rsid w:val="00194B8A"/>
    <w:rsid w:val="001950EA"/>
    <w:rsid w:val="001A2DC9"/>
    <w:rsid w:val="001A5692"/>
    <w:rsid w:val="001B066F"/>
    <w:rsid w:val="001B0713"/>
    <w:rsid w:val="001B4FB1"/>
    <w:rsid w:val="001B5967"/>
    <w:rsid w:val="001C0411"/>
    <w:rsid w:val="001C1309"/>
    <w:rsid w:val="001C23EF"/>
    <w:rsid w:val="001C365F"/>
    <w:rsid w:val="001C7542"/>
    <w:rsid w:val="001D2DA8"/>
    <w:rsid w:val="001D48A3"/>
    <w:rsid w:val="001E08B9"/>
    <w:rsid w:val="001E3C94"/>
    <w:rsid w:val="001E77B8"/>
    <w:rsid w:val="001F0B23"/>
    <w:rsid w:val="001F22B3"/>
    <w:rsid w:val="001F4F29"/>
    <w:rsid w:val="00202AE3"/>
    <w:rsid w:val="00206A92"/>
    <w:rsid w:val="002124E4"/>
    <w:rsid w:val="002163AF"/>
    <w:rsid w:val="00216585"/>
    <w:rsid w:val="002204A3"/>
    <w:rsid w:val="002206DB"/>
    <w:rsid w:val="00222DEC"/>
    <w:rsid w:val="00227C77"/>
    <w:rsid w:val="00230270"/>
    <w:rsid w:val="00230EB9"/>
    <w:rsid w:val="00233DE8"/>
    <w:rsid w:val="0023631E"/>
    <w:rsid w:val="002364B3"/>
    <w:rsid w:val="002374EA"/>
    <w:rsid w:val="002406F3"/>
    <w:rsid w:val="00240DEE"/>
    <w:rsid w:val="00241245"/>
    <w:rsid w:val="00241260"/>
    <w:rsid w:val="00242CB6"/>
    <w:rsid w:val="0024610F"/>
    <w:rsid w:val="00246D19"/>
    <w:rsid w:val="0024733D"/>
    <w:rsid w:val="00247B52"/>
    <w:rsid w:val="00252A3A"/>
    <w:rsid w:val="00253952"/>
    <w:rsid w:val="00265FAF"/>
    <w:rsid w:val="00270A80"/>
    <w:rsid w:val="0027299E"/>
    <w:rsid w:val="00272D72"/>
    <w:rsid w:val="00273056"/>
    <w:rsid w:val="002732D2"/>
    <w:rsid w:val="00275471"/>
    <w:rsid w:val="00275A2B"/>
    <w:rsid w:val="00277560"/>
    <w:rsid w:val="002901FB"/>
    <w:rsid w:val="00291874"/>
    <w:rsid w:val="002A0A43"/>
    <w:rsid w:val="002A37A2"/>
    <w:rsid w:val="002A55E2"/>
    <w:rsid w:val="002B01B1"/>
    <w:rsid w:val="002B03CF"/>
    <w:rsid w:val="002B05AC"/>
    <w:rsid w:val="002B6646"/>
    <w:rsid w:val="002B7094"/>
    <w:rsid w:val="002B71FF"/>
    <w:rsid w:val="002B7982"/>
    <w:rsid w:val="002C1891"/>
    <w:rsid w:val="002C3D61"/>
    <w:rsid w:val="002C3DDB"/>
    <w:rsid w:val="002C41FE"/>
    <w:rsid w:val="002D5019"/>
    <w:rsid w:val="002E73AC"/>
    <w:rsid w:val="002F4296"/>
    <w:rsid w:val="002F6231"/>
    <w:rsid w:val="003022A4"/>
    <w:rsid w:val="0030419D"/>
    <w:rsid w:val="003052FF"/>
    <w:rsid w:val="003104EC"/>
    <w:rsid w:val="00310ED2"/>
    <w:rsid w:val="00317BB6"/>
    <w:rsid w:val="00321427"/>
    <w:rsid w:val="00321C78"/>
    <w:rsid w:val="00322C7C"/>
    <w:rsid w:val="0032377A"/>
    <w:rsid w:val="00326C07"/>
    <w:rsid w:val="00327135"/>
    <w:rsid w:val="003317B1"/>
    <w:rsid w:val="0033591A"/>
    <w:rsid w:val="0033714A"/>
    <w:rsid w:val="00345F9E"/>
    <w:rsid w:val="003519E6"/>
    <w:rsid w:val="00352018"/>
    <w:rsid w:val="003579AF"/>
    <w:rsid w:val="003604AD"/>
    <w:rsid w:val="0036178D"/>
    <w:rsid w:val="00362A78"/>
    <w:rsid w:val="00364ED5"/>
    <w:rsid w:val="00367FB3"/>
    <w:rsid w:val="00370A32"/>
    <w:rsid w:val="00372DE8"/>
    <w:rsid w:val="00374FCF"/>
    <w:rsid w:val="0038041C"/>
    <w:rsid w:val="0038205E"/>
    <w:rsid w:val="003823B2"/>
    <w:rsid w:val="00384802"/>
    <w:rsid w:val="0039299E"/>
    <w:rsid w:val="0039490B"/>
    <w:rsid w:val="0039604E"/>
    <w:rsid w:val="003A53D9"/>
    <w:rsid w:val="003A5446"/>
    <w:rsid w:val="003A6EF3"/>
    <w:rsid w:val="003B184C"/>
    <w:rsid w:val="003C1C43"/>
    <w:rsid w:val="003D1AA7"/>
    <w:rsid w:val="003D401E"/>
    <w:rsid w:val="003E010E"/>
    <w:rsid w:val="003E19F1"/>
    <w:rsid w:val="003E21E2"/>
    <w:rsid w:val="003E64D4"/>
    <w:rsid w:val="003F03CB"/>
    <w:rsid w:val="003F04FC"/>
    <w:rsid w:val="003F27AE"/>
    <w:rsid w:val="003F3B82"/>
    <w:rsid w:val="003F6C61"/>
    <w:rsid w:val="003F6E65"/>
    <w:rsid w:val="003F7E87"/>
    <w:rsid w:val="004006E2"/>
    <w:rsid w:val="00402777"/>
    <w:rsid w:val="00406D99"/>
    <w:rsid w:val="004106F0"/>
    <w:rsid w:val="004133A1"/>
    <w:rsid w:val="00414FC2"/>
    <w:rsid w:val="004255CE"/>
    <w:rsid w:val="00426211"/>
    <w:rsid w:val="004266D0"/>
    <w:rsid w:val="00426FF0"/>
    <w:rsid w:val="00427D71"/>
    <w:rsid w:val="004320F6"/>
    <w:rsid w:val="0043308F"/>
    <w:rsid w:val="00433135"/>
    <w:rsid w:val="00433E1F"/>
    <w:rsid w:val="00434372"/>
    <w:rsid w:val="00437259"/>
    <w:rsid w:val="00444174"/>
    <w:rsid w:val="00446CCB"/>
    <w:rsid w:val="00447125"/>
    <w:rsid w:val="00456702"/>
    <w:rsid w:val="004623E6"/>
    <w:rsid w:val="004627E6"/>
    <w:rsid w:val="00462BDE"/>
    <w:rsid w:val="00463A31"/>
    <w:rsid w:val="00465239"/>
    <w:rsid w:val="00470B61"/>
    <w:rsid w:val="00472696"/>
    <w:rsid w:val="00474A7A"/>
    <w:rsid w:val="004750E6"/>
    <w:rsid w:val="00482A5C"/>
    <w:rsid w:val="00483DFD"/>
    <w:rsid w:val="00491A50"/>
    <w:rsid w:val="00491CF7"/>
    <w:rsid w:val="0049252F"/>
    <w:rsid w:val="00496FEB"/>
    <w:rsid w:val="004A4736"/>
    <w:rsid w:val="004A5B51"/>
    <w:rsid w:val="004A6FCB"/>
    <w:rsid w:val="004A7260"/>
    <w:rsid w:val="004B0F35"/>
    <w:rsid w:val="004B3B63"/>
    <w:rsid w:val="004B5271"/>
    <w:rsid w:val="004B6251"/>
    <w:rsid w:val="004C03D0"/>
    <w:rsid w:val="004C478A"/>
    <w:rsid w:val="004C4BB5"/>
    <w:rsid w:val="004D353D"/>
    <w:rsid w:val="004D38C7"/>
    <w:rsid w:val="004D3F88"/>
    <w:rsid w:val="004D74EA"/>
    <w:rsid w:val="004E2786"/>
    <w:rsid w:val="004E47E0"/>
    <w:rsid w:val="004E4FC5"/>
    <w:rsid w:val="004E63AB"/>
    <w:rsid w:val="004E762F"/>
    <w:rsid w:val="004F59B4"/>
    <w:rsid w:val="004F665E"/>
    <w:rsid w:val="004F7853"/>
    <w:rsid w:val="004F7C11"/>
    <w:rsid w:val="0050158C"/>
    <w:rsid w:val="005020D2"/>
    <w:rsid w:val="005103FD"/>
    <w:rsid w:val="00511BC5"/>
    <w:rsid w:val="00512DB8"/>
    <w:rsid w:val="00515001"/>
    <w:rsid w:val="00516CF2"/>
    <w:rsid w:val="00517BF9"/>
    <w:rsid w:val="005212A0"/>
    <w:rsid w:val="0052353E"/>
    <w:rsid w:val="005237C9"/>
    <w:rsid w:val="00527CAD"/>
    <w:rsid w:val="00533696"/>
    <w:rsid w:val="00534C96"/>
    <w:rsid w:val="00537F91"/>
    <w:rsid w:val="00541802"/>
    <w:rsid w:val="00543483"/>
    <w:rsid w:val="00543836"/>
    <w:rsid w:val="00546281"/>
    <w:rsid w:val="00560A2B"/>
    <w:rsid w:val="00563838"/>
    <w:rsid w:val="00565C97"/>
    <w:rsid w:val="00566C31"/>
    <w:rsid w:val="00570380"/>
    <w:rsid w:val="00570EE5"/>
    <w:rsid w:val="00574E57"/>
    <w:rsid w:val="005766A9"/>
    <w:rsid w:val="005817BC"/>
    <w:rsid w:val="00582118"/>
    <w:rsid w:val="00584254"/>
    <w:rsid w:val="00584DD1"/>
    <w:rsid w:val="005872D6"/>
    <w:rsid w:val="00590689"/>
    <w:rsid w:val="005910BB"/>
    <w:rsid w:val="0059351C"/>
    <w:rsid w:val="00596F33"/>
    <w:rsid w:val="005A0B9B"/>
    <w:rsid w:val="005A5357"/>
    <w:rsid w:val="005A5371"/>
    <w:rsid w:val="005B1655"/>
    <w:rsid w:val="005B3728"/>
    <w:rsid w:val="005C0939"/>
    <w:rsid w:val="005C15F9"/>
    <w:rsid w:val="005C5369"/>
    <w:rsid w:val="005C6A04"/>
    <w:rsid w:val="005D0165"/>
    <w:rsid w:val="005D3676"/>
    <w:rsid w:val="005E1ACB"/>
    <w:rsid w:val="005E3544"/>
    <w:rsid w:val="005E4FD7"/>
    <w:rsid w:val="005F2591"/>
    <w:rsid w:val="005F6927"/>
    <w:rsid w:val="0060163F"/>
    <w:rsid w:val="0060417E"/>
    <w:rsid w:val="0060667D"/>
    <w:rsid w:val="00606B6C"/>
    <w:rsid w:val="006112F8"/>
    <w:rsid w:val="00617011"/>
    <w:rsid w:val="006216C8"/>
    <w:rsid w:val="00622DB5"/>
    <w:rsid w:val="006312AE"/>
    <w:rsid w:val="00631C4A"/>
    <w:rsid w:val="006326E7"/>
    <w:rsid w:val="00635C63"/>
    <w:rsid w:val="00635D07"/>
    <w:rsid w:val="006367C7"/>
    <w:rsid w:val="00636D30"/>
    <w:rsid w:val="0063773C"/>
    <w:rsid w:val="006402C8"/>
    <w:rsid w:val="00641709"/>
    <w:rsid w:val="00642716"/>
    <w:rsid w:val="006444C9"/>
    <w:rsid w:val="00644689"/>
    <w:rsid w:val="00644D1F"/>
    <w:rsid w:val="00647DDA"/>
    <w:rsid w:val="006528C2"/>
    <w:rsid w:val="0065504D"/>
    <w:rsid w:val="00661023"/>
    <w:rsid w:val="006611A5"/>
    <w:rsid w:val="00663235"/>
    <w:rsid w:val="0066489C"/>
    <w:rsid w:val="00667090"/>
    <w:rsid w:val="006672C4"/>
    <w:rsid w:val="00672DC3"/>
    <w:rsid w:val="00673041"/>
    <w:rsid w:val="00673752"/>
    <w:rsid w:val="00673DBE"/>
    <w:rsid w:val="00674BB2"/>
    <w:rsid w:val="00675619"/>
    <w:rsid w:val="0068080C"/>
    <w:rsid w:val="0068303B"/>
    <w:rsid w:val="006840AF"/>
    <w:rsid w:val="006844C1"/>
    <w:rsid w:val="00687571"/>
    <w:rsid w:val="006926CE"/>
    <w:rsid w:val="006932C5"/>
    <w:rsid w:val="006A322E"/>
    <w:rsid w:val="006B13B4"/>
    <w:rsid w:val="006B251A"/>
    <w:rsid w:val="006B5E99"/>
    <w:rsid w:val="006B6C3F"/>
    <w:rsid w:val="006B79CA"/>
    <w:rsid w:val="006C27E9"/>
    <w:rsid w:val="006C4685"/>
    <w:rsid w:val="006C47C8"/>
    <w:rsid w:val="006C559D"/>
    <w:rsid w:val="006C76F7"/>
    <w:rsid w:val="006C7D0D"/>
    <w:rsid w:val="006D31BE"/>
    <w:rsid w:val="006D34C8"/>
    <w:rsid w:val="006D4CFE"/>
    <w:rsid w:val="006D517E"/>
    <w:rsid w:val="006D542E"/>
    <w:rsid w:val="006D76A4"/>
    <w:rsid w:val="006E0766"/>
    <w:rsid w:val="006E3490"/>
    <w:rsid w:val="006E42E4"/>
    <w:rsid w:val="006E485D"/>
    <w:rsid w:val="006E62A7"/>
    <w:rsid w:val="006E76E4"/>
    <w:rsid w:val="006F06BE"/>
    <w:rsid w:val="006F16E7"/>
    <w:rsid w:val="006F1858"/>
    <w:rsid w:val="006F28E5"/>
    <w:rsid w:val="006F424C"/>
    <w:rsid w:val="006F6FBA"/>
    <w:rsid w:val="006F71AD"/>
    <w:rsid w:val="00705406"/>
    <w:rsid w:val="007113BB"/>
    <w:rsid w:val="00715F0F"/>
    <w:rsid w:val="00716135"/>
    <w:rsid w:val="007163C9"/>
    <w:rsid w:val="007205CF"/>
    <w:rsid w:val="00723559"/>
    <w:rsid w:val="007253AC"/>
    <w:rsid w:val="00727244"/>
    <w:rsid w:val="00727C64"/>
    <w:rsid w:val="00732945"/>
    <w:rsid w:val="007333C9"/>
    <w:rsid w:val="00733A4A"/>
    <w:rsid w:val="00736394"/>
    <w:rsid w:val="00741588"/>
    <w:rsid w:val="00745A7D"/>
    <w:rsid w:val="007504F5"/>
    <w:rsid w:val="00750794"/>
    <w:rsid w:val="007516E3"/>
    <w:rsid w:val="00751D6E"/>
    <w:rsid w:val="00752D31"/>
    <w:rsid w:val="007531B0"/>
    <w:rsid w:val="007574E5"/>
    <w:rsid w:val="007657AC"/>
    <w:rsid w:val="00770172"/>
    <w:rsid w:val="00772383"/>
    <w:rsid w:val="00775C84"/>
    <w:rsid w:val="00776C35"/>
    <w:rsid w:val="0078143D"/>
    <w:rsid w:val="0078322F"/>
    <w:rsid w:val="0078670F"/>
    <w:rsid w:val="007953C0"/>
    <w:rsid w:val="007956FD"/>
    <w:rsid w:val="00795F0E"/>
    <w:rsid w:val="007963B5"/>
    <w:rsid w:val="00797145"/>
    <w:rsid w:val="007A0C22"/>
    <w:rsid w:val="007B2685"/>
    <w:rsid w:val="007B34BD"/>
    <w:rsid w:val="007B56E3"/>
    <w:rsid w:val="007B5BD8"/>
    <w:rsid w:val="007B5DBF"/>
    <w:rsid w:val="007C10EC"/>
    <w:rsid w:val="007C43C9"/>
    <w:rsid w:val="007C4CA4"/>
    <w:rsid w:val="007C4DE6"/>
    <w:rsid w:val="007C7A5A"/>
    <w:rsid w:val="007D3E6B"/>
    <w:rsid w:val="007D4850"/>
    <w:rsid w:val="007D50E1"/>
    <w:rsid w:val="007D5759"/>
    <w:rsid w:val="007D665F"/>
    <w:rsid w:val="007E071A"/>
    <w:rsid w:val="007E354D"/>
    <w:rsid w:val="007E4311"/>
    <w:rsid w:val="007E64BB"/>
    <w:rsid w:val="007E715F"/>
    <w:rsid w:val="007E7CD1"/>
    <w:rsid w:val="007F0132"/>
    <w:rsid w:val="007F1136"/>
    <w:rsid w:val="007F3941"/>
    <w:rsid w:val="007F4653"/>
    <w:rsid w:val="007F4E8B"/>
    <w:rsid w:val="008003FC"/>
    <w:rsid w:val="00803829"/>
    <w:rsid w:val="00803F3A"/>
    <w:rsid w:val="00804284"/>
    <w:rsid w:val="0080476A"/>
    <w:rsid w:val="008060D4"/>
    <w:rsid w:val="00806C1D"/>
    <w:rsid w:val="0081024A"/>
    <w:rsid w:val="008128C6"/>
    <w:rsid w:val="00812E23"/>
    <w:rsid w:val="00812F9E"/>
    <w:rsid w:val="00817815"/>
    <w:rsid w:val="00821A99"/>
    <w:rsid w:val="0082250B"/>
    <w:rsid w:val="00830A68"/>
    <w:rsid w:val="00834629"/>
    <w:rsid w:val="008361CF"/>
    <w:rsid w:val="00837B67"/>
    <w:rsid w:val="0084534C"/>
    <w:rsid w:val="00846FAB"/>
    <w:rsid w:val="00847B67"/>
    <w:rsid w:val="00852D29"/>
    <w:rsid w:val="00852D78"/>
    <w:rsid w:val="00854B24"/>
    <w:rsid w:val="00855101"/>
    <w:rsid w:val="0085707D"/>
    <w:rsid w:val="00857DAC"/>
    <w:rsid w:val="00860C3F"/>
    <w:rsid w:val="00863875"/>
    <w:rsid w:val="00864803"/>
    <w:rsid w:val="00871809"/>
    <w:rsid w:val="00874CAE"/>
    <w:rsid w:val="0087532E"/>
    <w:rsid w:val="00875E74"/>
    <w:rsid w:val="00875F80"/>
    <w:rsid w:val="008817AD"/>
    <w:rsid w:val="00885F6A"/>
    <w:rsid w:val="00893253"/>
    <w:rsid w:val="00893339"/>
    <w:rsid w:val="00895715"/>
    <w:rsid w:val="008A1BF3"/>
    <w:rsid w:val="008A27FA"/>
    <w:rsid w:val="008A63A8"/>
    <w:rsid w:val="008B0F02"/>
    <w:rsid w:val="008B18C8"/>
    <w:rsid w:val="008C5608"/>
    <w:rsid w:val="008D173F"/>
    <w:rsid w:val="008D2F3F"/>
    <w:rsid w:val="008D3948"/>
    <w:rsid w:val="008D41D8"/>
    <w:rsid w:val="008D580D"/>
    <w:rsid w:val="008D598B"/>
    <w:rsid w:val="008D691D"/>
    <w:rsid w:val="008E34A9"/>
    <w:rsid w:val="008F0E58"/>
    <w:rsid w:val="008F5970"/>
    <w:rsid w:val="008F6225"/>
    <w:rsid w:val="00900A8E"/>
    <w:rsid w:val="00900C9B"/>
    <w:rsid w:val="00902024"/>
    <w:rsid w:val="009037B2"/>
    <w:rsid w:val="00904360"/>
    <w:rsid w:val="009050C5"/>
    <w:rsid w:val="00906526"/>
    <w:rsid w:val="009116DA"/>
    <w:rsid w:val="00913BA1"/>
    <w:rsid w:val="0091684C"/>
    <w:rsid w:val="009173B6"/>
    <w:rsid w:val="009238B7"/>
    <w:rsid w:val="00924ABA"/>
    <w:rsid w:val="00925D71"/>
    <w:rsid w:val="00925DDE"/>
    <w:rsid w:val="009260D0"/>
    <w:rsid w:val="00927CA4"/>
    <w:rsid w:val="009303EF"/>
    <w:rsid w:val="00936443"/>
    <w:rsid w:val="00937FFE"/>
    <w:rsid w:val="0094103A"/>
    <w:rsid w:val="00943614"/>
    <w:rsid w:val="00951459"/>
    <w:rsid w:val="00952778"/>
    <w:rsid w:val="0095294C"/>
    <w:rsid w:val="009535C5"/>
    <w:rsid w:val="0096018D"/>
    <w:rsid w:val="00964C1A"/>
    <w:rsid w:val="00970622"/>
    <w:rsid w:val="00970D83"/>
    <w:rsid w:val="009716E8"/>
    <w:rsid w:val="00972E32"/>
    <w:rsid w:val="009740CF"/>
    <w:rsid w:val="009757BA"/>
    <w:rsid w:val="00975BD8"/>
    <w:rsid w:val="009816BB"/>
    <w:rsid w:val="00983F24"/>
    <w:rsid w:val="00987A55"/>
    <w:rsid w:val="0099211C"/>
    <w:rsid w:val="00994FB5"/>
    <w:rsid w:val="00995D63"/>
    <w:rsid w:val="009A428A"/>
    <w:rsid w:val="009A4AED"/>
    <w:rsid w:val="009A5983"/>
    <w:rsid w:val="009B051D"/>
    <w:rsid w:val="009B237D"/>
    <w:rsid w:val="009C3780"/>
    <w:rsid w:val="009C483B"/>
    <w:rsid w:val="009C5674"/>
    <w:rsid w:val="009C6CF3"/>
    <w:rsid w:val="009D2C4D"/>
    <w:rsid w:val="009E05A7"/>
    <w:rsid w:val="009E235B"/>
    <w:rsid w:val="009E4531"/>
    <w:rsid w:val="009E6408"/>
    <w:rsid w:val="009F4544"/>
    <w:rsid w:val="00A0079C"/>
    <w:rsid w:val="00A02C8B"/>
    <w:rsid w:val="00A035F7"/>
    <w:rsid w:val="00A078F1"/>
    <w:rsid w:val="00A13A78"/>
    <w:rsid w:val="00A15CAF"/>
    <w:rsid w:val="00A17BCF"/>
    <w:rsid w:val="00A2040A"/>
    <w:rsid w:val="00A25C0A"/>
    <w:rsid w:val="00A32F12"/>
    <w:rsid w:val="00A36A4C"/>
    <w:rsid w:val="00A463D5"/>
    <w:rsid w:val="00A51466"/>
    <w:rsid w:val="00A54968"/>
    <w:rsid w:val="00A61B81"/>
    <w:rsid w:val="00A62EE4"/>
    <w:rsid w:val="00A66472"/>
    <w:rsid w:val="00A7005D"/>
    <w:rsid w:val="00A76953"/>
    <w:rsid w:val="00A77131"/>
    <w:rsid w:val="00A77802"/>
    <w:rsid w:val="00A829B0"/>
    <w:rsid w:val="00A8491B"/>
    <w:rsid w:val="00A90D7E"/>
    <w:rsid w:val="00A922A0"/>
    <w:rsid w:val="00A946A8"/>
    <w:rsid w:val="00A946D0"/>
    <w:rsid w:val="00AA0332"/>
    <w:rsid w:val="00AA08F3"/>
    <w:rsid w:val="00AA1E50"/>
    <w:rsid w:val="00AA36AE"/>
    <w:rsid w:val="00AA3F32"/>
    <w:rsid w:val="00AA4B74"/>
    <w:rsid w:val="00AA5060"/>
    <w:rsid w:val="00AA51CE"/>
    <w:rsid w:val="00AA548A"/>
    <w:rsid w:val="00AA6C76"/>
    <w:rsid w:val="00AA7509"/>
    <w:rsid w:val="00AB11BA"/>
    <w:rsid w:val="00AB3568"/>
    <w:rsid w:val="00AB3EB0"/>
    <w:rsid w:val="00AB43AB"/>
    <w:rsid w:val="00AB4A44"/>
    <w:rsid w:val="00AC1CAD"/>
    <w:rsid w:val="00AC2B4F"/>
    <w:rsid w:val="00AC3063"/>
    <w:rsid w:val="00AC4906"/>
    <w:rsid w:val="00AC587A"/>
    <w:rsid w:val="00AC5DB1"/>
    <w:rsid w:val="00AD00BC"/>
    <w:rsid w:val="00AD0765"/>
    <w:rsid w:val="00AD2736"/>
    <w:rsid w:val="00AD2856"/>
    <w:rsid w:val="00AD3976"/>
    <w:rsid w:val="00AD4404"/>
    <w:rsid w:val="00AD45AE"/>
    <w:rsid w:val="00AD61AC"/>
    <w:rsid w:val="00AE12F8"/>
    <w:rsid w:val="00AF05D1"/>
    <w:rsid w:val="00AF5847"/>
    <w:rsid w:val="00B00816"/>
    <w:rsid w:val="00B06007"/>
    <w:rsid w:val="00B15430"/>
    <w:rsid w:val="00B17A8F"/>
    <w:rsid w:val="00B2134B"/>
    <w:rsid w:val="00B22E4B"/>
    <w:rsid w:val="00B2408B"/>
    <w:rsid w:val="00B25816"/>
    <w:rsid w:val="00B25EA6"/>
    <w:rsid w:val="00B278E2"/>
    <w:rsid w:val="00B33CAA"/>
    <w:rsid w:val="00B35826"/>
    <w:rsid w:val="00B35B0F"/>
    <w:rsid w:val="00B36018"/>
    <w:rsid w:val="00B360AC"/>
    <w:rsid w:val="00B37911"/>
    <w:rsid w:val="00B40D80"/>
    <w:rsid w:val="00B41231"/>
    <w:rsid w:val="00B42105"/>
    <w:rsid w:val="00B42B5F"/>
    <w:rsid w:val="00B44012"/>
    <w:rsid w:val="00B47BCC"/>
    <w:rsid w:val="00B51BAE"/>
    <w:rsid w:val="00B52DDF"/>
    <w:rsid w:val="00B56B9C"/>
    <w:rsid w:val="00B57A7C"/>
    <w:rsid w:val="00B636E3"/>
    <w:rsid w:val="00B66A51"/>
    <w:rsid w:val="00B705EC"/>
    <w:rsid w:val="00B711C3"/>
    <w:rsid w:val="00B729B3"/>
    <w:rsid w:val="00B72F8B"/>
    <w:rsid w:val="00B730C4"/>
    <w:rsid w:val="00B74EAF"/>
    <w:rsid w:val="00B75AF1"/>
    <w:rsid w:val="00B76494"/>
    <w:rsid w:val="00B81F8E"/>
    <w:rsid w:val="00B82055"/>
    <w:rsid w:val="00B85256"/>
    <w:rsid w:val="00B87B98"/>
    <w:rsid w:val="00B9058E"/>
    <w:rsid w:val="00B9412E"/>
    <w:rsid w:val="00B94214"/>
    <w:rsid w:val="00B94438"/>
    <w:rsid w:val="00BA5A0C"/>
    <w:rsid w:val="00BB262F"/>
    <w:rsid w:val="00BB55F1"/>
    <w:rsid w:val="00BB5E0B"/>
    <w:rsid w:val="00BC252C"/>
    <w:rsid w:val="00BC490F"/>
    <w:rsid w:val="00BC4D8A"/>
    <w:rsid w:val="00BC6136"/>
    <w:rsid w:val="00BC6287"/>
    <w:rsid w:val="00BD1C6E"/>
    <w:rsid w:val="00BD2598"/>
    <w:rsid w:val="00BD3B25"/>
    <w:rsid w:val="00BD605B"/>
    <w:rsid w:val="00BD65C7"/>
    <w:rsid w:val="00BE0F64"/>
    <w:rsid w:val="00BE253A"/>
    <w:rsid w:val="00BE28C8"/>
    <w:rsid w:val="00BF05E4"/>
    <w:rsid w:val="00BF424C"/>
    <w:rsid w:val="00BF486F"/>
    <w:rsid w:val="00C008F0"/>
    <w:rsid w:val="00C01497"/>
    <w:rsid w:val="00C040D7"/>
    <w:rsid w:val="00C04B9F"/>
    <w:rsid w:val="00C051CB"/>
    <w:rsid w:val="00C07B78"/>
    <w:rsid w:val="00C114D3"/>
    <w:rsid w:val="00C11908"/>
    <w:rsid w:val="00C137E6"/>
    <w:rsid w:val="00C17074"/>
    <w:rsid w:val="00C21836"/>
    <w:rsid w:val="00C2263F"/>
    <w:rsid w:val="00C22F97"/>
    <w:rsid w:val="00C24DC8"/>
    <w:rsid w:val="00C25BEF"/>
    <w:rsid w:val="00C2615F"/>
    <w:rsid w:val="00C32046"/>
    <w:rsid w:val="00C3219A"/>
    <w:rsid w:val="00C3236B"/>
    <w:rsid w:val="00C33790"/>
    <w:rsid w:val="00C342B2"/>
    <w:rsid w:val="00C35F8A"/>
    <w:rsid w:val="00C37D0F"/>
    <w:rsid w:val="00C40D0A"/>
    <w:rsid w:val="00C4154E"/>
    <w:rsid w:val="00C4462B"/>
    <w:rsid w:val="00C46F12"/>
    <w:rsid w:val="00C47005"/>
    <w:rsid w:val="00C5434A"/>
    <w:rsid w:val="00C6313B"/>
    <w:rsid w:val="00C6355C"/>
    <w:rsid w:val="00C66CA0"/>
    <w:rsid w:val="00C7168C"/>
    <w:rsid w:val="00C72CE2"/>
    <w:rsid w:val="00C74177"/>
    <w:rsid w:val="00C804C3"/>
    <w:rsid w:val="00C81326"/>
    <w:rsid w:val="00C81911"/>
    <w:rsid w:val="00C84049"/>
    <w:rsid w:val="00C85846"/>
    <w:rsid w:val="00C90511"/>
    <w:rsid w:val="00C9166D"/>
    <w:rsid w:val="00C92B37"/>
    <w:rsid w:val="00C94185"/>
    <w:rsid w:val="00C97321"/>
    <w:rsid w:val="00CA1E30"/>
    <w:rsid w:val="00CA2BF2"/>
    <w:rsid w:val="00CA31D0"/>
    <w:rsid w:val="00CA3808"/>
    <w:rsid w:val="00CA6F30"/>
    <w:rsid w:val="00CA79F7"/>
    <w:rsid w:val="00CB034C"/>
    <w:rsid w:val="00CB118C"/>
    <w:rsid w:val="00CB234F"/>
    <w:rsid w:val="00CB53E7"/>
    <w:rsid w:val="00CB580E"/>
    <w:rsid w:val="00CB5E1E"/>
    <w:rsid w:val="00CB6529"/>
    <w:rsid w:val="00CB7502"/>
    <w:rsid w:val="00CC02E7"/>
    <w:rsid w:val="00CC0F0B"/>
    <w:rsid w:val="00CC1CE9"/>
    <w:rsid w:val="00CC25E4"/>
    <w:rsid w:val="00CC2F69"/>
    <w:rsid w:val="00CC664C"/>
    <w:rsid w:val="00CD1C48"/>
    <w:rsid w:val="00CD3B3F"/>
    <w:rsid w:val="00CD5E7C"/>
    <w:rsid w:val="00CE0F3E"/>
    <w:rsid w:val="00CE146B"/>
    <w:rsid w:val="00CE1AE0"/>
    <w:rsid w:val="00CE6397"/>
    <w:rsid w:val="00CE7456"/>
    <w:rsid w:val="00CF0CF6"/>
    <w:rsid w:val="00CF3E7C"/>
    <w:rsid w:val="00CF46DC"/>
    <w:rsid w:val="00CF6ACC"/>
    <w:rsid w:val="00CF7E73"/>
    <w:rsid w:val="00D06C1C"/>
    <w:rsid w:val="00D105F7"/>
    <w:rsid w:val="00D137E8"/>
    <w:rsid w:val="00D15648"/>
    <w:rsid w:val="00D2010D"/>
    <w:rsid w:val="00D210AE"/>
    <w:rsid w:val="00D2203F"/>
    <w:rsid w:val="00D2332B"/>
    <w:rsid w:val="00D27D39"/>
    <w:rsid w:val="00D31693"/>
    <w:rsid w:val="00D34657"/>
    <w:rsid w:val="00D36631"/>
    <w:rsid w:val="00D4025A"/>
    <w:rsid w:val="00D44447"/>
    <w:rsid w:val="00D5147F"/>
    <w:rsid w:val="00D51FFA"/>
    <w:rsid w:val="00D5581F"/>
    <w:rsid w:val="00D57344"/>
    <w:rsid w:val="00D57E56"/>
    <w:rsid w:val="00D603ED"/>
    <w:rsid w:val="00D640CB"/>
    <w:rsid w:val="00D720CE"/>
    <w:rsid w:val="00D757F7"/>
    <w:rsid w:val="00D76F2E"/>
    <w:rsid w:val="00D83A42"/>
    <w:rsid w:val="00D90D4B"/>
    <w:rsid w:val="00D93C60"/>
    <w:rsid w:val="00D944A9"/>
    <w:rsid w:val="00D96DCB"/>
    <w:rsid w:val="00D9757D"/>
    <w:rsid w:val="00DA251A"/>
    <w:rsid w:val="00DA5D59"/>
    <w:rsid w:val="00DA744E"/>
    <w:rsid w:val="00DA7A3A"/>
    <w:rsid w:val="00DB0A16"/>
    <w:rsid w:val="00DB31B3"/>
    <w:rsid w:val="00DB5398"/>
    <w:rsid w:val="00DB6415"/>
    <w:rsid w:val="00DC0879"/>
    <w:rsid w:val="00DC0C16"/>
    <w:rsid w:val="00DC36AE"/>
    <w:rsid w:val="00DD2196"/>
    <w:rsid w:val="00DD2A8B"/>
    <w:rsid w:val="00DD315A"/>
    <w:rsid w:val="00DD7796"/>
    <w:rsid w:val="00DE415D"/>
    <w:rsid w:val="00DE58F5"/>
    <w:rsid w:val="00DE7E1A"/>
    <w:rsid w:val="00DF145B"/>
    <w:rsid w:val="00DF1A0E"/>
    <w:rsid w:val="00DF4902"/>
    <w:rsid w:val="00DF49D6"/>
    <w:rsid w:val="00E00279"/>
    <w:rsid w:val="00E015A5"/>
    <w:rsid w:val="00E02713"/>
    <w:rsid w:val="00E13E2F"/>
    <w:rsid w:val="00E1524A"/>
    <w:rsid w:val="00E16C0B"/>
    <w:rsid w:val="00E224A2"/>
    <w:rsid w:val="00E27D5F"/>
    <w:rsid w:val="00E32ECB"/>
    <w:rsid w:val="00E348D1"/>
    <w:rsid w:val="00E3773A"/>
    <w:rsid w:val="00E415F4"/>
    <w:rsid w:val="00E47971"/>
    <w:rsid w:val="00E51027"/>
    <w:rsid w:val="00E609DE"/>
    <w:rsid w:val="00E6209B"/>
    <w:rsid w:val="00E6321E"/>
    <w:rsid w:val="00E64EC1"/>
    <w:rsid w:val="00E67A54"/>
    <w:rsid w:val="00E71E84"/>
    <w:rsid w:val="00E7208C"/>
    <w:rsid w:val="00E725CA"/>
    <w:rsid w:val="00E72D39"/>
    <w:rsid w:val="00E73D5A"/>
    <w:rsid w:val="00E75EDC"/>
    <w:rsid w:val="00E76295"/>
    <w:rsid w:val="00E771DF"/>
    <w:rsid w:val="00E77D4A"/>
    <w:rsid w:val="00E827EC"/>
    <w:rsid w:val="00E84077"/>
    <w:rsid w:val="00E92B4C"/>
    <w:rsid w:val="00E940BE"/>
    <w:rsid w:val="00E95CC3"/>
    <w:rsid w:val="00E973FE"/>
    <w:rsid w:val="00E9753A"/>
    <w:rsid w:val="00E97F16"/>
    <w:rsid w:val="00EA05B3"/>
    <w:rsid w:val="00EA4477"/>
    <w:rsid w:val="00EB07F3"/>
    <w:rsid w:val="00EB0A6A"/>
    <w:rsid w:val="00EB4AD5"/>
    <w:rsid w:val="00EB7F82"/>
    <w:rsid w:val="00EC3C23"/>
    <w:rsid w:val="00EC6648"/>
    <w:rsid w:val="00EC724D"/>
    <w:rsid w:val="00EC7364"/>
    <w:rsid w:val="00ED1C12"/>
    <w:rsid w:val="00ED1FE9"/>
    <w:rsid w:val="00ED29B9"/>
    <w:rsid w:val="00ED361B"/>
    <w:rsid w:val="00ED3708"/>
    <w:rsid w:val="00ED5F23"/>
    <w:rsid w:val="00EE0C39"/>
    <w:rsid w:val="00EE1E52"/>
    <w:rsid w:val="00EE2E4F"/>
    <w:rsid w:val="00EE786E"/>
    <w:rsid w:val="00EF0C3B"/>
    <w:rsid w:val="00EF21F6"/>
    <w:rsid w:val="00EF4612"/>
    <w:rsid w:val="00EF73A0"/>
    <w:rsid w:val="00EF750A"/>
    <w:rsid w:val="00F034CE"/>
    <w:rsid w:val="00F2009A"/>
    <w:rsid w:val="00F200CE"/>
    <w:rsid w:val="00F21C88"/>
    <w:rsid w:val="00F22693"/>
    <w:rsid w:val="00F24795"/>
    <w:rsid w:val="00F26061"/>
    <w:rsid w:val="00F26A77"/>
    <w:rsid w:val="00F30B91"/>
    <w:rsid w:val="00F3161F"/>
    <w:rsid w:val="00F3579C"/>
    <w:rsid w:val="00F4134E"/>
    <w:rsid w:val="00F41BB0"/>
    <w:rsid w:val="00F41D95"/>
    <w:rsid w:val="00F44C16"/>
    <w:rsid w:val="00F44CE3"/>
    <w:rsid w:val="00F45A5F"/>
    <w:rsid w:val="00F45CF9"/>
    <w:rsid w:val="00F47950"/>
    <w:rsid w:val="00F52915"/>
    <w:rsid w:val="00F52C2E"/>
    <w:rsid w:val="00F576D5"/>
    <w:rsid w:val="00F60C30"/>
    <w:rsid w:val="00F64596"/>
    <w:rsid w:val="00F675B4"/>
    <w:rsid w:val="00F71A48"/>
    <w:rsid w:val="00F71CBD"/>
    <w:rsid w:val="00F72741"/>
    <w:rsid w:val="00F73A48"/>
    <w:rsid w:val="00F74961"/>
    <w:rsid w:val="00F75BEB"/>
    <w:rsid w:val="00F776D0"/>
    <w:rsid w:val="00F82F8A"/>
    <w:rsid w:val="00F9292D"/>
    <w:rsid w:val="00F934DB"/>
    <w:rsid w:val="00F95EDA"/>
    <w:rsid w:val="00FA1CCA"/>
    <w:rsid w:val="00FA2EB7"/>
    <w:rsid w:val="00FA6300"/>
    <w:rsid w:val="00FA6D9D"/>
    <w:rsid w:val="00FB1B3B"/>
    <w:rsid w:val="00FB4A6E"/>
    <w:rsid w:val="00FB53C5"/>
    <w:rsid w:val="00FB6FDA"/>
    <w:rsid w:val="00FB7230"/>
    <w:rsid w:val="00FC0810"/>
    <w:rsid w:val="00FC1658"/>
    <w:rsid w:val="00FC43E2"/>
    <w:rsid w:val="00FC55C5"/>
    <w:rsid w:val="00FD26C3"/>
    <w:rsid w:val="00FD53C8"/>
    <w:rsid w:val="00FD5C3E"/>
    <w:rsid w:val="00FD5E75"/>
    <w:rsid w:val="00FD7DA2"/>
    <w:rsid w:val="00FE1635"/>
    <w:rsid w:val="00FE3971"/>
    <w:rsid w:val="00FE39E7"/>
    <w:rsid w:val="00FE42AA"/>
    <w:rsid w:val="00FE6226"/>
    <w:rsid w:val="00FE6606"/>
    <w:rsid w:val="00FF0347"/>
    <w:rsid w:val="00FF0501"/>
    <w:rsid w:val="00FF1C71"/>
    <w:rsid w:val="00FF3375"/>
    <w:rsid w:val="00FF3DDA"/>
    <w:rsid w:val="00FF42D5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2362D"/>
  <w14:defaultImageDpi w14:val="0"/>
  <w15:docId w15:val="{985A862D-94A3-42FE-9408-DF8526FF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C39"/>
    <w:rPr>
      <w:sz w:val="28"/>
      <w:szCs w:val="28"/>
      <w:lang w:val="uk-UA" w:eastAsia="ja-JP"/>
    </w:rPr>
  </w:style>
  <w:style w:type="paragraph" w:styleId="2">
    <w:name w:val="heading 2"/>
    <w:basedOn w:val="a"/>
    <w:next w:val="a"/>
    <w:link w:val="20"/>
    <w:uiPriority w:val="9"/>
    <w:qFormat/>
    <w:rsid w:val="00372DE8"/>
    <w:pPr>
      <w:keepNext/>
      <w:spacing w:before="240" w:after="60"/>
      <w:outlineLvl w:val="1"/>
    </w:pPr>
    <w:rPr>
      <w:rFonts w:ascii="Cambria" w:hAnsi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10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72DE8"/>
    <w:rPr>
      <w:rFonts w:ascii="Cambria" w:hAnsi="Cambria" w:cs="Times New Roman"/>
      <w:b/>
      <w:i/>
      <w:sz w:val="28"/>
      <w:lang w:val="uk-UA" w:eastAsia="ru-RU"/>
    </w:rPr>
  </w:style>
  <w:style w:type="table" w:styleId="a3">
    <w:name w:val="Table Grid"/>
    <w:basedOn w:val="a1"/>
    <w:uiPriority w:val="39"/>
    <w:rsid w:val="00372DE8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"/>
    <w:uiPriority w:val="99"/>
    <w:rsid w:val="00372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a4">
    <w:name w:val="footer"/>
    <w:basedOn w:val="a"/>
    <w:link w:val="a5"/>
    <w:uiPriority w:val="99"/>
    <w:rsid w:val="007963B5"/>
    <w:pPr>
      <w:tabs>
        <w:tab w:val="center" w:pos="4677"/>
        <w:tab w:val="right" w:pos="9355"/>
      </w:tabs>
    </w:pPr>
  </w:style>
  <w:style w:type="character" w:customStyle="1" w:styleId="HTML1">
    <w:name w:val="Стандартный HTML Знак1"/>
    <w:basedOn w:val="a0"/>
    <w:link w:val="HTML"/>
    <w:uiPriority w:val="99"/>
    <w:locked/>
    <w:rsid w:val="00372DE8"/>
    <w:rPr>
      <w:rFonts w:ascii="Courier New" w:hAnsi="Courier New" w:cs="Times New Roman"/>
      <w:lang w:val="ru-RU" w:eastAsia="ru-RU"/>
    </w:rPr>
  </w:style>
  <w:style w:type="character" w:styleId="a6">
    <w:name w:val="page number"/>
    <w:basedOn w:val="a0"/>
    <w:uiPriority w:val="99"/>
    <w:rsid w:val="007963B5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FD26C3"/>
    <w:rPr>
      <w:rFonts w:cs="Times New Roman"/>
      <w:sz w:val="28"/>
      <w:lang w:val="uk-UA" w:eastAsia="ja-JP"/>
    </w:rPr>
  </w:style>
  <w:style w:type="paragraph" w:customStyle="1" w:styleId="rvps2">
    <w:name w:val="rvps2"/>
    <w:basedOn w:val="a"/>
    <w:rsid w:val="00186CF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rsid w:val="00322C7C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322C7C"/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322C7C"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322C7C"/>
    <w:rPr>
      <w:rFonts w:cs="Times New Roman"/>
      <w:lang w:val="uk-UA" w:eastAsia="ru-RU"/>
    </w:rPr>
  </w:style>
  <w:style w:type="paragraph" w:styleId="ac">
    <w:name w:val="header"/>
    <w:basedOn w:val="a"/>
    <w:link w:val="ad"/>
    <w:uiPriority w:val="99"/>
    <w:rsid w:val="0078322F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  <w:lang w:val="x-none" w:eastAsia="ja-JP"/>
    </w:rPr>
  </w:style>
  <w:style w:type="paragraph" w:styleId="ae">
    <w:name w:val="List Paragraph"/>
    <w:basedOn w:val="a"/>
    <w:uiPriority w:val="99"/>
    <w:qFormat/>
    <w:rsid w:val="00CB03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DD7796"/>
    <w:rPr>
      <w:rFonts w:cs="Times New Roman"/>
      <w:sz w:val="28"/>
      <w:lang w:val="uk-UA" w:eastAsia="ja-JP"/>
    </w:rPr>
  </w:style>
  <w:style w:type="character" w:customStyle="1" w:styleId="rvts0">
    <w:name w:val="rvts0"/>
    <w:uiPriority w:val="99"/>
    <w:rsid w:val="00CB034C"/>
  </w:style>
  <w:style w:type="character" w:styleId="af">
    <w:name w:val="Hyperlink"/>
    <w:basedOn w:val="a0"/>
    <w:uiPriority w:val="99"/>
    <w:rsid w:val="00F60C3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26061"/>
    <w:rPr>
      <w:rFonts w:cs="Times New Roman"/>
    </w:rPr>
  </w:style>
  <w:style w:type="character" w:customStyle="1" w:styleId="rvts9">
    <w:name w:val="rvts9"/>
    <w:basedOn w:val="a0"/>
    <w:rsid w:val="00F26061"/>
    <w:rPr>
      <w:rFonts w:cs="Times New Roman"/>
    </w:rPr>
  </w:style>
  <w:style w:type="character" w:customStyle="1" w:styleId="HTML0">
    <w:name w:val="Стандартный HTML Знак"/>
    <w:locked/>
    <w:rsid w:val="00516CF2"/>
    <w:rPr>
      <w:rFonts w:ascii="Courier New" w:hAnsi="Courier New"/>
      <w:sz w:val="20"/>
      <w:lang w:val="x-none" w:eastAsia="ru-RU"/>
    </w:rPr>
  </w:style>
  <w:style w:type="paragraph" w:customStyle="1" w:styleId="af0">
    <w:name w:val="Нормальний текст"/>
    <w:basedOn w:val="a"/>
    <w:rsid w:val="004D3F88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character" w:customStyle="1" w:styleId="af1">
    <w:name w:val="Основной текст_"/>
    <w:link w:val="1"/>
    <w:locked/>
    <w:rsid w:val="006B251A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f1"/>
    <w:rsid w:val="006B251A"/>
    <w:pPr>
      <w:widowControl w:val="0"/>
      <w:shd w:val="clear" w:color="auto" w:fill="FFFFFF"/>
      <w:spacing w:before="540" w:after="360" w:line="240" w:lineRule="atLeast"/>
      <w:jc w:val="center"/>
    </w:pPr>
    <w:rPr>
      <w:spacing w:val="-1"/>
      <w:sz w:val="25"/>
      <w:szCs w:val="25"/>
      <w:lang w:eastAsia="uk-UA"/>
    </w:rPr>
  </w:style>
  <w:style w:type="paragraph" w:customStyle="1" w:styleId="StyleZakonu">
    <w:name w:val="StyleZakonu"/>
    <w:basedOn w:val="a"/>
    <w:link w:val="StyleZakonu0"/>
    <w:rsid w:val="005D016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eastAsia="ru-RU"/>
    </w:rPr>
  </w:style>
  <w:style w:type="paragraph" w:styleId="af2">
    <w:name w:val="Normal (Web)"/>
    <w:basedOn w:val="a"/>
    <w:rsid w:val="005D0165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rsid w:val="000A10F5"/>
    <w:pPr>
      <w:tabs>
        <w:tab w:val="left" w:pos="-5220"/>
      </w:tabs>
      <w:ind w:firstLine="720"/>
      <w:jc w:val="both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10F5"/>
    <w:rPr>
      <w:rFonts w:eastAsia="Times New Roman"/>
      <w:sz w:val="28"/>
      <w:szCs w:val="28"/>
      <w:lang w:val="uk-UA"/>
    </w:rPr>
  </w:style>
  <w:style w:type="paragraph" w:styleId="21">
    <w:name w:val="Body Text Indent 2"/>
    <w:basedOn w:val="a"/>
    <w:link w:val="22"/>
    <w:rsid w:val="000A10F5"/>
    <w:pPr>
      <w:ind w:firstLine="720"/>
    </w:pPr>
    <w:rPr>
      <w:rFonts w:eastAsia="Times New Roman"/>
      <w:color w:val="0000FF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A10F5"/>
    <w:rPr>
      <w:rFonts w:eastAsia="Times New Roman"/>
      <w:color w:val="0000F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semiHidden/>
    <w:rsid w:val="000A10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ja-JP"/>
    </w:rPr>
  </w:style>
  <w:style w:type="character" w:customStyle="1" w:styleId="StyleZakonu0">
    <w:name w:val="StyleZakonu Знак"/>
    <w:link w:val="StyleZakonu"/>
    <w:locked/>
    <w:rsid w:val="00674BB2"/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5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011-10/paran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1011-10/paran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351E-7381-41A1-87E9-96135D3E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748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Хххх</vt:lpstr>
    </vt:vector>
  </TitlesOfParts>
  <Company>Microsoft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Хххх</dc:title>
  <dc:creator>1</dc:creator>
  <cp:lastModifiedBy>Lysenko</cp:lastModifiedBy>
  <cp:revision>3</cp:revision>
  <cp:lastPrinted>2018-03-12T16:17:00Z</cp:lastPrinted>
  <dcterms:created xsi:type="dcterms:W3CDTF">2018-03-12T16:18:00Z</dcterms:created>
  <dcterms:modified xsi:type="dcterms:W3CDTF">2018-03-12T16:48:00Z</dcterms:modified>
</cp:coreProperties>
</file>