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DCC" w:rsidRPr="00A80E89" w:rsidRDefault="00845DCC" w:rsidP="00845DCC">
      <w:pPr>
        <w:pStyle w:val="a3"/>
        <w:spacing w:before="0" w:beforeAutospacing="0" w:after="0" w:afterAutospacing="0"/>
        <w:jc w:val="center"/>
        <w:rPr>
          <w:sz w:val="28"/>
          <w:szCs w:val="28"/>
          <w:lang w:val="uk-UA"/>
        </w:rPr>
      </w:pPr>
      <w:r w:rsidRPr="00A80E89">
        <w:rPr>
          <w:sz w:val="28"/>
          <w:szCs w:val="28"/>
          <w:lang w:val="uk-UA"/>
        </w:rPr>
        <w:t>ЗВЕРНЕННЯ</w:t>
      </w:r>
    </w:p>
    <w:p w:rsidR="00845DCC" w:rsidRPr="00A80E89" w:rsidRDefault="00845DCC" w:rsidP="00845DCC">
      <w:pPr>
        <w:jc w:val="center"/>
        <w:rPr>
          <w:rStyle w:val="apple-converted-space"/>
          <w:sz w:val="28"/>
          <w:szCs w:val="28"/>
          <w:shd w:val="clear" w:color="auto" w:fill="FFFFFF"/>
          <w:lang w:val="uk-UA"/>
        </w:rPr>
      </w:pPr>
      <w:r w:rsidRPr="00A80E89">
        <w:rPr>
          <w:rStyle w:val="apple-converted-space"/>
          <w:sz w:val="28"/>
          <w:szCs w:val="28"/>
          <w:shd w:val="clear" w:color="auto" w:fill="FFFFFF"/>
          <w:lang w:val="uk-UA"/>
        </w:rPr>
        <w:t xml:space="preserve">Чернігівської міської ради </w:t>
      </w:r>
    </w:p>
    <w:p w:rsidR="00845DCC" w:rsidRPr="00B41865" w:rsidRDefault="00845DCC" w:rsidP="00845DCC">
      <w:pPr>
        <w:suppressAutoHyphens/>
        <w:jc w:val="center"/>
        <w:rPr>
          <w:bCs/>
          <w:sz w:val="28"/>
          <w:szCs w:val="28"/>
          <w:shd w:val="clear" w:color="auto" w:fill="FFFFFF"/>
          <w:lang w:val="uk-UA"/>
        </w:rPr>
      </w:pPr>
      <w:r w:rsidRPr="00B41865">
        <w:rPr>
          <w:bCs/>
          <w:sz w:val="28"/>
          <w:szCs w:val="28"/>
          <w:shd w:val="clear" w:color="auto" w:fill="FFFFFF"/>
          <w:lang w:val="uk-UA"/>
        </w:rPr>
        <w:t>щодо виділення коштів з резервного фонду Державного бюджету України для компенсації збитків, завданих надзвичайною ситуацією</w:t>
      </w:r>
    </w:p>
    <w:p w:rsidR="00845DCC" w:rsidRDefault="00845DCC" w:rsidP="00845DCC">
      <w:pPr>
        <w:suppressAutoHyphens/>
        <w:jc w:val="center"/>
        <w:rPr>
          <w:bCs/>
          <w:color w:val="FF0000"/>
          <w:sz w:val="28"/>
          <w:szCs w:val="28"/>
          <w:shd w:val="clear" w:color="auto" w:fill="FFFFFF"/>
          <w:lang w:val="uk-UA"/>
        </w:rPr>
      </w:pPr>
    </w:p>
    <w:p w:rsidR="00845DCC" w:rsidRDefault="00845DCC" w:rsidP="00845DCC">
      <w:pPr>
        <w:suppressAutoHyphens/>
        <w:jc w:val="center"/>
        <w:rPr>
          <w:bCs/>
          <w:color w:val="FF0000"/>
          <w:sz w:val="28"/>
          <w:szCs w:val="28"/>
          <w:shd w:val="clear" w:color="auto" w:fill="FFFFFF"/>
          <w:lang w:val="uk-UA"/>
        </w:rPr>
      </w:pPr>
    </w:p>
    <w:p w:rsidR="00845DCC" w:rsidRDefault="00845DCC" w:rsidP="00845DCC">
      <w:pPr>
        <w:ind w:firstLine="709"/>
        <w:jc w:val="both"/>
        <w:rPr>
          <w:sz w:val="28"/>
          <w:szCs w:val="28"/>
          <w:lang w:val="uk-UA"/>
        </w:rPr>
      </w:pPr>
      <w:r>
        <w:rPr>
          <w:sz w:val="28"/>
          <w:szCs w:val="28"/>
          <w:lang w:val="uk-UA"/>
        </w:rPr>
        <w:t>30 червня 2018 року в місті Чернігові внаслідок аномальної зливи сталася надзвичайна подія, що невідкладно була класифікована як надзвичайна ситуація місцевого рівня.</w:t>
      </w:r>
    </w:p>
    <w:p w:rsidR="00845DCC" w:rsidRDefault="00845DCC" w:rsidP="00845DCC">
      <w:pPr>
        <w:ind w:firstLine="709"/>
        <w:jc w:val="both"/>
        <w:rPr>
          <w:sz w:val="28"/>
          <w:szCs w:val="28"/>
          <w:lang w:val="uk-UA"/>
        </w:rPr>
      </w:pPr>
      <w:r>
        <w:rPr>
          <w:sz w:val="28"/>
          <w:szCs w:val="28"/>
          <w:lang w:val="uk-UA"/>
        </w:rPr>
        <w:t>Зливою були завдані збитки міському житлово-комунальному господарству, об’єктам благоустрою, дорогам, закладам освіти, медицини та культури, приватним домогосподарствам.</w:t>
      </w:r>
    </w:p>
    <w:p w:rsidR="00845DCC" w:rsidRDefault="00845DCC" w:rsidP="00845DCC">
      <w:pPr>
        <w:ind w:firstLine="709"/>
        <w:jc w:val="both"/>
        <w:rPr>
          <w:sz w:val="28"/>
          <w:szCs w:val="28"/>
          <w:lang w:val="uk-UA"/>
        </w:rPr>
      </w:pPr>
      <w:r>
        <w:rPr>
          <w:sz w:val="28"/>
          <w:szCs w:val="28"/>
          <w:lang w:val="uk-UA"/>
        </w:rPr>
        <w:t>Розмір збитків, завданих надзвичайною ситуацією та коштів, витрачених на ліквідацію її наслідків, склав 58 346,493 тис. грн. Враховуючи, що збитки від надзвичайної ситуації за своїм розміром перевищили критерії надзвичайної ситуації місцевого рівня та склали суму більше 1500</w:t>
      </w:r>
      <w:r w:rsidRPr="000335B3">
        <w:rPr>
          <w:sz w:val="28"/>
          <w:szCs w:val="28"/>
          <w:lang w:val="uk-UA"/>
        </w:rPr>
        <w:t>0</w:t>
      </w:r>
      <w:r>
        <w:rPr>
          <w:sz w:val="28"/>
          <w:szCs w:val="28"/>
          <w:lang w:val="uk-UA"/>
        </w:rPr>
        <w:t xml:space="preserve"> мінімальних розмірів заробітної плати, обласною комісією з питань техногенно-екологічної безпеки та надзвичайних ситуацій відповідно до </w:t>
      </w:r>
      <w:proofErr w:type="spellStart"/>
      <w:r>
        <w:rPr>
          <w:sz w:val="28"/>
          <w:szCs w:val="28"/>
          <w:lang w:val="uk-UA"/>
        </w:rPr>
        <w:t>пп</w:t>
      </w:r>
      <w:proofErr w:type="spellEnd"/>
      <w:r>
        <w:rPr>
          <w:sz w:val="28"/>
          <w:szCs w:val="28"/>
          <w:lang w:val="uk-UA"/>
        </w:rPr>
        <w:t>. 3 п. 5 Порядку класифікацій надзвичайних ситуацій за їх рівнями, затвердженого постановою КМУ від 24.03.2004 № 368, Класифікатора надзвичайних ситуацій ДК 019:2010, Класифікаційних ознак надзвичайних ситуацій, затверджених наказом МНС України від 12.12.2012 № 1400, визнано ситуацію, яка сталася у Чернігові 30 червня 2018 року надзвичайною ситуацією природного характеру «регіонального рівня».</w:t>
      </w:r>
    </w:p>
    <w:p w:rsidR="00845DCC" w:rsidRPr="00C45CC8" w:rsidRDefault="00845DCC" w:rsidP="00845DCC">
      <w:pPr>
        <w:ind w:firstLine="709"/>
        <w:jc w:val="both"/>
        <w:rPr>
          <w:sz w:val="28"/>
          <w:szCs w:val="28"/>
          <w:lang w:val="uk-UA"/>
        </w:rPr>
      </w:pPr>
      <w:r w:rsidRPr="00C45CC8">
        <w:rPr>
          <w:sz w:val="28"/>
          <w:szCs w:val="28"/>
          <w:lang w:val="uk-UA"/>
        </w:rPr>
        <w:t xml:space="preserve">На даний час Департаментом з питань цивільного захисту та оборонної роботи Чернігівської обласної </w:t>
      </w:r>
      <w:r>
        <w:rPr>
          <w:sz w:val="28"/>
          <w:szCs w:val="28"/>
          <w:lang w:val="uk-UA"/>
        </w:rPr>
        <w:t xml:space="preserve">державної </w:t>
      </w:r>
      <w:r w:rsidRPr="00C45CC8">
        <w:rPr>
          <w:sz w:val="28"/>
          <w:szCs w:val="28"/>
          <w:lang w:val="uk-UA"/>
        </w:rPr>
        <w:t>адміністрації подані матеріали на експертну комісію Державної служби  України з надзвичайних ситуацій щодо визнання надзвичайної ситуації «регіонального рівня».</w:t>
      </w:r>
    </w:p>
    <w:p w:rsidR="00845DCC" w:rsidRDefault="00845DCC" w:rsidP="00845DCC">
      <w:pPr>
        <w:ind w:firstLine="709"/>
        <w:jc w:val="both"/>
        <w:rPr>
          <w:sz w:val="28"/>
          <w:szCs w:val="28"/>
          <w:lang w:val="uk-UA"/>
        </w:rPr>
      </w:pPr>
      <w:r w:rsidRPr="00C45CC8">
        <w:rPr>
          <w:sz w:val="28"/>
          <w:szCs w:val="28"/>
          <w:lang w:val="uk-UA"/>
        </w:rPr>
        <w:t>Враховуючи викладені вище обставини</w:t>
      </w:r>
      <w:r>
        <w:rPr>
          <w:sz w:val="28"/>
          <w:szCs w:val="28"/>
          <w:lang w:val="uk-UA"/>
        </w:rPr>
        <w:t>, просимо розглянути можливість виділення коштів з резервного фонду Державного бюджету України для компенсації збитків, завданих надзвичайною ситуацією комунальному майну територіальної громади міста Чернігова та постраждалим мешканцям.</w:t>
      </w:r>
    </w:p>
    <w:p w:rsidR="00845DCC" w:rsidRPr="001600A0" w:rsidRDefault="00845DCC" w:rsidP="00845DCC">
      <w:pPr>
        <w:suppressAutoHyphens/>
        <w:jc w:val="center"/>
        <w:rPr>
          <w:bCs/>
          <w:color w:val="FF0000"/>
          <w:sz w:val="28"/>
          <w:szCs w:val="28"/>
          <w:shd w:val="clear" w:color="auto" w:fill="FFFFFF"/>
          <w:lang w:val="uk-UA"/>
        </w:rPr>
      </w:pPr>
    </w:p>
    <w:p w:rsidR="00845DCC" w:rsidRPr="00A80E89" w:rsidRDefault="00845DCC" w:rsidP="00845DCC">
      <w:pPr>
        <w:pStyle w:val="a3"/>
        <w:spacing w:before="0" w:beforeAutospacing="0" w:after="0" w:afterAutospacing="0"/>
        <w:ind w:right="2"/>
        <w:jc w:val="center"/>
        <w:rPr>
          <w:sz w:val="28"/>
          <w:szCs w:val="28"/>
          <w:lang w:val="uk-UA"/>
        </w:rPr>
      </w:pPr>
    </w:p>
    <w:p w:rsidR="00845DCC" w:rsidRPr="00A80E89" w:rsidRDefault="00845DCC" w:rsidP="00845DCC">
      <w:pPr>
        <w:pStyle w:val="20"/>
        <w:shd w:val="clear" w:color="auto" w:fill="auto"/>
        <w:spacing w:after="0" w:line="240" w:lineRule="auto"/>
        <w:ind w:left="4956" w:firstLine="856"/>
        <w:jc w:val="left"/>
        <w:rPr>
          <w:sz w:val="28"/>
          <w:szCs w:val="28"/>
          <w:lang w:val="uk-UA"/>
        </w:rPr>
      </w:pPr>
    </w:p>
    <w:p w:rsidR="00845DCC" w:rsidRPr="00A80E89" w:rsidRDefault="00845DCC" w:rsidP="00845DCC">
      <w:pPr>
        <w:pStyle w:val="20"/>
        <w:shd w:val="clear" w:color="auto" w:fill="auto"/>
        <w:spacing w:after="0" w:line="240" w:lineRule="auto"/>
        <w:ind w:left="4956" w:firstLine="998"/>
        <w:jc w:val="left"/>
        <w:rPr>
          <w:sz w:val="28"/>
          <w:szCs w:val="28"/>
          <w:lang w:val="uk-UA"/>
        </w:rPr>
      </w:pPr>
      <w:r w:rsidRPr="00A80E89">
        <w:rPr>
          <w:sz w:val="28"/>
          <w:szCs w:val="28"/>
          <w:lang w:val="uk-UA"/>
        </w:rPr>
        <w:t>Прийнято на 33 сесії</w:t>
      </w:r>
    </w:p>
    <w:p w:rsidR="00845DCC" w:rsidRPr="00A80E89" w:rsidRDefault="00845DCC" w:rsidP="00845DCC">
      <w:pPr>
        <w:pStyle w:val="20"/>
        <w:shd w:val="clear" w:color="auto" w:fill="auto"/>
        <w:spacing w:after="0" w:line="240" w:lineRule="auto"/>
        <w:ind w:left="5670" w:hanging="141"/>
        <w:jc w:val="center"/>
        <w:rPr>
          <w:sz w:val="28"/>
          <w:szCs w:val="28"/>
          <w:lang w:val="uk-UA"/>
        </w:rPr>
      </w:pPr>
      <w:r w:rsidRPr="00A80E89">
        <w:rPr>
          <w:sz w:val="28"/>
          <w:szCs w:val="28"/>
          <w:lang w:val="uk-UA"/>
        </w:rPr>
        <w:t>Чернігівської міської ради</w:t>
      </w:r>
    </w:p>
    <w:p w:rsidR="00845DCC" w:rsidRPr="00A80E89" w:rsidRDefault="00845DCC" w:rsidP="00845DCC">
      <w:pPr>
        <w:pStyle w:val="20"/>
        <w:shd w:val="clear" w:color="auto" w:fill="auto"/>
        <w:spacing w:after="0" w:line="240" w:lineRule="auto"/>
        <w:ind w:left="4678"/>
        <w:jc w:val="center"/>
        <w:rPr>
          <w:sz w:val="28"/>
          <w:szCs w:val="28"/>
          <w:lang w:val="uk-UA"/>
        </w:rPr>
      </w:pPr>
      <w:r w:rsidRPr="00A80E89">
        <w:rPr>
          <w:sz w:val="28"/>
          <w:szCs w:val="28"/>
          <w:lang w:val="uk-UA"/>
        </w:rPr>
        <w:t>сьомого скликання</w:t>
      </w:r>
    </w:p>
    <w:p w:rsidR="00002076" w:rsidRDefault="00002076">
      <w:bookmarkStart w:id="0" w:name="_GoBack"/>
      <w:bookmarkEnd w:id="0"/>
    </w:p>
    <w:sectPr w:rsidR="00002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DCC"/>
    <w:rsid w:val="00002076"/>
    <w:rsid w:val="00845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D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45DCC"/>
    <w:pPr>
      <w:spacing w:before="100" w:beforeAutospacing="1" w:after="100" w:afterAutospacing="1"/>
    </w:pPr>
  </w:style>
  <w:style w:type="character" w:customStyle="1" w:styleId="apple-converted-space">
    <w:name w:val="apple-converted-space"/>
    <w:basedOn w:val="a0"/>
    <w:rsid w:val="00845DCC"/>
  </w:style>
  <w:style w:type="character" w:customStyle="1" w:styleId="2">
    <w:name w:val="Основний текст (2)_"/>
    <w:link w:val="20"/>
    <w:locked/>
    <w:rsid w:val="00845DCC"/>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845DCC"/>
    <w:pPr>
      <w:widowControl w:val="0"/>
      <w:shd w:val="clear" w:color="auto" w:fill="FFFFFF"/>
      <w:spacing w:after="480" w:line="0" w:lineRule="atLeast"/>
      <w:jc w:val="right"/>
    </w:pPr>
    <w:rPr>
      <w:rFonts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D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45DCC"/>
    <w:pPr>
      <w:spacing w:before="100" w:beforeAutospacing="1" w:after="100" w:afterAutospacing="1"/>
    </w:pPr>
  </w:style>
  <w:style w:type="character" w:customStyle="1" w:styleId="apple-converted-space">
    <w:name w:val="apple-converted-space"/>
    <w:basedOn w:val="a0"/>
    <w:rsid w:val="00845DCC"/>
  </w:style>
  <w:style w:type="character" w:customStyle="1" w:styleId="2">
    <w:name w:val="Основний текст (2)_"/>
    <w:link w:val="20"/>
    <w:locked/>
    <w:rsid w:val="00845DCC"/>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845DCC"/>
    <w:pPr>
      <w:widowControl w:val="0"/>
      <w:shd w:val="clear" w:color="auto" w:fill="FFFFFF"/>
      <w:spacing w:after="480" w:line="0" w:lineRule="atLeast"/>
      <w:jc w:val="right"/>
    </w:pPr>
    <w:rPr>
      <w:rFonts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В. Ткаченко</dc:creator>
  <cp:lastModifiedBy>Наталія В. Ткаченко</cp:lastModifiedBy>
  <cp:revision>1</cp:revision>
  <dcterms:created xsi:type="dcterms:W3CDTF">2018-08-13T08:48:00Z</dcterms:created>
  <dcterms:modified xsi:type="dcterms:W3CDTF">2018-08-13T08:48:00Z</dcterms:modified>
</cp:coreProperties>
</file>