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538" w:type="dxa"/>
        <w:tblInd w:w="6048" w:type="dxa"/>
        <w:tblLook w:val="00A0"/>
      </w:tblPr>
      <w:tblGrid>
        <w:gridCol w:w="3538"/>
      </w:tblGrid>
      <w:tr w:rsidR="00130314" w:rsidRPr="003B4210" w:rsidTr="00F24F80">
        <w:trPr>
          <w:trHeight w:val="179"/>
        </w:trPr>
        <w:tc>
          <w:tcPr>
            <w:tcW w:w="3538" w:type="dxa"/>
          </w:tcPr>
          <w:p w:rsidR="00130314" w:rsidRPr="003B4210" w:rsidRDefault="00130314" w:rsidP="009F4654">
            <w:pPr>
              <w:spacing w:after="0" w:line="240" w:lineRule="auto"/>
              <w:rPr>
                <w:rFonts w:ascii="Times New Roman" w:hAnsi="Times New Roman"/>
                <w:bCs/>
                <w:sz w:val="28"/>
                <w:szCs w:val="28"/>
                <w:lang w:eastAsia="ru-RU"/>
              </w:rPr>
            </w:pPr>
            <w:r w:rsidRPr="003B4210">
              <w:rPr>
                <w:rFonts w:ascii="Times New Roman" w:hAnsi="Times New Roman"/>
                <w:bCs/>
                <w:sz w:val="28"/>
                <w:szCs w:val="28"/>
                <w:lang w:eastAsia="ru-RU"/>
              </w:rPr>
              <w:t>ЗАТВЕРДЖЕНО</w:t>
            </w:r>
          </w:p>
        </w:tc>
      </w:tr>
      <w:tr w:rsidR="00130314" w:rsidRPr="003B4210" w:rsidTr="00F24F80">
        <w:trPr>
          <w:trHeight w:val="105"/>
        </w:trPr>
        <w:tc>
          <w:tcPr>
            <w:tcW w:w="3538" w:type="dxa"/>
          </w:tcPr>
          <w:p w:rsidR="00130314" w:rsidRPr="003B4210" w:rsidRDefault="00130314" w:rsidP="009F4654">
            <w:pPr>
              <w:spacing w:after="0" w:line="240" w:lineRule="auto"/>
              <w:rPr>
                <w:rFonts w:ascii="Times New Roman" w:hAnsi="Times New Roman"/>
                <w:b/>
                <w:bCs/>
                <w:sz w:val="28"/>
                <w:szCs w:val="28"/>
                <w:lang w:val="en-US" w:eastAsia="ru-RU"/>
              </w:rPr>
            </w:pPr>
            <w:r w:rsidRPr="003B4210">
              <w:rPr>
                <w:rFonts w:ascii="Times New Roman" w:hAnsi="Times New Roman"/>
                <w:sz w:val="28"/>
                <w:szCs w:val="28"/>
                <w:lang w:eastAsia="ru-RU"/>
              </w:rPr>
              <w:t>Рішення міської ради</w:t>
            </w:r>
          </w:p>
        </w:tc>
      </w:tr>
      <w:tr w:rsidR="00130314" w:rsidRPr="003B4210" w:rsidTr="00F24F80">
        <w:trPr>
          <w:trHeight w:val="255"/>
        </w:trPr>
        <w:tc>
          <w:tcPr>
            <w:tcW w:w="3538" w:type="dxa"/>
          </w:tcPr>
          <w:p w:rsidR="00130314" w:rsidRPr="003B4210" w:rsidRDefault="00130314" w:rsidP="00325509">
            <w:pPr>
              <w:spacing w:after="0" w:line="240" w:lineRule="auto"/>
              <w:rPr>
                <w:rFonts w:ascii="Times New Roman" w:hAnsi="Times New Roman"/>
                <w:bCs/>
                <w:sz w:val="28"/>
                <w:szCs w:val="28"/>
                <w:lang w:val="uk-UA" w:eastAsia="ru-RU"/>
              </w:rPr>
            </w:pPr>
            <w:r>
              <w:rPr>
                <w:rFonts w:ascii="Times New Roman" w:hAnsi="Times New Roman"/>
                <w:bCs/>
                <w:sz w:val="28"/>
                <w:szCs w:val="28"/>
                <w:lang w:val="uk-UA" w:eastAsia="ru-RU"/>
              </w:rPr>
              <w:t>28 січня</w:t>
            </w:r>
            <w:r w:rsidRPr="003B4210">
              <w:rPr>
                <w:rFonts w:ascii="Times New Roman" w:hAnsi="Times New Roman"/>
                <w:bCs/>
                <w:sz w:val="28"/>
                <w:szCs w:val="28"/>
                <w:lang w:val="uk-UA" w:eastAsia="ru-RU"/>
              </w:rPr>
              <w:t xml:space="preserve"> 2021 року</w:t>
            </w:r>
          </w:p>
        </w:tc>
      </w:tr>
      <w:tr w:rsidR="00130314" w:rsidRPr="003B4210" w:rsidTr="00F24F80">
        <w:trPr>
          <w:trHeight w:val="113"/>
        </w:trPr>
        <w:tc>
          <w:tcPr>
            <w:tcW w:w="3538" w:type="dxa"/>
          </w:tcPr>
          <w:p w:rsidR="00130314" w:rsidRPr="003B4210" w:rsidRDefault="00130314" w:rsidP="00325509">
            <w:pPr>
              <w:spacing w:after="0" w:line="240" w:lineRule="auto"/>
              <w:rPr>
                <w:rFonts w:ascii="Times New Roman" w:hAnsi="Times New Roman"/>
                <w:bCs/>
                <w:sz w:val="28"/>
                <w:szCs w:val="28"/>
                <w:lang w:val="uk-UA" w:eastAsia="ru-RU"/>
              </w:rPr>
            </w:pPr>
            <w:r w:rsidRPr="003B4210">
              <w:rPr>
                <w:rFonts w:ascii="Times New Roman" w:hAnsi="Times New Roman"/>
                <w:bCs/>
                <w:sz w:val="28"/>
                <w:szCs w:val="28"/>
                <w:lang w:eastAsia="ru-RU"/>
              </w:rPr>
              <w:t>№</w:t>
            </w:r>
            <w:r>
              <w:rPr>
                <w:rFonts w:ascii="Times New Roman" w:hAnsi="Times New Roman"/>
                <w:bCs/>
                <w:sz w:val="28"/>
                <w:szCs w:val="28"/>
                <w:lang w:val="uk-UA" w:eastAsia="ru-RU"/>
              </w:rPr>
              <w:t xml:space="preserve"> </w:t>
            </w:r>
            <w:r w:rsidRPr="003B4210">
              <w:rPr>
                <w:rFonts w:ascii="Times New Roman" w:hAnsi="Times New Roman"/>
                <w:bCs/>
                <w:sz w:val="28"/>
                <w:szCs w:val="28"/>
                <w:lang w:val="uk-UA" w:eastAsia="ru-RU"/>
              </w:rPr>
              <w:t>4/VIIІ-</w:t>
            </w:r>
            <w:r>
              <w:rPr>
                <w:rFonts w:ascii="Times New Roman" w:hAnsi="Times New Roman"/>
                <w:bCs/>
                <w:sz w:val="28"/>
                <w:szCs w:val="28"/>
                <w:lang w:val="uk-UA" w:eastAsia="ru-RU"/>
              </w:rPr>
              <w:t>4</w:t>
            </w:r>
          </w:p>
        </w:tc>
      </w:tr>
    </w:tbl>
    <w:p w:rsidR="00130314" w:rsidRDefault="00130314" w:rsidP="00B43CFF">
      <w:pPr>
        <w:spacing w:after="0" w:line="240" w:lineRule="auto"/>
        <w:jc w:val="center"/>
        <w:rPr>
          <w:rFonts w:ascii="Times New Roman" w:hAnsi="Times New Roman"/>
          <w:sz w:val="28"/>
          <w:szCs w:val="28"/>
          <w:lang w:val="uk-UA" w:eastAsia="ru-RU"/>
        </w:rPr>
      </w:pPr>
    </w:p>
    <w:p w:rsidR="00130314" w:rsidRPr="003B4210" w:rsidRDefault="00130314" w:rsidP="00D715AB">
      <w:pPr>
        <w:spacing w:after="0" w:line="240" w:lineRule="auto"/>
        <w:jc w:val="center"/>
        <w:rPr>
          <w:rFonts w:ascii="Times New Roman" w:hAnsi="Times New Roman"/>
          <w:sz w:val="28"/>
          <w:szCs w:val="28"/>
          <w:lang w:val="uk-UA" w:eastAsia="ru-RU"/>
        </w:rPr>
      </w:pPr>
      <w:r w:rsidRPr="003B4210">
        <w:rPr>
          <w:rFonts w:ascii="Times New Roman" w:hAnsi="Times New Roman"/>
          <w:sz w:val="28"/>
          <w:szCs w:val="28"/>
          <w:lang w:val="uk-UA" w:eastAsia="ru-RU"/>
        </w:rPr>
        <w:t>ПОЛОЖЕННЯ</w:t>
      </w:r>
    </w:p>
    <w:p w:rsidR="00130314" w:rsidRPr="003B4210" w:rsidRDefault="00130314" w:rsidP="00D715AB">
      <w:pPr>
        <w:spacing w:after="0" w:line="240" w:lineRule="auto"/>
        <w:jc w:val="center"/>
        <w:rPr>
          <w:rFonts w:ascii="Times New Roman" w:hAnsi="Times New Roman"/>
          <w:sz w:val="28"/>
          <w:szCs w:val="28"/>
          <w:lang w:val="uk-UA" w:eastAsia="ru-RU"/>
        </w:rPr>
      </w:pPr>
      <w:r w:rsidRPr="003B4210">
        <w:rPr>
          <w:rFonts w:ascii="Times New Roman" w:hAnsi="Times New Roman"/>
          <w:sz w:val="28"/>
          <w:szCs w:val="28"/>
          <w:lang w:val="uk-UA" w:eastAsia="ru-RU"/>
        </w:rPr>
        <w:t>про управління адміністративних послуг</w:t>
      </w:r>
    </w:p>
    <w:p w:rsidR="00130314" w:rsidRPr="003B4210" w:rsidRDefault="00130314" w:rsidP="00D715AB">
      <w:pPr>
        <w:spacing w:after="0" w:line="240" w:lineRule="auto"/>
        <w:jc w:val="center"/>
        <w:rPr>
          <w:rFonts w:ascii="Times New Roman" w:hAnsi="Times New Roman"/>
          <w:sz w:val="28"/>
          <w:szCs w:val="28"/>
          <w:lang w:val="uk-UA" w:eastAsia="ru-RU"/>
        </w:rPr>
      </w:pPr>
      <w:r w:rsidRPr="003B4210">
        <w:rPr>
          <w:rFonts w:ascii="Times New Roman" w:hAnsi="Times New Roman"/>
          <w:sz w:val="28"/>
          <w:szCs w:val="28"/>
          <w:lang w:val="uk-UA" w:eastAsia="ru-RU"/>
        </w:rPr>
        <w:t>Чернігівської міської ради</w:t>
      </w:r>
    </w:p>
    <w:p w:rsidR="00130314" w:rsidRPr="003B4210" w:rsidRDefault="00130314" w:rsidP="00D715AB">
      <w:pPr>
        <w:spacing w:after="0" w:line="240" w:lineRule="auto"/>
        <w:jc w:val="center"/>
        <w:rPr>
          <w:rFonts w:ascii="Times New Roman" w:hAnsi="Times New Roman"/>
          <w:sz w:val="20"/>
          <w:szCs w:val="20"/>
          <w:lang w:val="uk-UA" w:eastAsia="ru-RU"/>
        </w:rPr>
      </w:pPr>
    </w:p>
    <w:p w:rsidR="00130314" w:rsidRPr="003B4210" w:rsidRDefault="00130314" w:rsidP="00D715AB">
      <w:pPr>
        <w:widowControl w:val="0"/>
        <w:autoSpaceDE w:val="0"/>
        <w:autoSpaceDN w:val="0"/>
        <w:adjustRightInd w:val="0"/>
        <w:spacing w:after="0" w:line="240" w:lineRule="auto"/>
        <w:jc w:val="center"/>
        <w:rPr>
          <w:rFonts w:ascii="Times New Roman" w:hAnsi="Times New Roman"/>
          <w:sz w:val="28"/>
          <w:szCs w:val="28"/>
          <w:lang w:val="uk-UA"/>
        </w:rPr>
      </w:pPr>
      <w:r w:rsidRPr="003B4210">
        <w:rPr>
          <w:rFonts w:ascii="Times New Roman" w:hAnsi="Times New Roman"/>
          <w:sz w:val="28"/>
          <w:szCs w:val="28"/>
          <w:lang w:val="uk-UA"/>
        </w:rPr>
        <w:t>І. ЗАГАЛЬНІ ПОЛОЖЕННЯ</w:t>
      </w:r>
    </w:p>
    <w:p w:rsidR="00130314" w:rsidRPr="003B4210" w:rsidRDefault="00130314" w:rsidP="00D715AB">
      <w:pPr>
        <w:widowControl w:val="0"/>
        <w:autoSpaceDE w:val="0"/>
        <w:autoSpaceDN w:val="0"/>
        <w:adjustRightInd w:val="0"/>
        <w:spacing w:after="0" w:line="240" w:lineRule="auto"/>
        <w:jc w:val="center"/>
        <w:rPr>
          <w:rFonts w:ascii="Times New Roman" w:hAnsi="Times New Roman"/>
          <w:sz w:val="20"/>
          <w:szCs w:val="20"/>
          <w:lang w:val="uk-UA"/>
        </w:rPr>
      </w:pPr>
    </w:p>
    <w:p w:rsidR="00130314" w:rsidRPr="003B4210" w:rsidRDefault="00130314" w:rsidP="00D715AB">
      <w:pPr>
        <w:widowControl w:val="0"/>
        <w:autoSpaceDE w:val="0"/>
        <w:autoSpaceDN w:val="0"/>
        <w:adjustRightInd w:val="0"/>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rPr>
        <w:t xml:space="preserve">1.1. </w:t>
      </w:r>
      <w:r w:rsidRPr="003B4210">
        <w:rPr>
          <w:rFonts w:ascii="Times New Roman" w:hAnsi="Times New Roman"/>
          <w:sz w:val="28"/>
          <w:szCs w:val="28"/>
          <w:lang w:val="uk-UA" w:eastAsia="ru-RU"/>
        </w:rPr>
        <w:t>Управління адміністративних послуг Чернігівської міської ради (далі – Управління) є виконавчим органом міської ради.</w:t>
      </w:r>
    </w:p>
    <w:p w:rsidR="00130314" w:rsidRPr="003B4210" w:rsidRDefault="00130314" w:rsidP="00D715AB">
      <w:pPr>
        <w:widowControl w:val="0"/>
        <w:autoSpaceDE w:val="0"/>
        <w:autoSpaceDN w:val="0"/>
        <w:adjustRightInd w:val="0"/>
        <w:spacing w:after="0" w:line="240" w:lineRule="auto"/>
        <w:ind w:firstLine="720"/>
        <w:jc w:val="both"/>
        <w:rPr>
          <w:rFonts w:ascii="Times New Roman" w:hAnsi="Times New Roman"/>
          <w:sz w:val="28"/>
          <w:szCs w:val="28"/>
          <w:lang w:val="uk-UA"/>
        </w:rPr>
      </w:pPr>
      <w:r w:rsidRPr="003B4210">
        <w:rPr>
          <w:rFonts w:ascii="Times New Roman" w:hAnsi="Times New Roman"/>
          <w:sz w:val="28"/>
          <w:szCs w:val="28"/>
          <w:lang w:val="uk-UA"/>
        </w:rPr>
        <w:t>1.2. Управління є юридичною особою, має самостійний баланс, має право відкривати і закривати рахунки у територіальних органах Державної казначейської служби України, має печатку із зображенням Державного Герба України і власним найменуванням, відповідні штампи та бланки.</w:t>
      </w:r>
    </w:p>
    <w:p w:rsidR="00130314" w:rsidRPr="003B4210" w:rsidRDefault="00130314" w:rsidP="00D715AB">
      <w:pPr>
        <w:widowControl w:val="0"/>
        <w:autoSpaceDE w:val="0"/>
        <w:autoSpaceDN w:val="0"/>
        <w:adjustRightInd w:val="0"/>
        <w:spacing w:after="0" w:line="240" w:lineRule="auto"/>
        <w:ind w:firstLine="720"/>
        <w:jc w:val="both"/>
        <w:rPr>
          <w:rFonts w:ascii="Times New Roman" w:hAnsi="Times New Roman"/>
          <w:sz w:val="28"/>
          <w:szCs w:val="28"/>
          <w:lang w:val="uk-UA"/>
        </w:rPr>
      </w:pPr>
      <w:r w:rsidRPr="003B4210">
        <w:rPr>
          <w:rFonts w:ascii="Times New Roman" w:hAnsi="Times New Roman"/>
          <w:sz w:val="28"/>
          <w:szCs w:val="28"/>
          <w:lang w:val="uk-UA"/>
        </w:rPr>
        <w:t xml:space="preserve">1.3. Управління утворюється, реорганізується та ліквідується </w:t>
      </w:r>
      <w:r w:rsidRPr="003B4210">
        <w:rPr>
          <w:rFonts w:ascii="Times New Roman" w:hAnsi="Times New Roman"/>
          <w:sz w:val="28"/>
          <w:szCs w:val="28"/>
          <w:lang w:val="uk-UA"/>
        </w:rPr>
        <w:br/>
        <w:t>за рішенням міської ради, є підконтрольним і підзвітним міській раді, підпорядковується її виконавчому комітету та міському голові.</w:t>
      </w:r>
    </w:p>
    <w:p w:rsidR="00130314" w:rsidRPr="003B4210" w:rsidRDefault="00130314" w:rsidP="00D715AB">
      <w:pPr>
        <w:spacing w:after="0" w:line="240" w:lineRule="auto"/>
        <w:ind w:firstLine="720"/>
        <w:jc w:val="both"/>
        <w:rPr>
          <w:rFonts w:ascii="Times New Roman" w:hAnsi="Times New Roman"/>
          <w:sz w:val="28"/>
          <w:szCs w:val="28"/>
          <w:lang w:val="uk-UA"/>
        </w:rPr>
      </w:pPr>
      <w:r w:rsidRPr="003B4210">
        <w:rPr>
          <w:rFonts w:ascii="Times New Roman" w:hAnsi="Times New Roman"/>
          <w:sz w:val="28"/>
          <w:szCs w:val="28"/>
          <w:lang w:val="uk-UA"/>
        </w:rPr>
        <w:t>1.4. Управління безпосередньо підпорядковується посадовій особі, визначеній відповідно до розподілу функціональних повноважень.</w:t>
      </w:r>
    </w:p>
    <w:p w:rsidR="00130314" w:rsidRPr="003B4210" w:rsidRDefault="00130314" w:rsidP="005364AA">
      <w:pPr>
        <w:widowControl w:val="0"/>
        <w:autoSpaceDE w:val="0"/>
        <w:autoSpaceDN w:val="0"/>
        <w:adjustRightInd w:val="0"/>
        <w:spacing w:after="0" w:line="240" w:lineRule="auto"/>
        <w:ind w:firstLine="709"/>
        <w:jc w:val="both"/>
        <w:rPr>
          <w:rFonts w:ascii="Times New Roman" w:hAnsi="Times New Roman"/>
          <w:sz w:val="28"/>
          <w:szCs w:val="28"/>
          <w:lang w:val="uk-UA"/>
        </w:rPr>
      </w:pPr>
      <w:r w:rsidRPr="003B4210">
        <w:rPr>
          <w:rFonts w:ascii="Times New Roman" w:hAnsi="Times New Roman"/>
          <w:sz w:val="28"/>
          <w:szCs w:val="28"/>
          <w:lang w:val="uk-UA"/>
        </w:rPr>
        <w:t>1.5. Управління у своїй діяльності керується Конституцією України, законами України, актами Президента України, Кабінету Міністрів України, рішеннями міської ради, її виконавчого комітету, розпорядженнями міського голови, іншими нормативно-правовими актами, а також цим Положенням.</w:t>
      </w:r>
    </w:p>
    <w:p w:rsidR="00130314" w:rsidRPr="003B4210" w:rsidRDefault="00130314" w:rsidP="005364AA">
      <w:pPr>
        <w:widowControl w:val="0"/>
        <w:autoSpaceDE w:val="0"/>
        <w:autoSpaceDN w:val="0"/>
        <w:adjustRightInd w:val="0"/>
        <w:spacing w:after="0" w:line="240" w:lineRule="auto"/>
        <w:ind w:firstLine="720"/>
        <w:jc w:val="both"/>
        <w:rPr>
          <w:rFonts w:ascii="Times New Roman" w:hAnsi="Times New Roman"/>
          <w:sz w:val="28"/>
          <w:szCs w:val="28"/>
          <w:lang w:val="uk-UA"/>
        </w:rPr>
      </w:pPr>
      <w:r w:rsidRPr="003B4210">
        <w:rPr>
          <w:rFonts w:ascii="Times New Roman" w:hAnsi="Times New Roman"/>
          <w:sz w:val="28"/>
          <w:szCs w:val="28"/>
          <w:lang w:val="uk-UA"/>
        </w:rPr>
        <w:t>1.6. Управління утримується за рахунок коштів міського бюджету міста Чернігова</w:t>
      </w:r>
      <w:r w:rsidRPr="00EC485F">
        <w:rPr>
          <w:rFonts w:ascii="Times New Roman" w:hAnsi="Times New Roman"/>
          <w:sz w:val="28"/>
          <w:szCs w:val="28"/>
          <w:lang w:val="uk-UA"/>
        </w:rPr>
        <w:t>.</w:t>
      </w:r>
    </w:p>
    <w:p w:rsidR="00130314" w:rsidRPr="003B4210" w:rsidRDefault="00130314" w:rsidP="00D715AB">
      <w:pPr>
        <w:widowControl w:val="0"/>
        <w:autoSpaceDE w:val="0"/>
        <w:autoSpaceDN w:val="0"/>
        <w:adjustRightInd w:val="0"/>
        <w:spacing w:after="0" w:line="240" w:lineRule="auto"/>
        <w:ind w:firstLine="720"/>
        <w:jc w:val="both"/>
        <w:rPr>
          <w:rFonts w:ascii="Times New Roman" w:hAnsi="Times New Roman"/>
          <w:sz w:val="28"/>
          <w:szCs w:val="28"/>
          <w:lang w:val="uk-UA"/>
        </w:rPr>
      </w:pPr>
      <w:r w:rsidRPr="003B4210">
        <w:rPr>
          <w:rFonts w:ascii="Times New Roman" w:hAnsi="Times New Roman"/>
          <w:sz w:val="28"/>
          <w:szCs w:val="28"/>
          <w:lang w:val="uk-UA"/>
        </w:rPr>
        <w:t xml:space="preserve">1.7. Місцезнаходження Управління (юридична адреса): 14032, </w:t>
      </w:r>
      <w:r w:rsidRPr="003B4210">
        <w:rPr>
          <w:rFonts w:ascii="Times New Roman" w:hAnsi="Times New Roman"/>
          <w:sz w:val="28"/>
          <w:szCs w:val="28"/>
          <w:lang w:val="uk-UA"/>
        </w:rPr>
        <w:br/>
        <w:t>м. Чернігів, вул. Рокоссовського, буд. 20-а.</w:t>
      </w:r>
    </w:p>
    <w:p w:rsidR="00130314" w:rsidRPr="003B4210" w:rsidRDefault="00130314" w:rsidP="00D715AB">
      <w:pPr>
        <w:widowControl w:val="0"/>
        <w:autoSpaceDE w:val="0"/>
        <w:autoSpaceDN w:val="0"/>
        <w:adjustRightInd w:val="0"/>
        <w:spacing w:after="0" w:line="240" w:lineRule="auto"/>
        <w:ind w:firstLine="720"/>
        <w:jc w:val="both"/>
        <w:rPr>
          <w:rFonts w:ascii="Times New Roman" w:hAnsi="Times New Roman"/>
          <w:sz w:val="28"/>
          <w:szCs w:val="28"/>
          <w:lang w:val="uk-UA"/>
        </w:rPr>
      </w:pPr>
      <w:r w:rsidRPr="003B4210">
        <w:rPr>
          <w:rFonts w:ascii="Times New Roman" w:hAnsi="Times New Roman"/>
          <w:sz w:val="28"/>
          <w:szCs w:val="28"/>
          <w:lang w:val="uk-UA"/>
        </w:rPr>
        <w:t xml:space="preserve">1.8. Управління є неприбутковою установою та не має на меті отримання доходів. </w:t>
      </w:r>
    </w:p>
    <w:p w:rsidR="00130314" w:rsidRPr="003B4210" w:rsidRDefault="00130314" w:rsidP="00D715AB">
      <w:pPr>
        <w:pStyle w:val="List2"/>
        <w:tabs>
          <w:tab w:val="left" w:pos="800"/>
        </w:tabs>
        <w:ind w:left="0" w:firstLine="720"/>
        <w:jc w:val="both"/>
        <w:rPr>
          <w:sz w:val="28"/>
          <w:szCs w:val="28"/>
          <w:lang w:val="uk-UA"/>
        </w:rPr>
      </w:pPr>
      <w:r w:rsidRPr="003B4210">
        <w:rPr>
          <w:sz w:val="28"/>
          <w:szCs w:val="28"/>
          <w:lang w:val="uk-UA"/>
        </w:rPr>
        <w:t>Забороняється розподіляти отримані доходи (прибутки) або їх частини для розподілу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w:t>
      </w:r>
      <w:bookmarkStart w:id="0" w:name="_GoBack"/>
      <w:bookmarkEnd w:id="0"/>
      <w:r w:rsidRPr="003B4210">
        <w:rPr>
          <w:sz w:val="28"/>
          <w:szCs w:val="28"/>
          <w:lang w:val="uk-UA"/>
        </w:rPr>
        <w:t>ння та інших, пов’язаних з ними, осіб.</w:t>
      </w:r>
    </w:p>
    <w:p w:rsidR="00130314" w:rsidRPr="003B4210" w:rsidRDefault="00130314" w:rsidP="00D715AB">
      <w:pPr>
        <w:pStyle w:val="List2"/>
        <w:tabs>
          <w:tab w:val="left" w:pos="800"/>
        </w:tabs>
        <w:ind w:left="0" w:firstLine="720"/>
        <w:jc w:val="both"/>
        <w:rPr>
          <w:sz w:val="28"/>
          <w:szCs w:val="28"/>
          <w:lang w:val="uk-UA"/>
        </w:rPr>
      </w:pPr>
      <w:r w:rsidRPr="003B4210">
        <w:rPr>
          <w:sz w:val="28"/>
          <w:szCs w:val="28"/>
          <w:lang w:val="uk-UA"/>
        </w:rPr>
        <w:t>Доходи (прибутки) Управління використовуються виключно для фінансування видатків на утримання Управління, реалізації мети (цілей, завдань) та напрямів діяльності, визначених його установчими документами.</w:t>
      </w:r>
    </w:p>
    <w:p w:rsidR="00130314" w:rsidRPr="003B4210" w:rsidRDefault="00130314" w:rsidP="00D715AB">
      <w:pPr>
        <w:pStyle w:val="List2"/>
        <w:tabs>
          <w:tab w:val="left" w:pos="800"/>
        </w:tabs>
        <w:ind w:left="0" w:firstLine="720"/>
        <w:jc w:val="both"/>
        <w:rPr>
          <w:sz w:val="28"/>
          <w:szCs w:val="28"/>
          <w:lang w:val="uk-UA"/>
        </w:rPr>
      </w:pPr>
      <w:r w:rsidRPr="003B4210">
        <w:rPr>
          <w:sz w:val="28"/>
          <w:szCs w:val="28"/>
          <w:lang w:val="uk-UA"/>
        </w:rPr>
        <w:t>1.9. Ліквідація та реорганізація Управління здійснюється за рішенням міської ради або в іншому порядку, встановленому законом.</w:t>
      </w:r>
    </w:p>
    <w:p w:rsidR="00130314" w:rsidRPr="003B4210" w:rsidRDefault="00130314" w:rsidP="00D715AB">
      <w:pPr>
        <w:pStyle w:val="List2"/>
        <w:tabs>
          <w:tab w:val="left" w:pos="800"/>
        </w:tabs>
        <w:ind w:left="0" w:firstLine="720"/>
        <w:jc w:val="both"/>
        <w:rPr>
          <w:sz w:val="28"/>
          <w:szCs w:val="28"/>
          <w:lang w:val="uk-UA"/>
        </w:rPr>
      </w:pPr>
      <w:r w:rsidRPr="003B4210">
        <w:rPr>
          <w:sz w:val="28"/>
          <w:szCs w:val="28"/>
          <w:lang w:val="uk-UA"/>
        </w:rPr>
        <w:t xml:space="preserve">1.10. У разі припинення юридичної особи (в результаті її ліквідації, злиття, поділу, приєднання або перетворення) передача активів, що залишились, здійснюється одній або кільком неприбутковим організаціям, </w:t>
      </w:r>
      <w:r w:rsidRPr="003B4210">
        <w:rPr>
          <w:sz w:val="28"/>
          <w:szCs w:val="28"/>
          <w:lang w:val="uk-UA"/>
        </w:rPr>
        <w:br/>
        <w:t>які визначені власником або зараховуються до доходу міського бюджету міста Чернігова.</w:t>
      </w:r>
    </w:p>
    <w:p w:rsidR="00130314" w:rsidRPr="003B4210" w:rsidRDefault="00130314" w:rsidP="00D715AB">
      <w:pPr>
        <w:pStyle w:val="List2"/>
        <w:tabs>
          <w:tab w:val="left" w:pos="800"/>
        </w:tabs>
        <w:ind w:left="0" w:firstLine="720"/>
        <w:jc w:val="both"/>
        <w:rPr>
          <w:sz w:val="28"/>
          <w:szCs w:val="28"/>
          <w:lang w:val="uk-UA"/>
        </w:rPr>
      </w:pPr>
      <w:r w:rsidRPr="003B4210">
        <w:rPr>
          <w:sz w:val="28"/>
          <w:szCs w:val="28"/>
          <w:lang w:val="uk-UA"/>
        </w:rPr>
        <w:t>Ліквідаційна комісія виступає у суді від імені Управління, що ліквідується.</w:t>
      </w:r>
    </w:p>
    <w:p w:rsidR="00130314" w:rsidRPr="003B4210" w:rsidRDefault="00130314" w:rsidP="00D715AB">
      <w:pPr>
        <w:pStyle w:val="List2"/>
        <w:tabs>
          <w:tab w:val="left" w:pos="800"/>
        </w:tabs>
        <w:ind w:left="0" w:firstLine="720"/>
        <w:jc w:val="both"/>
        <w:rPr>
          <w:lang w:val="uk-UA"/>
        </w:rPr>
      </w:pPr>
    </w:p>
    <w:p w:rsidR="00130314" w:rsidRPr="003B4210" w:rsidRDefault="00130314" w:rsidP="00D715AB">
      <w:pPr>
        <w:widowControl w:val="0"/>
        <w:autoSpaceDE w:val="0"/>
        <w:autoSpaceDN w:val="0"/>
        <w:adjustRightInd w:val="0"/>
        <w:spacing w:after="0" w:line="240" w:lineRule="auto"/>
        <w:jc w:val="center"/>
        <w:rPr>
          <w:rFonts w:ascii="Times New Roman" w:hAnsi="Times New Roman"/>
          <w:sz w:val="28"/>
          <w:szCs w:val="28"/>
          <w:lang w:val="uk-UA"/>
        </w:rPr>
      </w:pPr>
      <w:r w:rsidRPr="003B4210">
        <w:rPr>
          <w:rFonts w:ascii="Times New Roman" w:hAnsi="Times New Roman"/>
          <w:sz w:val="28"/>
          <w:szCs w:val="28"/>
          <w:lang w:val="uk-UA"/>
        </w:rPr>
        <w:t>ІІ. ЗАВДАННЯ ТА ФУНКЦІЇ</w:t>
      </w:r>
    </w:p>
    <w:p w:rsidR="00130314" w:rsidRPr="003B4210" w:rsidRDefault="00130314" w:rsidP="00D715AB">
      <w:pPr>
        <w:widowControl w:val="0"/>
        <w:autoSpaceDE w:val="0"/>
        <w:autoSpaceDN w:val="0"/>
        <w:adjustRightInd w:val="0"/>
        <w:spacing w:after="0" w:line="240" w:lineRule="auto"/>
        <w:jc w:val="center"/>
        <w:rPr>
          <w:rFonts w:ascii="Times New Roman" w:hAnsi="Times New Roman"/>
          <w:sz w:val="20"/>
          <w:szCs w:val="20"/>
          <w:lang w:val="uk-UA"/>
        </w:rPr>
      </w:pPr>
    </w:p>
    <w:p w:rsidR="00130314" w:rsidRPr="003B4210" w:rsidRDefault="00130314" w:rsidP="00D715AB">
      <w:pPr>
        <w:widowControl w:val="0"/>
        <w:autoSpaceDE w:val="0"/>
        <w:autoSpaceDN w:val="0"/>
        <w:adjustRightInd w:val="0"/>
        <w:spacing w:after="0" w:line="240" w:lineRule="auto"/>
        <w:ind w:firstLine="720"/>
        <w:jc w:val="both"/>
        <w:rPr>
          <w:rFonts w:ascii="Times New Roman" w:hAnsi="Times New Roman"/>
          <w:sz w:val="28"/>
          <w:szCs w:val="28"/>
          <w:lang w:val="uk-UA"/>
        </w:rPr>
      </w:pPr>
      <w:r w:rsidRPr="003B4210">
        <w:rPr>
          <w:rFonts w:ascii="Times New Roman" w:hAnsi="Times New Roman"/>
          <w:sz w:val="28"/>
          <w:szCs w:val="28"/>
          <w:lang w:val="uk-UA"/>
        </w:rPr>
        <w:t>2.1. Завданнями Управління є:</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2.1.1. Реалізація державної політики у сфері забезпечення організації надання адміністративних послуг територіальними органами виконавчої влади, органами місцевого самоврядування, державними та комунальними підприємствами через Центр надання адміністративних послуг міста Чернігова (далі – центр надання адміністративних послуг).</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2.1.2. Реалізація державної політики у сфері державної реєстрації юридичних осіб та фізичних осіб-підприємців.</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2.1.3. Реалізація державної політики у сфері державної реєстрації речових прав на нерухоме майно та їх обтяжень.</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2.1.4. Реалізація державної політики у сфері реєстрації місця проживання фізичних осіб.</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2.1.5. Надання адміністративних послуг у випадках, передбачених чинним законодавством України.</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2.1.6. Здійснення матеріально-технічного та організаційного забезпечення діяльності центру надання адміністративних послуг, територіальних підрозділів центру надання адміністративних послуг (у разі створення), віддалених місць для роботи адміністраторів Управління та учасників центру надання адміністративних послуг.</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 xml:space="preserve">2.1.7. Забезпечення взаємодії виконавчих органів міської ради, місцевих органів державної виконавчої влади, комунальних та державних підприємств </w:t>
      </w:r>
      <w:r w:rsidRPr="003B4210">
        <w:rPr>
          <w:rFonts w:ascii="Times New Roman" w:hAnsi="Times New Roman"/>
          <w:sz w:val="28"/>
          <w:szCs w:val="28"/>
          <w:lang w:val="uk-UA" w:eastAsia="ru-RU"/>
        </w:rPr>
        <w:br/>
        <w:t>у сфері надання адміністративних послуг.</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2.1.8. Напрацювання і застосування методів та засобів для мінімізації і ліквідації корупційних загроз, що можуть виникати під час взаємовідносин між суб’єктами звернень та адміністративними органами.</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2.1.9. Вжиття заходів до реалізації ефективної політики щодо організації якісного обслуговування населення суб’єктами надання адміністративних послуг.</w:t>
      </w:r>
    </w:p>
    <w:p w:rsidR="00130314" w:rsidRPr="003B4210" w:rsidRDefault="00130314" w:rsidP="00D715AB">
      <w:pPr>
        <w:widowControl w:val="0"/>
        <w:autoSpaceDE w:val="0"/>
        <w:autoSpaceDN w:val="0"/>
        <w:adjustRightInd w:val="0"/>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2.2. Управління відповідно до покладених на нього завдань виконує наступні функції:</w:t>
      </w:r>
    </w:p>
    <w:p w:rsidR="00130314" w:rsidRPr="003B4210" w:rsidRDefault="00130314" w:rsidP="00D715AB">
      <w:pPr>
        <w:widowControl w:val="0"/>
        <w:autoSpaceDE w:val="0"/>
        <w:autoSpaceDN w:val="0"/>
        <w:adjustRightInd w:val="0"/>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2.2.1. У межах компетенції розробляє та здійснює експертизу нормативно-правових актів органів місцевого самоврядування.</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 xml:space="preserve">2.2.2. Здійснює матеріально-технічне та організаційне забезпечення діяльності центру надання адміністративних послуг, територіальних підрозділів центру надання адміністративних послуг (у разі створення), віддалених місць для роботи адміністраторів Управління та учасників центру надання адміністративних послуг, виконання повноважень у сфері організації надання адміністративних послуг територіальними органами державної виконавчої влади та місцевого самоврядування через адміністраторів, </w:t>
      </w:r>
      <w:r w:rsidRPr="003B4210">
        <w:rPr>
          <w:rFonts w:ascii="Times New Roman" w:hAnsi="Times New Roman"/>
          <w:sz w:val="28"/>
          <w:szCs w:val="28"/>
          <w:lang w:val="uk-UA" w:eastAsia="ru-RU"/>
        </w:rPr>
        <w:br/>
        <w:t xml:space="preserve">які здійснюють свої повноваження відповідно до Закону України </w:t>
      </w:r>
      <w:r w:rsidRPr="003B4210">
        <w:rPr>
          <w:rFonts w:ascii="Times New Roman" w:hAnsi="Times New Roman"/>
          <w:sz w:val="28"/>
          <w:szCs w:val="28"/>
          <w:lang w:val="uk-UA" w:eastAsia="ru-RU"/>
        </w:rPr>
        <w:br/>
        <w:t>"Про адміністративні послуги", зокрема:</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 xml:space="preserve">а) надають суб'єктам звернень вичерпну інформацію щодо вимог та порядку надання адміністративної послуг; </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 xml:space="preserve">б) приймають від суб'єктів звернень заяви та документи, необхідні </w:t>
      </w:r>
      <w:r w:rsidRPr="003B4210">
        <w:rPr>
          <w:rFonts w:ascii="Times New Roman" w:hAnsi="Times New Roman"/>
          <w:sz w:val="28"/>
          <w:szCs w:val="28"/>
          <w:lang w:val="uk-UA" w:eastAsia="ru-RU"/>
        </w:rPr>
        <w:br/>
        <w:t>для одержання адміністративної послуги, здійснюють їх реєстрацію та подання документів (їх копій) відповідним суб'єктам надання адміністративних послуг;</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 xml:space="preserve">в) видають суб'єктам звернень результати надання адміністративних послуг; </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 xml:space="preserve">г) забезпечують документообіг та взаємодію із суб'єктами надання адміністративних послуг; </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 xml:space="preserve">ґ) формують запити до суб’єктів надання адміністративних послуг </w:t>
      </w:r>
      <w:r w:rsidRPr="003B4210">
        <w:rPr>
          <w:rFonts w:ascii="Times New Roman" w:hAnsi="Times New Roman"/>
          <w:sz w:val="28"/>
          <w:szCs w:val="28"/>
          <w:lang w:val="uk-UA" w:eastAsia="ru-RU"/>
        </w:rPr>
        <w:br/>
        <w:t>з метою отримання інформації, необхідної для виконання покладених на них завдань;</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 xml:space="preserve">д) здійснюють контроль за додержанням посадовими особами суб'єктів надання адміністративних послуг строків розгляду та видачі результату надання адміністративних послуг; </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 xml:space="preserve">е) проводять інформування посадових осіб відповідного підпорядкування, територіального органу, уповноваженого органу про порушення вимог чинного законодавства України з питань надання адміністративних послуг посадовою особою суб'єкта надання адміністративних послуг; </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 xml:space="preserve">є) здійснюють підготовку пропозицій щодо удосконалення процедури надання адміністративних послуг; </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 xml:space="preserve">ж) забезпечують координацію роботи по застосуванню онлайн сервісів для отримання адміністративної послуги; </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з) забезпечують складання протоколів про адміністративні правопорушення, розгляд справ про адміністративні правопорушення та накладення стягнень у випадках, передбачених чинним законодавством України.</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2.2.3. Забезпечує виконання повноважень суб’єкта державної реєстрації інших юридичних осіб та фізичних осіб-підприємців відповідно до Закону України "Про державну реєстрацію юридичних осіб, фізичних осіб-підприємців та громадських формувань", зокрема:</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а) забезпечує прийом документів, поданих для державної реєстрації;</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б) забезпечує державну реєстрацію юридичних осіб та фізичних осіб-підприємців, проведення інших реєстраційних дій;</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в) забезпечує ведення Єдиного державного реєстру та надання відомостей з нього;</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г) забезпечує ведення реєстраційних справ.</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 xml:space="preserve">2.2.4. Забезпечує виконання повноважень суб’єкта державної реєстрації прав відповідно до Закону України "Про державну реєстрацію речових прав </w:t>
      </w:r>
      <w:r w:rsidRPr="003B4210">
        <w:rPr>
          <w:rFonts w:ascii="Times New Roman" w:hAnsi="Times New Roman"/>
          <w:sz w:val="28"/>
          <w:szCs w:val="28"/>
          <w:lang w:val="uk-UA" w:eastAsia="ru-RU"/>
        </w:rPr>
        <w:br/>
        <w:t>на нерухоме майно та їх обтяжень", зокрема:</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а) забезпечує проведення державної реєстрації речових прав на нерухоме майно та їх обтяжень;</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б) забезпечує ведення Державного реєстру речових прав на нерухоме майно та їх обтяжень;</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в) забезпечує взяття на облік безхазяйного нерухомого майна;</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г) забезпечує формування та ведення реєстраційних справ.</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2.2.5. Забезпечує виконання повноважень суб'єкта реєстрації місця проживання/зняття з реєстрації фізичної особи відповідно до Закону України "Про свободу пересування та вільний вибір місця проживання в Україні", зокрема:</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а) забезпечує проведення реєстрації/зняття з реєстрації місця проживання;</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б) забезпечує ведення реєстру територіальної громади міста Чернігова та передачу інформації до Єдиного державного демографічного реєстру відповідно та у спосіб, визначений чинним законодавством України;</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в) забезпечує та відслідковує дотримання чинного законодавства України з питань захисту персональних даних та Закону України "Про свободу пересування та вільний вибір місця проживання в Україні" при організації ведення та використання даних реєстру територіальної громади міста Чернігова;</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г) забезпечує зберігання переданих у відповідності до Закону України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від 10.12.2015 № 888-</w:t>
      </w:r>
      <w:r w:rsidRPr="003B4210">
        <w:rPr>
          <w:rFonts w:ascii="Times New Roman" w:hAnsi="Times New Roman"/>
          <w:sz w:val="28"/>
          <w:szCs w:val="28"/>
          <w:lang w:eastAsia="ru-RU"/>
        </w:rPr>
        <w:t>VIII</w:t>
      </w:r>
      <w:r w:rsidRPr="003B4210">
        <w:rPr>
          <w:rFonts w:ascii="Times New Roman" w:hAnsi="Times New Roman"/>
          <w:sz w:val="28"/>
          <w:szCs w:val="28"/>
          <w:lang w:val="uk-UA" w:eastAsia="ru-RU"/>
        </w:rPr>
        <w:t xml:space="preserve"> картотек з питань реєстрації фізичних осіб.</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 xml:space="preserve">2.2.6. Вносить пропозиції керівництву міської ради та її виконавчому комітету, керівникам виконавчих органів міської ради, органів виконавчої влади, державних та комунальних підприємств щодо удосконалення системи надання адміністративних послуг шляхом спрощення та впорядкування процесів та процедур через центр надання адміністративних послуг, взаємодії у сфері надання адміністративних послуг, готує та вносить на розгляд відповідного органу проєкти рішень з цих питань. </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2.2.7. Бере участь у розробці інформаційних та технологічних карток адміністративних послуг, актів органів місцевого самоврядування, в тому числі актів регуляторного характеру; проводить попередню експертизу інформаційних та технологічних карток адміністративних послуг, розроблених суб'єктами надання адміністративних послуг.</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 xml:space="preserve">2.2.8. Проводить у межах компетенції аналіз ефективності дії регуляторних актів міської ради; вносить пропозиції керівництву міської ради щодо вдосконалення таких регуляторних актів; готує обґрунтовані пропозиції з вдосконалення діючої нормативно-правової бази з питань, які належать до компетенції Управління. </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 xml:space="preserve">2.2.9. Забезпечує у межах компетенції реалізацію міських та загальнодержавних програм економічного та соціального розвитку міста та регіону. </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 xml:space="preserve">2.2.10. Вносить у межах компетенції пропозиції керівництву міської ради та її виконавчому комітету щодо вжиття заходів стосовно реалізації ефективної політики з питань організації якісного обслуговування населення органами місцевого самоврядування та місцевими органами державної виконавчої влади, вживає відповідні заходи із реалізації рішень з цих питань. </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2.2.11. Проводить у межах компетенції роботу щодо розширення мережі пунктів обслуговування населення виконавчими органами міської ради та місцевими органами державної виконавчої влади за принципом організаційної єдності.</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 xml:space="preserve">2.2.12. Проводить роботу, пов'язану із підвищенням рівня правових знань працівників виконавчих органів міської ради, сприяє вивченню чинного законодавства України, надає роз’яснення іншим виконавчим органам міської ради щодо порядку та умов розроблення інформаційних та технологічних карток адміністративних послуг з питань, що належать до компетенції Управління. </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 xml:space="preserve">2.2.13. Забезпечує формування та підтримку в актуальному стані матеріалів, які належать до компетенції Управління, на офіційному інформаційному сайті (вебпорталі) центру надання адміністративних послуг. </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2.2.14. Ініціює створення та функціонування вебсайтів, на яких розміщується інформація про порядок надання відповідних адміністративних послуг.</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 xml:space="preserve">2.2.15. Надає та реалізує пропозиції із залучення додаткових ресурсів шляхом участі в грантових програмах міжнародних організацій та фондів. </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 xml:space="preserve">2.2.16. Організовує проведення засідань, координаційних рад, комітетів та інших заходів з питань, які належать до компетенції Управління. </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 xml:space="preserve">2.2.17. Здійснює інформування керівництва міської ради, керівництва суб'єктів надання адміністративних послуг про виявлені порушення термінів розгляду та прийняття рішень щодо предмету звернення/клопотання, дотримання процедур і порядку надання адміністративних послуг, внесення пропозицій щодо усунення таких порушень та причин їх виникнення. </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 xml:space="preserve">2.2.18. Організовує взаємодію із суб'єктами надання адміністративних послуг, іншими підприємствами, установами та організаціями у сфері організації надання, удосконалення та спрощення процедур надання адміністративних послуг. </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2.2.19. Здійснює постійний моніторинг нормативно-правових актів, що регулюють відносини у сфері надання адміністративних послуг, у тому числі видачі документів дозвільного характеру, та вносить пропозиції щодо змін та доповнень до діючих та проєктів законодавчих актів з метою удосконалення системи надання адміністративних послуг.</w:t>
      </w:r>
    </w:p>
    <w:p w:rsidR="00130314" w:rsidRPr="003B4210" w:rsidRDefault="00130314" w:rsidP="00EC25DD">
      <w:pPr>
        <w:pStyle w:val="BodyTextIndent"/>
        <w:tabs>
          <w:tab w:val="clear" w:pos="-5220"/>
          <w:tab w:val="left" w:pos="1080"/>
          <w:tab w:val="left" w:pos="1260"/>
          <w:tab w:val="left" w:pos="1620"/>
          <w:tab w:val="num" w:pos="1713"/>
        </w:tabs>
        <w:ind w:firstLine="709"/>
        <w:rPr>
          <w:rFonts w:ascii="Times New Roman" w:hAnsi="Times New Roman"/>
          <w:spacing w:val="-4"/>
        </w:rPr>
      </w:pPr>
      <w:r w:rsidRPr="003B4210">
        <w:rPr>
          <w:rFonts w:ascii="Times New Roman" w:hAnsi="Times New Roman"/>
        </w:rPr>
        <w:t>2.2.20. Бере участь через своїх представників у роботі комісій, утворених при міській раді, її виконавчого комітету та інших органів з питань, віднесених до компетенції Управління.</w:t>
      </w:r>
    </w:p>
    <w:p w:rsidR="00130314" w:rsidRPr="003B4210" w:rsidRDefault="00130314" w:rsidP="00EC25DD">
      <w:pPr>
        <w:pStyle w:val="BodyTextIndent"/>
        <w:tabs>
          <w:tab w:val="clear" w:pos="-5220"/>
          <w:tab w:val="left" w:pos="1080"/>
          <w:tab w:val="left" w:pos="1260"/>
          <w:tab w:val="left" w:pos="1620"/>
          <w:tab w:val="num" w:pos="1713"/>
        </w:tabs>
        <w:ind w:firstLine="709"/>
        <w:rPr>
          <w:rFonts w:ascii="Times New Roman" w:hAnsi="Times New Roman"/>
          <w:spacing w:val="-4"/>
        </w:rPr>
      </w:pPr>
      <w:r w:rsidRPr="003B4210">
        <w:rPr>
          <w:rFonts w:ascii="Times New Roman" w:hAnsi="Times New Roman"/>
        </w:rPr>
        <w:t>2.2.21. Здійснює своєчасний розгляд депутатських запитів, заяв, звернень та скарг громадян, підприємств, установ та організацій з питань, віднесених до</w:t>
      </w:r>
      <w:r w:rsidRPr="003B4210">
        <w:rPr>
          <w:rFonts w:ascii="Times New Roman" w:hAnsi="Times New Roman"/>
          <w:lang w:val="en-US"/>
        </w:rPr>
        <w:t> </w:t>
      </w:r>
      <w:r w:rsidRPr="003B4210">
        <w:rPr>
          <w:rFonts w:ascii="Times New Roman" w:hAnsi="Times New Roman"/>
        </w:rPr>
        <w:t>компетенції Управління.</w:t>
      </w:r>
    </w:p>
    <w:p w:rsidR="00130314" w:rsidRPr="003B4210" w:rsidRDefault="00130314" w:rsidP="00EC25DD">
      <w:pPr>
        <w:pStyle w:val="BodyTextIndent"/>
        <w:tabs>
          <w:tab w:val="clear" w:pos="-5220"/>
          <w:tab w:val="left" w:pos="1080"/>
          <w:tab w:val="left" w:pos="1260"/>
          <w:tab w:val="left" w:pos="1620"/>
          <w:tab w:val="num" w:pos="1713"/>
        </w:tabs>
        <w:ind w:firstLine="709"/>
        <w:rPr>
          <w:rFonts w:ascii="Times New Roman" w:hAnsi="Times New Roman"/>
          <w:spacing w:val="-4"/>
        </w:rPr>
      </w:pPr>
      <w:r w:rsidRPr="003B4210">
        <w:rPr>
          <w:rFonts w:ascii="Times New Roman" w:hAnsi="Times New Roman"/>
        </w:rPr>
        <w:t>2.2.22. Забезпечує своєчасне опрацювання запитів на публічну інформацію з питань, віднесених до компетенції Управління, та надання відповідей на такі запити в порядку та строки, визначені Законом України "Про</w:t>
      </w:r>
      <w:r w:rsidRPr="003B4210">
        <w:rPr>
          <w:rFonts w:ascii="Times New Roman" w:hAnsi="Times New Roman"/>
          <w:lang w:val="en-US"/>
        </w:rPr>
        <w:t> </w:t>
      </w:r>
      <w:r w:rsidRPr="003B4210">
        <w:rPr>
          <w:rFonts w:ascii="Times New Roman" w:hAnsi="Times New Roman"/>
        </w:rPr>
        <w:t>доступ до публічної інформації".</w:t>
      </w:r>
    </w:p>
    <w:p w:rsidR="00130314" w:rsidRPr="003B4210" w:rsidRDefault="00130314" w:rsidP="00EC25DD">
      <w:pPr>
        <w:pStyle w:val="BodyTextIndent"/>
        <w:tabs>
          <w:tab w:val="clear" w:pos="-5220"/>
          <w:tab w:val="left" w:pos="1080"/>
          <w:tab w:val="left" w:pos="1260"/>
          <w:tab w:val="left" w:pos="1620"/>
          <w:tab w:val="num" w:pos="1713"/>
        </w:tabs>
        <w:ind w:firstLine="709"/>
        <w:rPr>
          <w:rFonts w:ascii="Times New Roman" w:hAnsi="Times New Roman"/>
          <w:spacing w:val="-4"/>
          <w:lang w:eastAsia="uk-UA"/>
        </w:rPr>
      </w:pPr>
      <w:r w:rsidRPr="003B4210">
        <w:rPr>
          <w:rFonts w:ascii="Times New Roman" w:hAnsi="Times New Roman"/>
        </w:rPr>
        <w:t>2.2.23. Виконує у межах компетенції розпорядження та доручення міського голови, рішення міської ради та її виконавчого комітету.</w:t>
      </w:r>
    </w:p>
    <w:p w:rsidR="00130314" w:rsidRPr="003B4210" w:rsidRDefault="00130314" w:rsidP="00EC25DD">
      <w:pPr>
        <w:pStyle w:val="BodyTextIndent"/>
        <w:tabs>
          <w:tab w:val="clear" w:pos="-5220"/>
          <w:tab w:val="left" w:pos="1080"/>
          <w:tab w:val="left" w:pos="1260"/>
          <w:tab w:val="left" w:pos="1620"/>
          <w:tab w:val="num" w:pos="1713"/>
        </w:tabs>
        <w:ind w:firstLine="709"/>
        <w:rPr>
          <w:rFonts w:ascii="Times New Roman" w:hAnsi="Times New Roman"/>
          <w:spacing w:val="-4"/>
        </w:rPr>
      </w:pPr>
      <w:r w:rsidRPr="003B4210">
        <w:rPr>
          <w:rFonts w:ascii="Times New Roman" w:hAnsi="Times New Roman"/>
        </w:rPr>
        <w:t xml:space="preserve">2.2.24. </w:t>
      </w:r>
      <w:r w:rsidRPr="003B4210">
        <w:rPr>
          <w:rFonts w:ascii="Times New Roman" w:hAnsi="Times New Roman"/>
          <w:spacing w:val="-4"/>
        </w:rPr>
        <w:t>Забезпечує роботу з ведення діловодства та збереження документів в Управлінні. Забезпечує у межах компетенції та у випадках, передбачених чинним законодавством України, роботу з інформацією, що має гриф обмеження "Для службового користування" та "Для службового користування літер "М".</w:t>
      </w:r>
    </w:p>
    <w:p w:rsidR="00130314" w:rsidRPr="003B4210" w:rsidRDefault="00130314" w:rsidP="00EC25DD">
      <w:pPr>
        <w:pStyle w:val="BodyTextIndent"/>
        <w:tabs>
          <w:tab w:val="clear" w:pos="-5220"/>
          <w:tab w:val="left" w:pos="1080"/>
          <w:tab w:val="left" w:pos="1260"/>
          <w:tab w:val="left" w:pos="1620"/>
          <w:tab w:val="num" w:pos="1713"/>
        </w:tabs>
        <w:ind w:firstLine="709"/>
        <w:rPr>
          <w:rFonts w:ascii="Times New Roman" w:hAnsi="Times New Roman"/>
        </w:rPr>
      </w:pPr>
      <w:r w:rsidRPr="003B4210">
        <w:rPr>
          <w:rFonts w:ascii="Times New Roman" w:hAnsi="Times New Roman"/>
        </w:rPr>
        <w:t>2.2.25. У межах компетенції виконує інші функції згідно з чинним законодавством України.</w:t>
      </w:r>
    </w:p>
    <w:p w:rsidR="00130314" w:rsidRPr="003B4210" w:rsidRDefault="00130314" w:rsidP="00EC25DD">
      <w:pPr>
        <w:pStyle w:val="BodyTextIndent"/>
        <w:tabs>
          <w:tab w:val="clear" w:pos="-5220"/>
          <w:tab w:val="left" w:pos="1080"/>
          <w:tab w:val="left" w:pos="1260"/>
          <w:tab w:val="left" w:pos="1620"/>
          <w:tab w:val="num" w:pos="1713"/>
        </w:tabs>
        <w:ind w:firstLine="0"/>
        <w:jc w:val="center"/>
        <w:rPr>
          <w:rFonts w:ascii="Times New Roman" w:hAnsi="Times New Roman"/>
          <w:sz w:val="20"/>
        </w:rPr>
      </w:pPr>
    </w:p>
    <w:p w:rsidR="00130314" w:rsidRPr="003B4210" w:rsidRDefault="00130314" w:rsidP="00EC25DD">
      <w:pPr>
        <w:pStyle w:val="BodyTextIndent"/>
        <w:tabs>
          <w:tab w:val="clear" w:pos="-5220"/>
          <w:tab w:val="left" w:pos="1080"/>
          <w:tab w:val="left" w:pos="1260"/>
          <w:tab w:val="left" w:pos="1620"/>
          <w:tab w:val="num" w:pos="1713"/>
        </w:tabs>
        <w:ind w:firstLine="0"/>
        <w:jc w:val="center"/>
        <w:rPr>
          <w:rFonts w:ascii="Times New Roman" w:hAnsi="Times New Roman"/>
        </w:rPr>
      </w:pPr>
      <w:r w:rsidRPr="003B4210">
        <w:rPr>
          <w:rFonts w:ascii="Times New Roman" w:hAnsi="Times New Roman"/>
        </w:rPr>
        <w:t>ІІІ. СТРУКТУРА ТА ОРГАНІЗАЦІЯ РОБОТИ</w:t>
      </w:r>
    </w:p>
    <w:p w:rsidR="00130314" w:rsidRPr="003B4210" w:rsidRDefault="00130314" w:rsidP="00952412">
      <w:pPr>
        <w:spacing w:after="0" w:line="240" w:lineRule="auto"/>
        <w:jc w:val="center"/>
        <w:rPr>
          <w:rFonts w:ascii="Times New Roman" w:hAnsi="Times New Roman"/>
          <w:sz w:val="20"/>
          <w:szCs w:val="20"/>
          <w:lang w:val="uk-UA"/>
        </w:rPr>
      </w:pPr>
    </w:p>
    <w:p w:rsidR="00130314" w:rsidRPr="003B4210" w:rsidRDefault="00130314" w:rsidP="00EC25DD">
      <w:pPr>
        <w:tabs>
          <w:tab w:val="left" w:pos="1080"/>
          <w:tab w:val="left" w:pos="1260"/>
          <w:tab w:val="num" w:pos="1571"/>
        </w:tabs>
        <w:spacing w:after="0" w:line="240" w:lineRule="auto"/>
        <w:ind w:firstLine="709"/>
        <w:jc w:val="both"/>
        <w:rPr>
          <w:rFonts w:ascii="Times New Roman" w:hAnsi="Times New Roman"/>
          <w:spacing w:val="-6"/>
          <w:sz w:val="28"/>
          <w:szCs w:val="28"/>
          <w:lang w:val="uk-UA"/>
        </w:rPr>
      </w:pPr>
      <w:r w:rsidRPr="003B4210">
        <w:rPr>
          <w:rFonts w:ascii="Times New Roman" w:hAnsi="Times New Roman"/>
          <w:spacing w:val="-4"/>
          <w:sz w:val="28"/>
          <w:szCs w:val="28"/>
          <w:lang w:val="uk-UA"/>
        </w:rPr>
        <w:t>3.1. Структура Управління, чисельність його працівників, штатний розпис затверджуються міським головою, Положення про Управління – міською радою</w:t>
      </w:r>
      <w:r w:rsidRPr="003B4210">
        <w:rPr>
          <w:rFonts w:ascii="Times New Roman" w:hAnsi="Times New Roman"/>
          <w:spacing w:val="-6"/>
          <w:sz w:val="28"/>
          <w:szCs w:val="28"/>
          <w:lang w:val="uk-UA"/>
        </w:rPr>
        <w:t>.</w:t>
      </w:r>
    </w:p>
    <w:p w:rsidR="00130314" w:rsidRPr="003B4210" w:rsidRDefault="00130314" w:rsidP="00EC25DD">
      <w:pPr>
        <w:tabs>
          <w:tab w:val="left" w:pos="1080"/>
          <w:tab w:val="left" w:pos="1260"/>
          <w:tab w:val="num" w:pos="1571"/>
        </w:tabs>
        <w:spacing w:after="0" w:line="240" w:lineRule="auto"/>
        <w:ind w:firstLine="709"/>
        <w:jc w:val="both"/>
        <w:rPr>
          <w:rFonts w:ascii="Times New Roman" w:hAnsi="Times New Roman"/>
          <w:spacing w:val="-6"/>
          <w:sz w:val="28"/>
          <w:szCs w:val="28"/>
          <w:lang w:val="uk-UA"/>
        </w:rPr>
      </w:pPr>
      <w:r w:rsidRPr="003B4210">
        <w:rPr>
          <w:rFonts w:ascii="Times New Roman" w:hAnsi="Times New Roman"/>
          <w:sz w:val="28"/>
          <w:szCs w:val="28"/>
          <w:lang w:val="uk-UA"/>
        </w:rPr>
        <w:t xml:space="preserve">3.2. До структури Управління входять: </w:t>
      </w:r>
      <w:r w:rsidRPr="003B4210">
        <w:rPr>
          <w:rFonts w:ascii="Times New Roman" w:hAnsi="Times New Roman"/>
          <w:sz w:val="28"/>
          <w:szCs w:val="28"/>
          <w:lang w:val="uk-UA" w:eastAsia="ru-RU"/>
        </w:rPr>
        <w:t xml:space="preserve">відділ державної реєстрації юридичних осіб та фізичних осіб-підприємців, відділ державної реєстрації речових прав на нерухоме майно та їх обтяжень, відділ реєстрації/зняття </w:t>
      </w:r>
      <w:r w:rsidRPr="003B4210">
        <w:rPr>
          <w:rFonts w:ascii="Times New Roman" w:hAnsi="Times New Roman"/>
          <w:sz w:val="28"/>
          <w:szCs w:val="28"/>
          <w:lang w:val="uk-UA" w:eastAsia="ru-RU"/>
        </w:rPr>
        <w:br/>
        <w:t xml:space="preserve">з реєстрації місця проживання фізичних осіб, відділ дозвільних процедур та надання інформації із баз даних, відділ адміністративних послуг, відділ оформлення біометричних документів, відділ адміністративно-консультативних послуг, відділ фінансового та правового забезпечення, сектор комп’ютерного забезпечення та супроводження електронних сервісів, </w:t>
      </w:r>
      <w:r w:rsidRPr="003B4210">
        <w:rPr>
          <w:rFonts w:ascii="Times New Roman" w:hAnsi="Times New Roman"/>
          <w:sz w:val="28"/>
          <w:szCs w:val="28"/>
          <w:lang w:val="uk-UA" w:eastAsia="ru-RU"/>
        </w:rPr>
        <w:br/>
        <w:t xml:space="preserve">які діють на підставі положень про них, затверджених начальником управління </w:t>
      </w:r>
      <w:r w:rsidRPr="003B4210">
        <w:rPr>
          <w:rFonts w:ascii="Times New Roman" w:hAnsi="Times New Roman"/>
          <w:sz w:val="28"/>
          <w:szCs w:val="28"/>
          <w:lang w:val="uk-UA"/>
        </w:rPr>
        <w:t xml:space="preserve">за погодженням із посадовою особою, визначеною відповідно </w:t>
      </w:r>
      <w:r w:rsidRPr="003B4210">
        <w:rPr>
          <w:rFonts w:ascii="Times New Roman" w:hAnsi="Times New Roman"/>
          <w:sz w:val="28"/>
          <w:szCs w:val="28"/>
          <w:lang w:val="uk-UA"/>
        </w:rPr>
        <w:br/>
        <w:t>до розподілу функціональних повноважень.</w:t>
      </w:r>
    </w:p>
    <w:p w:rsidR="00130314" w:rsidRPr="003B4210" w:rsidRDefault="00130314" w:rsidP="00EC25DD">
      <w:pPr>
        <w:tabs>
          <w:tab w:val="left" w:pos="540"/>
          <w:tab w:val="left" w:pos="1080"/>
          <w:tab w:val="left" w:pos="1260"/>
          <w:tab w:val="num" w:pos="1571"/>
        </w:tabs>
        <w:spacing w:after="0" w:line="240" w:lineRule="auto"/>
        <w:ind w:firstLine="709"/>
        <w:jc w:val="both"/>
        <w:rPr>
          <w:rFonts w:ascii="Times New Roman" w:hAnsi="Times New Roman"/>
          <w:sz w:val="28"/>
          <w:szCs w:val="28"/>
          <w:lang w:val="uk-UA"/>
        </w:rPr>
      </w:pPr>
      <w:r w:rsidRPr="003B4210">
        <w:rPr>
          <w:rFonts w:ascii="Times New Roman" w:hAnsi="Times New Roman"/>
          <w:sz w:val="28"/>
          <w:szCs w:val="28"/>
          <w:lang w:val="uk-UA"/>
        </w:rPr>
        <w:t xml:space="preserve">3.3. Посадові інструкції працівників Управління у встановленому порядку затверджуються начальником управління за погодженням </w:t>
      </w:r>
      <w:r w:rsidRPr="003B4210">
        <w:rPr>
          <w:rFonts w:ascii="Times New Roman" w:hAnsi="Times New Roman"/>
          <w:sz w:val="28"/>
          <w:szCs w:val="28"/>
          <w:lang w:val="uk-UA"/>
        </w:rPr>
        <w:br/>
        <w:t xml:space="preserve">із посадовою особою, визначеною відповідно до розподілу функціональних повноважень. </w:t>
      </w:r>
    </w:p>
    <w:p w:rsidR="00130314" w:rsidRPr="003B4210" w:rsidRDefault="00130314" w:rsidP="00EC25DD">
      <w:pPr>
        <w:tabs>
          <w:tab w:val="left" w:pos="540"/>
          <w:tab w:val="left" w:pos="1080"/>
          <w:tab w:val="left" w:pos="1260"/>
          <w:tab w:val="num" w:pos="1571"/>
        </w:tabs>
        <w:spacing w:after="0" w:line="240" w:lineRule="auto"/>
        <w:ind w:firstLine="709"/>
        <w:jc w:val="both"/>
        <w:rPr>
          <w:rFonts w:ascii="Times New Roman" w:hAnsi="Times New Roman"/>
          <w:spacing w:val="-6"/>
          <w:sz w:val="28"/>
          <w:szCs w:val="28"/>
          <w:lang w:val="uk-UA"/>
        </w:rPr>
      </w:pPr>
      <w:r w:rsidRPr="003B4210">
        <w:rPr>
          <w:rFonts w:ascii="Times New Roman" w:hAnsi="Times New Roman"/>
          <w:sz w:val="28"/>
          <w:szCs w:val="28"/>
          <w:lang w:val="uk-UA"/>
        </w:rPr>
        <w:t>3.4. Управління очолює начальник управління, який призначається на посаду на конкурсній основі чи за іншою процедурою, передбаченою чинним законодавством України, та звільняється з посади міським головою. На час відсутності начальника управління – Управління очолює заступник начальника управління.</w:t>
      </w:r>
    </w:p>
    <w:p w:rsidR="00130314" w:rsidRPr="003B4210" w:rsidRDefault="00130314" w:rsidP="00EC25DD">
      <w:pPr>
        <w:tabs>
          <w:tab w:val="left" w:pos="540"/>
          <w:tab w:val="left" w:pos="1080"/>
          <w:tab w:val="left" w:pos="1260"/>
          <w:tab w:val="num" w:pos="1571"/>
        </w:tabs>
        <w:spacing w:after="0" w:line="240" w:lineRule="auto"/>
        <w:ind w:firstLine="709"/>
        <w:jc w:val="both"/>
        <w:rPr>
          <w:rFonts w:ascii="Times New Roman" w:hAnsi="Times New Roman"/>
          <w:spacing w:val="-6"/>
          <w:sz w:val="28"/>
          <w:szCs w:val="28"/>
          <w:lang w:val="uk-UA"/>
        </w:rPr>
      </w:pPr>
      <w:r w:rsidRPr="003B4210">
        <w:rPr>
          <w:rFonts w:ascii="Times New Roman" w:hAnsi="Times New Roman"/>
          <w:sz w:val="28"/>
          <w:szCs w:val="28"/>
          <w:lang w:val="uk-UA"/>
        </w:rPr>
        <w:t xml:space="preserve">3.5. На посаду начальника управління призначається особа з вищою освітою не нижче ступеня магістра, спеціаліста, вільним володінням державною мовою, стажем роботи на службі в органах місцевого самоврядування, на посадах державної служби або досвідом роботи </w:t>
      </w:r>
      <w:r w:rsidRPr="003B4210">
        <w:rPr>
          <w:rFonts w:ascii="Times New Roman" w:hAnsi="Times New Roman"/>
          <w:sz w:val="28"/>
          <w:szCs w:val="28"/>
          <w:lang w:val="uk-UA"/>
        </w:rPr>
        <w:br/>
        <w:t>на керівних посадах підприємств, установ та організацій незалежно від форми власності не менше 2 років.</w:t>
      </w:r>
    </w:p>
    <w:p w:rsidR="00130314" w:rsidRPr="003B4210" w:rsidRDefault="00130314" w:rsidP="00EC25DD">
      <w:pPr>
        <w:tabs>
          <w:tab w:val="left" w:pos="540"/>
          <w:tab w:val="left" w:pos="1080"/>
          <w:tab w:val="left" w:pos="1260"/>
          <w:tab w:val="num" w:pos="1571"/>
        </w:tabs>
        <w:spacing w:after="0" w:line="240" w:lineRule="auto"/>
        <w:ind w:left="709"/>
        <w:jc w:val="both"/>
        <w:rPr>
          <w:rFonts w:ascii="Times New Roman" w:hAnsi="Times New Roman"/>
          <w:sz w:val="28"/>
          <w:szCs w:val="28"/>
          <w:lang w:val="uk-UA"/>
        </w:rPr>
      </w:pPr>
      <w:r w:rsidRPr="003B4210">
        <w:rPr>
          <w:rFonts w:ascii="Times New Roman" w:hAnsi="Times New Roman"/>
          <w:sz w:val="28"/>
          <w:szCs w:val="28"/>
          <w:lang w:val="uk-UA"/>
        </w:rPr>
        <w:t>3.6. Начальник управління:</w:t>
      </w:r>
    </w:p>
    <w:p w:rsidR="00130314" w:rsidRPr="003B4210" w:rsidRDefault="00130314" w:rsidP="00EC25DD">
      <w:pPr>
        <w:tabs>
          <w:tab w:val="left" w:pos="1080"/>
          <w:tab w:val="left" w:pos="1260"/>
        </w:tabs>
        <w:spacing w:after="0" w:line="240" w:lineRule="auto"/>
        <w:ind w:firstLine="709"/>
        <w:jc w:val="both"/>
        <w:rPr>
          <w:rFonts w:ascii="Times New Roman" w:hAnsi="Times New Roman"/>
          <w:sz w:val="28"/>
          <w:szCs w:val="28"/>
          <w:lang w:val="uk-UA"/>
        </w:rPr>
      </w:pPr>
      <w:r w:rsidRPr="003B4210">
        <w:rPr>
          <w:rFonts w:ascii="Times New Roman" w:hAnsi="Times New Roman"/>
          <w:sz w:val="28"/>
          <w:szCs w:val="28"/>
          <w:lang w:val="uk-UA"/>
        </w:rPr>
        <w:t xml:space="preserve">3.6.1. Здійснює керівництво діяльністю Управління, розподіляє обов’язки між працівниками, очолює та контролює їх роботу. Забезпечує виконання покладених на Управління завдань та функцій. </w:t>
      </w:r>
    </w:p>
    <w:p w:rsidR="00130314" w:rsidRPr="003B4210" w:rsidRDefault="00130314" w:rsidP="00EC25DD">
      <w:pPr>
        <w:tabs>
          <w:tab w:val="left" w:pos="1080"/>
          <w:tab w:val="left" w:pos="1260"/>
        </w:tabs>
        <w:spacing w:after="0" w:line="240" w:lineRule="auto"/>
        <w:ind w:firstLine="709"/>
        <w:jc w:val="both"/>
        <w:rPr>
          <w:rFonts w:ascii="Times New Roman" w:hAnsi="Times New Roman"/>
          <w:sz w:val="28"/>
          <w:szCs w:val="28"/>
          <w:lang w:val="uk-UA"/>
        </w:rPr>
      </w:pPr>
      <w:r w:rsidRPr="003B4210">
        <w:rPr>
          <w:rFonts w:ascii="Times New Roman" w:hAnsi="Times New Roman"/>
          <w:sz w:val="28"/>
          <w:szCs w:val="28"/>
          <w:lang w:val="uk-UA"/>
        </w:rPr>
        <w:t>3.6.2. У межах компетенції безпосередньо розробляє та здійснює експертизу нормативно-правових актів органів місцевого самоврядування.</w:t>
      </w:r>
    </w:p>
    <w:p w:rsidR="00130314" w:rsidRPr="003B4210" w:rsidRDefault="00130314" w:rsidP="00EC25DD">
      <w:pPr>
        <w:tabs>
          <w:tab w:val="left" w:pos="1080"/>
          <w:tab w:val="left" w:pos="1260"/>
        </w:tabs>
        <w:spacing w:after="0" w:line="240" w:lineRule="auto"/>
        <w:ind w:firstLine="709"/>
        <w:jc w:val="both"/>
        <w:rPr>
          <w:rFonts w:ascii="Times New Roman" w:hAnsi="Times New Roman"/>
          <w:sz w:val="28"/>
          <w:szCs w:val="28"/>
          <w:lang w:val="uk-UA"/>
        </w:rPr>
      </w:pPr>
      <w:r w:rsidRPr="003B4210">
        <w:rPr>
          <w:rFonts w:ascii="Times New Roman" w:hAnsi="Times New Roman"/>
          <w:sz w:val="28"/>
          <w:szCs w:val="28"/>
          <w:lang w:val="uk-UA"/>
        </w:rPr>
        <w:t xml:space="preserve">3.6.3. У межах компетенції видає накази, контролює їх виконання. </w:t>
      </w:r>
    </w:p>
    <w:p w:rsidR="00130314" w:rsidRPr="003B4210" w:rsidRDefault="00130314" w:rsidP="00EC25DD">
      <w:pPr>
        <w:tabs>
          <w:tab w:val="left" w:pos="1080"/>
          <w:tab w:val="left" w:pos="1260"/>
        </w:tabs>
        <w:spacing w:after="0" w:line="240" w:lineRule="auto"/>
        <w:ind w:firstLine="709"/>
        <w:jc w:val="both"/>
        <w:rPr>
          <w:rFonts w:ascii="Times New Roman" w:hAnsi="Times New Roman"/>
          <w:sz w:val="28"/>
          <w:szCs w:val="28"/>
          <w:lang w:val="uk-UA"/>
        </w:rPr>
      </w:pPr>
      <w:r w:rsidRPr="003B4210">
        <w:rPr>
          <w:rFonts w:ascii="Times New Roman" w:hAnsi="Times New Roman"/>
          <w:sz w:val="28"/>
          <w:szCs w:val="28"/>
          <w:lang w:val="uk-UA"/>
        </w:rPr>
        <w:t xml:space="preserve">3.6.4. Вносить міському голові пропозиції щодо структури та штатного розпису Управління. </w:t>
      </w:r>
    </w:p>
    <w:p w:rsidR="00130314" w:rsidRPr="003B4210" w:rsidRDefault="00130314" w:rsidP="00EC25DD">
      <w:pPr>
        <w:spacing w:after="0" w:line="240" w:lineRule="auto"/>
        <w:ind w:firstLine="720"/>
        <w:jc w:val="both"/>
        <w:rPr>
          <w:rFonts w:ascii="Times New Roman" w:hAnsi="Times New Roman"/>
          <w:sz w:val="28"/>
          <w:szCs w:val="28"/>
          <w:lang w:val="uk-UA"/>
        </w:rPr>
      </w:pPr>
      <w:r w:rsidRPr="003B4210">
        <w:rPr>
          <w:rFonts w:ascii="Times New Roman" w:hAnsi="Times New Roman"/>
          <w:sz w:val="28"/>
          <w:szCs w:val="28"/>
          <w:lang w:val="uk-UA"/>
        </w:rPr>
        <w:t>3.6.5. Затверджує положення про структурні підрозділи Управління, посадові інструкції працівників Управління за погодженням із посадовою особою, визначеною відповідно до розподілу функціональних повноважень.</w:t>
      </w:r>
    </w:p>
    <w:p w:rsidR="00130314" w:rsidRPr="003B4210" w:rsidRDefault="00130314" w:rsidP="00EC25DD">
      <w:pPr>
        <w:spacing w:after="0" w:line="240" w:lineRule="auto"/>
        <w:ind w:firstLine="720"/>
        <w:jc w:val="both"/>
        <w:rPr>
          <w:rFonts w:ascii="Times New Roman" w:hAnsi="Times New Roman"/>
          <w:sz w:val="28"/>
          <w:szCs w:val="28"/>
          <w:lang w:val="uk-UA"/>
        </w:rPr>
      </w:pPr>
      <w:r w:rsidRPr="003B4210">
        <w:rPr>
          <w:rFonts w:ascii="Times New Roman" w:hAnsi="Times New Roman"/>
          <w:sz w:val="28"/>
          <w:szCs w:val="28"/>
          <w:lang w:val="uk-UA"/>
        </w:rPr>
        <w:t>3.6.6. Розпоряджається бюджетними коштами у межах затвердженого кошторису. Має право першого підпису фінансових документів.</w:t>
      </w:r>
    </w:p>
    <w:p w:rsidR="00130314" w:rsidRPr="003B4210" w:rsidRDefault="00130314" w:rsidP="00EC25DD">
      <w:pPr>
        <w:tabs>
          <w:tab w:val="left" w:pos="1080"/>
          <w:tab w:val="left" w:pos="1260"/>
        </w:tabs>
        <w:spacing w:after="0" w:line="240" w:lineRule="auto"/>
        <w:ind w:firstLine="709"/>
        <w:jc w:val="both"/>
        <w:rPr>
          <w:rFonts w:ascii="Times New Roman" w:hAnsi="Times New Roman"/>
          <w:sz w:val="28"/>
          <w:szCs w:val="28"/>
          <w:lang w:val="uk-UA"/>
        </w:rPr>
      </w:pPr>
      <w:r w:rsidRPr="003B4210">
        <w:rPr>
          <w:rFonts w:ascii="Times New Roman" w:hAnsi="Times New Roman"/>
          <w:spacing w:val="-4"/>
          <w:sz w:val="28"/>
          <w:szCs w:val="28"/>
          <w:lang w:val="uk-UA"/>
        </w:rPr>
        <w:t>3.6.7. Забезпечує підготовку матеріалів з питань, що належать до</w:t>
      </w:r>
      <w:r w:rsidRPr="003B4210">
        <w:rPr>
          <w:rFonts w:ascii="Times New Roman" w:hAnsi="Times New Roman"/>
          <w:spacing w:val="-4"/>
          <w:sz w:val="28"/>
          <w:szCs w:val="28"/>
          <w:lang w:val="en-US"/>
        </w:rPr>
        <w:t> </w:t>
      </w:r>
      <w:r w:rsidRPr="003B4210">
        <w:rPr>
          <w:rFonts w:ascii="Times New Roman" w:hAnsi="Times New Roman"/>
          <w:spacing w:val="-4"/>
          <w:sz w:val="28"/>
          <w:szCs w:val="28"/>
          <w:lang w:val="uk-UA"/>
        </w:rPr>
        <w:t xml:space="preserve">компетенції Управління, на розгляд міської ради, її виконавчого комітету, міського голови та </w:t>
      </w:r>
      <w:r w:rsidRPr="003B4210">
        <w:rPr>
          <w:rFonts w:ascii="Times New Roman" w:hAnsi="Times New Roman"/>
          <w:sz w:val="28"/>
          <w:szCs w:val="28"/>
          <w:lang w:val="uk-UA"/>
        </w:rPr>
        <w:t>посадової особи, визначеної відповідно до розподілу функціональних повноважень</w:t>
      </w:r>
      <w:r w:rsidRPr="003B4210">
        <w:rPr>
          <w:rFonts w:ascii="Times New Roman" w:hAnsi="Times New Roman"/>
          <w:spacing w:val="-4"/>
          <w:sz w:val="28"/>
          <w:szCs w:val="28"/>
          <w:lang w:val="uk-UA"/>
        </w:rPr>
        <w:t>.</w:t>
      </w:r>
    </w:p>
    <w:p w:rsidR="00130314" w:rsidRPr="003B4210" w:rsidRDefault="00130314" w:rsidP="00EC25DD">
      <w:pPr>
        <w:spacing w:after="0" w:line="240" w:lineRule="auto"/>
        <w:ind w:firstLine="709"/>
        <w:jc w:val="both"/>
        <w:rPr>
          <w:rFonts w:ascii="Times New Roman" w:hAnsi="Times New Roman"/>
          <w:sz w:val="28"/>
          <w:szCs w:val="28"/>
          <w:lang w:val="uk-UA"/>
        </w:rPr>
      </w:pPr>
      <w:r w:rsidRPr="003B4210">
        <w:rPr>
          <w:rFonts w:ascii="Times New Roman" w:hAnsi="Times New Roman"/>
          <w:sz w:val="28"/>
          <w:szCs w:val="28"/>
          <w:lang w:val="uk-UA"/>
        </w:rPr>
        <w:t>3.6.8. Затверджує плани роботи Управління.</w:t>
      </w:r>
    </w:p>
    <w:p w:rsidR="00130314" w:rsidRPr="003B4210" w:rsidRDefault="00130314" w:rsidP="00EC25DD">
      <w:pPr>
        <w:tabs>
          <w:tab w:val="left" w:pos="1080"/>
          <w:tab w:val="left" w:pos="1260"/>
        </w:tabs>
        <w:spacing w:after="0" w:line="240" w:lineRule="auto"/>
        <w:ind w:firstLine="709"/>
        <w:jc w:val="both"/>
        <w:rPr>
          <w:rFonts w:ascii="Times New Roman" w:hAnsi="Times New Roman"/>
          <w:sz w:val="28"/>
          <w:szCs w:val="28"/>
          <w:lang w:val="uk-UA"/>
        </w:rPr>
      </w:pPr>
      <w:r w:rsidRPr="003B4210">
        <w:rPr>
          <w:rFonts w:ascii="Times New Roman" w:hAnsi="Times New Roman"/>
          <w:sz w:val="28"/>
          <w:szCs w:val="28"/>
          <w:lang w:val="uk-UA" w:eastAsia="uk-UA"/>
        </w:rPr>
        <w:t>3.6.9. Бере участь у межах компетенції Управління у процесі розробки проєктів комплексних регіональних, місцевих програм (розділів програм), аналітичних матеріалів, планових показників, комплексних заходів, пропозицій тощо.</w:t>
      </w:r>
    </w:p>
    <w:p w:rsidR="00130314" w:rsidRPr="003B4210" w:rsidRDefault="00130314" w:rsidP="00EC25DD">
      <w:pPr>
        <w:tabs>
          <w:tab w:val="left" w:pos="1080"/>
          <w:tab w:val="left" w:pos="1260"/>
        </w:tabs>
        <w:spacing w:after="0" w:line="240" w:lineRule="auto"/>
        <w:ind w:firstLine="709"/>
        <w:jc w:val="both"/>
        <w:rPr>
          <w:rFonts w:ascii="Times New Roman" w:hAnsi="Times New Roman"/>
          <w:sz w:val="28"/>
          <w:szCs w:val="28"/>
          <w:lang w:val="uk-UA"/>
        </w:rPr>
      </w:pPr>
      <w:r w:rsidRPr="003B4210">
        <w:rPr>
          <w:rFonts w:ascii="Times New Roman" w:hAnsi="Times New Roman"/>
          <w:sz w:val="28"/>
          <w:szCs w:val="28"/>
          <w:lang w:val="uk-UA"/>
        </w:rPr>
        <w:t>3.6.10. Укладає договори, спрямовані на виконання завдань та функцій Управління.</w:t>
      </w:r>
    </w:p>
    <w:p w:rsidR="00130314" w:rsidRPr="003B4210" w:rsidRDefault="00130314" w:rsidP="00EC25DD">
      <w:pPr>
        <w:tabs>
          <w:tab w:val="left" w:pos="1080"/>
          <w:tab w:val="left" w:pos="1260"/>
        </w:tabs>
        <w:spacing w:after="0" w:line="240" w:lineRule="auto"/>
        <w:ind w:firstLine="709"/>
        <w:jc w:val="both"/>
        <w:rPr>
          <w:rFonts w:ascii="Times New Roman" w:hAnsi="Times New Roman"/>
          <w:sz w:val="28"/>
          <w:szCs w:val="28"/>
          <w:lang w:val="uk-UA"/>
        </w:rPr>
      </w:pPr>
      <w:r w:rsidRPr="003B4210">
        <w:rPr>
          <w:rFonts w:ascii="Times New Roman" w:hAnsi="Times New Roman"/>
          <w:sz w:val="28"/>
          <w:szCs w:val="28"/>
          <w:lang w:val="uk-UA"/>
        </w:rPr>
        <w:t xml:space="preserve">3.6.11. Забезпечує співробітництво з іншими виконавчими органами міської ради та її виконавчим комітетом, органами державної влади, органами місцевого самоврядування, представницькими органами, а також з підприємствами, установами, організаціями незалежно від форми власності, об’єднаннями громадян. </w:t>
      </w:r>
    </w:p>
    <w:p w:rsidR="00130314" w:rsidRPr="003B4210" w:rsidRDefault="00130314" w:rsidP="00EC25DD">
      <w:pPr>
        <w:tabs>
          <w:tab w:val="left" w:pos="1080"/>
          <w:tab w:val="left" w:pos="1260"/>
        </w:tabs>
        <w:spacing w:after="0" w:line="240" w:lineRule="auto"/>
        <w:ind w:firstLine="709"/>
        <w:jc w:val="both"/>
        <w:rPr>
          <w:rFonts w:ascii="Times New Roman" w:hAnsi="Times New Roman"/>
          <w:sz w:val="28"/>
          <w:szCs w:val="28"/>
          <w:lang w:val="uk-UA"/>
        </w:rPr>
      </w:pPr>
      <w:r w:rsidRPr="003B4210">
        <w:rPr>
          <w:rFonts w:ascii="Times New Roman" w:hAnsi="Times New Roman"/>
          <w:sz w:val="28"/>
          <w:szCs w:val="28"/>
          <w:lang w:val="uk-UA"/>
        </w:rPr>
        <w:t>3.6.12. Здійснює особистий прийом громадян з питань, що належать до компетенції Управління, та вживає заходів щодо своєчасного розгляду депутатських запитів, заяв, звернень та скарг громадян, підприємств, установ та організацій з питань, віднесених до компетенції Управління.</w:t>
      </w:r>
    </w:p>
    <w:p w:rsidR="00130314" w:rsidRPr="003B4210" w:rsidRDefault="00130314" w:rsidP="00EC25DD">
      <w:pPr>
        <w:tabs>
          <w:tab w:val="left" w:pos="1080"/>
          <w:tab w:val="left" w:pos="1260"/>
          <w:tab w:val="left" w:pos="1454"/>
        </w:tabs>
        <w:spacing w:after="0" w:line="240" w:lineRule="auto"/>
        <w:ind w:firstLine="709"/>
        <w:jc w:val="both"/>
        <w:rPr>
          <w:rFonts w:ascii="Times New Roman" w:hAnsi="Times New Roman"/>
          <w:sz w:val="28"/>
          <w:szCs w:val="28"/>
          <w:lang w:val="uk-UA"/>
        </w:rPr>
      </w:pPr>
      <w:r w:rsidRPr="003B4210">
        <w:rPr>
          <w:rFonts w:ascii="Times New Roman" w:hAnsi="Times New Roman"/>
          <w:sz w:val="28"/>
          <w:szCs w:val="28"/>
          <w:lang w:val="uk-UA"/>
        </w:rPr>
        <w:t xml:space="preserve">3.6.13. </w:t>
      </w:r>
      <w:r w:rsidRPr="003B4210">
        <w:rPr>
          <w:rFonts w:ascii="Times New Roman" w:hAnsi="Times New Roman"/>
          <w:bCs/>
          <w:sz w:val="28"/>
          <w:szCs w:val="28"/>
          <w:lang w:val="uk-UA"/>
        </w:rPr>
        <w:t>Забезпечує своєчасне опрацювання запитів на публічну інформацію</w:t>
      </w:r>
      <w:r w:rsidRPr="003B4210">
        <w:rPr>
          <w:rFonts w:ascii="Times New Roman" w:hAnsi="Times New Roman"/>
          <w:sz w:val="28"/>
          <w:szCs w:val="28"/>
          <w:lang w:val="uk-UA"/>
        </w:rPr>
        <w:t xml:space="preserve"> з питань, віднесених до компетенції Управління,</w:t>
      </w:r>
      <w:r w:rsidRPr="003B4210">
        <w:rPr>
          <w:rFonts w:ascii="Times New Roman" w:hAnsi="Times New Roman"/>
          <w:bCs/>
          <w:sz w:val="28"/>
          <w:szCs w:val="28"/>
          <w:lang w:val="uk-UA"/>
        </w:rPr>
        <w:t xml:space="preserve"> та надає відповіді на такі запити у порядку та строки, визначені Законом України </w:t>
      </w:r>
      <w:r w:rsidRPr="003B4210">
        <w:rPr>
          <w:rFonts w:ascii="Times New Roman" w:hAnsi="Times New Roman"/>
          <w:bCs/>
          <w:sz w:val="28"/>
          <w:szCs w:val="28"/>
          <w:lang w:val="uk-UA"/>
        </w:rPr>
        <w:br/>
        <w:t>"Про доступ до публічної інформації".</w:t>
      </w:r>
    </w:p>
    <w:p w:rsidR="00130314" w:rsidRPr="003B4210" w:rsidRDefault="00130314" w:rsidP="00EC25DD">
      <w:pPr>
        <w:tabs>
          <w:tab w:val="left" w:pos="1080"/>
          <w:tab w:val="left" w:pos="1260"/>
          <w:tab w:val="left" w:pos="1454"/>
        </w:tabs>
        <w:spacing w:after="0" w:line="240" w:lineRule="auto"/>
        <w:ind w:firstLine="709"/>
        <w:jc w:val="both"/>
        <w:rPr>
          <w:rFonts w:ascii="Times New Roman" w:hAnsi="Times New Roman"/>
          <w:sz w:val="28"/>
          <w:szCs w:val="28"/>
          <w:lang w:val="uk-UA"/>
        </w:rPr>
      </w:pPr>
      <w:r w:rsidRPr="003B4210">
        <w:rPr>
          <w:rFonts w:ascii="Times New Roman" w:hAnsi="Times New Roman"/>
          <w:bCs/>
          <w:sz w:val="28"/>
          <w:szCs w:val="28"/>
          <w:lang w:val="uk-UA"/>
        </w:rPr>
        <w:t xml:space="preserve">3.6.14. </w:t>
      </w:r>
      <w:r w:rsidRPr="003B4210">
        <w:rPr>
          <w:rFonts w:ascii="Times New Roman" w:hAnsi="Times New Roman"/>
          <w:sz w:val="28"/>
          <w:szCs w:val="28"/>
          <w:lang w:val="uk-UA"/>
        </w:rPr>
        <w:t>Подає згідно з чинним законодавством України пропозиції міському голові щодо призначення на посади, звільнення з посад та переміщення працівників Управління, своєчасного заміщення вакансій, присвоєння чергових рангів, заохочення, накладання стягнень тощо.</w:t>
      </w:r>
    </w:p>
    <w:p w:rsidR="00130314" w:rsidRPr="003B4210" w:rsidRDefault="00130314" w:rsidP="00EC25DD">
      <w:pPr>
        <w:tabs>
          <w:tab w:val="left" w:pos="1080"/>
          <w:tab w:val="left" w:pos="1260"/>
          <w:tab w:val="left" w:pos="1454"/>
        </w:tabs>
        <w:spacing w:after="0" w:line="240" w:lineRule="auto"/>
        <w:ind w:firstLine="709"/>
        <w:jc w:val="both"/>
        <w:rPr>
          <w:rFonts w:ascii="Times New Roman" w:hAnsi="Times New Roman"/>
          <w:sz w:val="28"/>
          <w:szCs w:val="28"/>
          <w:lang w:val="uk-UA"/>
        </w:rPr>
      </w:pPr>
      <w:r w:rsidRPr="003B4210">
        <w:rPr>
          <w:rFonts w:ascii="Times New Roman" w:hAnsi="Times New Roman"/>
          <w:sz w:val="28"/>
          <w:szCs w:val="28"/>
          <w:lang w:val="uk-UA"/>
        </w:rPr>
        <w:t>3.6.15. Забезпечує систематичне підвищення кваліфікації працівників, контролює стан трудової та виконавчої дисциплін в Управлінні.</w:t>
      </w:r>
    </w:p>
    <w:p w:rsidR="00130314" w:rsidRPr="003B4210" w:rsidRDefault="00130314" w:rsidP="00EC25DD">
      <w:pPr>
        <w:tabs>
          <w:tab w:val="left" w:pos="1080"/>
          <w:tab w:val="left" w:pos="1260"/>
          <w:tab w:val="left" w:pos="1570"/>
        </w:tabs>
        <w:spacing w:after="0" w:line="240" w:lineRule="auto"/>
        <w:ind w:firstLine="709"/>
        <w:jc w:val="both"/>
        <w:rPr>
          <w:rFonts w:ascii="Times New Roman" w:hAnsi="Times New Roman"/>
          <w:sz w:val="28"/>
          <w:szCs w:val="28"/>
          <w:lang w:val="uk-UA"/>
        </w:rPr>
      </w:pPr>
      <w:r w:rsidRPr="003B4210">
        <w:rPr>
          <w:rFonts w:ascii="Times New Roman" w:hAnsi="Times New Roman"/>
          <w:sz w:val="28"/>
          <w:szCs w:val="28"/>
          <w:lang w:val="uk-UA"/>
        </w:rPr>
        <w:t>3.6.16. Забезпечує дотримання працівниками Управління чинного трудового законодавства України та чинного законодавства України з питань проходження служби в органах місцевого самоврядування.</w:t>
      </w:r>
    </w:p>
    <w:p w:rsidR="00130314" w:rsidRPr="003B4210" w:rsidRDefault="00130314" w:rsidP="00EC25DD">
      <w:pPr>
        <w:tabs>
          <w:tab w:val="left" w:pos="1080"/>
          <w:tab w:val="left" w:pos="1260"/>
          <w:tab w:val="left" w:pos="1570"/>
        </w:tabs>
        <w:spacing w:after="0" w:line="240" w:lineRule="auto"/>
        <w:ind w:firstLine="709"/>
        <w:jc w:val="both"/>
        <w:rPr>
          <w:rFonts w:ascii="Times New Roman" w:hAnsi="Times New Roman"/>
          <w:sz w:val="28"/>
          <w:szCs w:val="28"/>
          <w:lang w:val="uk-UA"/>
        </w:rPr>
      </w:pPr>
      <w:r w:rsidRPr="003B4210">
        <w:rPr>
          <w:rFonts w:ascii="Times New Roman" w:hAnsi="Times New Roman"/>
          <w:sz w:val="28"/>
          <w:szCs w:val="28"/>
          <w:lang w:val="uk-UA"/>
        </w:rPr>
        <w:t xml:space="preserve">3.6.17. Аналізує результати роботи працівників Управління, вживає заходів щодо підвищення її ефективності. </w:t>
      </w:r>
    </w:p>
    <w:p w:rsidR="00130314" w:rsidRPr="003B4210" w:rsidRDefault="00130314" w:rsidP="00EC25DD">
      <w:pPr>
        <w:tabs>
          <w:tab w:val="left" w:pos="1080"/>
          <w:tab w:val="left" w:pos="1260"/>
          <w:tab w:val="left" w:pos="1570"/>
        </w:tabs>
        <w:spacing w:after="0" w:line="240" w:lineRule="auto"/>
        <w:ind w:firstLine="709"/>
        <w:jc w:val="both"/>
        <w:rPr>
          <w:rFonts w:ascii="Times New Roman" w:hAnsi="Times New Roman"/>
          <w:sz w:val="28"/>
          <w:szCs w:val="28"/>
          <w:lang w:val="uk-UA"/>
        </w:rPr>
      </w:pPr>
      <w:r w:rsidRPr="003B4210">
        <w:rPr>
          <w:rFonts w:ascii="Times New Roman" w:hAnsi="Times New Roman"/>
          <w:sz w:val="28"/>
          <w:szCs w:val="28"/>
          <w:lang w:val="uk-UA"/>
        </w:rPr>
        <w:t>3.6.18. Інформує міського голову та посадову особу, визначену відповідно до розподілу функціональних повноважень, про стан виконання завдань і функцій, покладених на Управління.</w:t>
      </w:r>
    </w:p>
    <w:p w:rsidR="00130314" w:rsidRPr="003B4210" w:rsidRDefault="00130314" w:rsidP="00EC25DD">
      <w:pPr>
        <w:tabs>
          <w:tab w:val="left" w:pos="1570"/>
        </w:tabs>
        <w:spacing w:after="0" w:line="240" w:lineRule="auto"/>
        <w:ind w:firstLine="720"/>
        <w:jc w:val="both"/>
        <w:rPr>
          <w:rFonts w:ascii="Times New Roman" w:hAnsi="Times New Roman"/>
          <w:sz w:val="28"/>
          <w:szCs w:val="28"/>
          <w:lang w:val="uk-UA"/>
        </w:rPr>
      </w:pPr>
      <w:r w:rsidRPr="003B4210">
        <w:rPr>
          <w:rFonts w:ascii="Times New Roman" w:hAnsi="Times New Roman"/>
          <w:sz w:val="28"/>
          <w:szCs w:val="28"/>
          <w:lang w:val="uk-UA"/>
        </w:rPr>
        <w:t>3.6.19. Звітує про роботу Управління перед міським головою.</w:t>
      </w:r>
    </w:p>
    <w:p w:rsidR="00130314" w:rsidRPr="003B4210" w:rsidRDefault="00130314" w:rsidP="00EC25DD">
      <w:pPr>
        <w:tabs>
          <w:tab w:val="left" w:pos="1570"/>
        </w:tabs>
        <w:spacing w:after="0" w:line="240" w:lineRule="auto"/>
        <w:ind w:firstLine="720"/>
        <w:jc w:val="both"/>
        <w:rPr>
          <w:rFonts w:ascii="Times New Roman" w:hAnsi="Times New Roman"/>
          <w:sz w:val="28"/>
          <w:szCs w:val="28"/>
          <w:lang w:val="uk-UA"/>
        </w:rPr>
      </w:pPr>
      <w:r w:rsidRPr="003B4210">
        <w:rPr>
          <w:rFonts w:ascii="Times New Roman" w:hAnsi="Times New Roman"/>
          <w:sz w:val="28"/>
          <w:szCs w:val="28"/>
          <w:lang w:val="uk-UA"/>
        </w:rPr>
        <w:t>3.6.20. Організовує контроль за виконанням рішень міської ради та її виконавчого комітету з питань, віднесених до компетенції Управління.</w:t>
      </w:r>
    </w:p>
    <w:p w:rsidR="00130314" w:rsidRPr="003B4210" w:rsidRDefault="00130314" w:rsidP="00EC25DD">
      <w:pPr>
        <w:widowControl w:val="0"/>
        <w:autoSpaceDE w:val="0"/>
        <w:autoSpaceDN w:val="0"/>
        <w:adjustRightInd w:val="0"/>
        <w:spacing w:after="0" w:line="240" w:lineRule="auto"/>
        <w:ind w:firstLine="720"/>
        <w:jc w:val="both"/>
        <w:rPr>
          <w:rFonts w:ascii="Times New Roman" w:hAnsi="Times New Roman"/>
          <w:spacing w:val="-4"/>
          <w:sz w:val="28"/>
          <w:szCs w:val="28"/>
          <w:lang w:val="uk-UA"/>
        </w:rPr>
      </w:pPr>
      <w:r w:rsidRPr="003B4210">
        <w:rPr>
          <w:rFonts w:ascii="Times New Roman" w:hAnsi="Times New Roman"/>
          <w:sz w:val="28"/>
          <w:szCs w:val="28"/>
          <w:lang w:val="uk-UA"/>
        </w:rPr>
        <w:t xml:space="preserve">3.6.21. </w:t>
      </w:r>
      <w:r w:rsidRPr="003B4210">
        <w:rPr>
          <w:rFonts w:ascii="Times New Roman" w:hAnsi="Times New Roman"/>
          <w:spacing w:val="-4"/>
          <w:sz w:val="28"/>
          <w:szCs w:val="28"/>
          <w:lang w:val="uk-UA"/>
        </w:rPr>
        <w:t>Забезпечує роботу з ведення діловодства та збереження документів в Управлінні. Забезпечує у межах компетенції та у випадках, передбачених чинним законодавством України, роботу з інформацією, що має гриф обмеження "Для службового користування" та "Для службового користування літер "М".</w:t>
      </w:r>
    </w:p>
    <w:p w:rsidR="00130314" w:rsidRPr="003B4210" w:rsidRDefault="00130314" w:rsidP="00EC25DD">
      <w:pPr>
        <w:tabs>
          <w:tab w:val="left" w:pos="1080"/>
          <w:tab w:val="left" w:pos="1260"/>
          <w:tab w:val="left" w:pos="1570"/>
        </w:tabs>
        <w:spacing w:after="0" w:line="240" w:lineRule="auto"/>
        <w:ind w:firstLine="709"/>
        <w:jc w:val="both"/>
        <w:rPr>
          <w:rFonts w:ascii="Times New Roman" w:hAnsi="Times New Roman"/>
          <w:sz w:val="28"/>
          <w:szCs w:val="28"/>
          <w:lang w:val="uk-UA"/>
        </w:rPr>
      </w:pPr>
      <w:r w:rsidRPr="003B4210">
        <w:rPr>
          <w:rFonts w:ascii="Times New Roman" w:hAnsi="Times New Roman"/>
          <w:sz w:val="28"/>
          <w:szCs w:val="28"/>
          <w:lang w:val="uk-UA"/>
        </w:rPr>
        <w:t xml:space="preserve">3.6.22. </w:t>
      </w:r>
      <w:r w:rsidRPr="003B4210">
        <w:rPr>
          <w:rFonts w:ascii="Times New Roman" w:hAnsi="Times New Roman"/>
          <w:spacing w:val="1"/>
          <w:sz w:val="28"/>
          <w:szCs w:val="28"/>
          <w:lang w:val="uk-UA"/>
        </w:rPr>
        <w:t>У</w:t>
      </w:r>
      <w:r w:rsidRPr="003B4210">
        <w:rPr>
          <w:rFonts w:ascii="Times New Roman" w:hAnsi="Times New Roman"/>
          <w:sz w:val="28"/>
          <w:szCs w:val="28"/>
          <w:lang w:val="uk-UA"/>
        </w:rPr>
        <w:t xml:space="preserve"> межах компетенції в</w:t>
      </w:r>
      <w:r w:rsidRPr="003B4210">
        <w:rPr>
          <w:rFonts w:ascii="Times New Roman" w:hAnsi="Times New Roman"/>
          <w:spacing w:val="1"/>
          <w:sz w:val="28"/>
          <w:szCs w:val="28"/>
          <w:lang w:val="uk-UA"/>
        </w:rPr>
        <w:t xml:space="preserve">иконує </w:t>
      </w:r>
      <w:r w:rsidRPr="003B4210">
        <w:rPr>
          <w:rFonts w:ascii="Times New Roman" w:hAnsi="Times New Roman"/>
          <w:sz w:val="28"/>
          <w:szCs w:val="28"/>
          <w:lang w:val="uk-UA"/>
        </w:rPr>
        <w:t>інші функції, передбачені чинним законодавством України.</w:t>
      </w:r>
    </w:p>
    <w:p w:rsidR="00130314" w:rsidRPr="003B4210" w:rsidRDefault="00130314" w:rsidP="00D715AB">
      <w:pPr>
        <w:widowControl w:val="0"/>
        <w:autoSpaceDE w:val="0"/>
        <w:autoSpaceDN w:val="0"/>
        <w:adjustRightInd w:val="0"/>
        <w:spacing w:after="0" w:line="240" w:lineRule="auto"/>
        <w:ind w:firstLine="567"/>
        <w:jc w:val="both"/>
        <w:rPr>
          <w:rFonts w:ascii="Times New Roman" w:hAnsi="Times New Roman"/>
          <w:sz w:val="20"/>
          <w:szCs w:val="20"/>
          <w:lang w:val="uk-UA" w:eastAsia="ru-RU"/>
        </w:rPr>
      </w:pPr>
    </w:p>
    <w:p w:rsidR="00130314" w:rsidRPr="003B4210" w:rsidRDefault="00130314" w:rsidP="00D715AB">
      <w:pPr>
        <w:spacing w:after="0" w:line="240" w:lineRule="auto"/>
        <w:jc w:val="center"/>
        <w:rPr>
          <w:rFonts w:ascii="Times New Roman" w:hAnsi="Times New Roman"/>
          <w:sz w:val="28"/>
          <w:szCs w:val="28"/>
          <w:lang w:val="uk-UA" w:eastAsia="ru-RU"/>
        </w:rPr>
      </w:pPr>
      <w:r w:rsidRPr="003B4210">
        <w:rPr>
          <w:rFonts w:ascii="Times New Roman" w:hAnsi="Times New Roman"/>
          <w:sz w:val="28"/>
          <w:szCs w:val="28"/>
          <w:lang w:val="uk-UA" w:eastAsia="ru-RU"/>
        </w:rPr>
        <w:t>І</w:t>
      </w:r>
      <w:r w:rsidRPr="003B4210">
        <w:rPr>
          <w:rFonts w:ascii="Times New Roman" w:hAnsi="Times New Roman"/>
          <w:sz w:val="28"/>
          <w:szCs w:val="28"/>
          <w:lang w:val="en-US" w:eastAsia="ru-RU"/>
        </w:rPr>
        <w:t>V</w:t>
      </w:r>
      <w:r w:rsidRPr="003B4210">
        <w:rPr>
          <w:rFonts w:ascii="Times New Roman" w:hAnsi="Times New Roman"/>
          <w:sz w:val="28"/>
          <w:szCs w:val="28"/>
          <w:lang w:val="uk-UA" w:eastAsia="ru-RU"/>
        </w:rPr>
        <w:t xml:space="preserve">. ПРАВА </w:t>
      </w:r>
    </w:p>
    <w:p w:rsidR="00130314" w:rsidRPr="003B4210" w:rsidRDefault="00130314" w:rsidP="00D715AB">
      <w:pPr>
        <w:spacing w:after="0" w:line="240" w:lineRule="auto"/>
        <w:jc w:val="center"/>
        <w:rPr>
          <w:rFonts w:ascii="Times New Roman" w:hAnsi="Times New Roman"/>
          <w:sz w:val="20"/>
          <w:szCs w:val="20"/>
          <w:lang w:val="uk-UA" w:eastAsia="ru-RU"/>
        </w:rPr>
      </w:pPr>
    </w:p>
    <w:p w:rsidR="00130314" w:rsidRPr="003B4210" w:rsidRDefault="00130314" w:rsidP="00D715AB">
      <w:pPr>
        <w:spacing w:after="0" w:line="240" w:lineRule="auto"/>
        <w:ind w:firstLine="720"/>
        <w:rPr>
          <w:rFonts w:ascii="Times New Roman" w:hAnsi="Times New Roman"/>
          <w:sz w:val="28"/>
          <w:szCs w:val="28"/>
          <w:lang w:val="uk-UA" w:eastAsia="ru-RU"/>
        </w:rPr>
      </w:pPr>
      <w:r w:rsidRPr="003B4210">
        <w:rPr>
          <w:rFonts w:ascii="Times New Roman" w:hAnsi="Times New Roman"/>
          <w:sz w:val="28"/>
          <w:szCs w:val="28"/>
          <w:lang w:val="uk-UA" w:eastAsia="ru-RU"/>
        </w:rPr>
        <w:t>Управління має право:</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4.1. Одержувати від органів державної виконавчої влади, виконавчих органів міської ради, підприємств, установ і організацій незалежно від форми власності та господарювання, громадських та релігійних організацій інформацію з питань, що належать до компетенції Управління.</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4.2. Представляти Управління у відносинах з органами державної виконавчої влади, місцевого самоврядування, підприємствами, установами, організаціями незалежно від форми власності та в судах загальної юрисдикції.</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4.3. У разі необхідності, за погодженням із керівниками органів державної виконавчої влади, виконавчих органів міської ради, підприємств, установ і організацій незалежно від форми власності, залучати їхніх працівників для розгляду питань, що належать до компетенції Управління.</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4.4. Вносити на розгляд міської ради та її виконавчого комітету проєкти рішень з питань, що належать до компетенції Управління.</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4.5. Скликати в установленому порядку наради, конференції, семінари з</w:t>
      </w:r>
      <w:r w:rsidRPr="003B4210">
        <w:rPr>
          <w:rFonts w:ascii="Times New Roman" w:hAnsi="Times New Roman"/>
          <w:sz w:val="28"/>
          <w:szCs w:val="28"/>
          <w:lang w:val="en-US" w:eastAsia="ru-RU"/>
        </w:rPr>
        <w:t> </w:t>
      </w:r>
      <w:r w:rsidRPr="003B4210">
        <w:rPr>
          <w:rFonts w:ascii="Times New Roman" w:hAnsi="Times New Roman"/>
          <w:sz w:val="28"/>
          <w:szCs w:val="28"/>
          <w:lang w:val="uk-UA" w:eastAsia="ru-RU"/>
        </w:rPr>
        <w:t>питань, що належать до компетенції Управління.</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4.6. Звертатись до контролюючих та правоохоронних органів щодо надання роз’яснень та консультацій, вжиття заходів щодо усунення виявлених порушень з питань, що належать до компетенції Управління.</w:t>
      </w:r>
    </w:p>
    <w:p w:rsidR="00130314" w:rsidRPr="003B4210" w:rsidRDefault="00130314" w:rsidP="00D715AB">
      <w:pPr>
        <w:spacing w:after="0" w:line="240" w:lineRule="auto"/>
        <w:ind w:firstLine="720"/>
        <w:jc w:val="both"/>
        <w:rPr>
          <w:rFonts w:ascii="Times New Roman" w:hAnsi="Times New Roman"/>
          <w:sz w:val="28"/>
          <w:szCs w:val="28"/>
          <w:lang w:val="uk-UA" w:eastAsia="ru-RU"/>
        </w:rPr>
      </w:pPr>
      <w:r w:rsidRPr="003B4210">
        <w:rPr>
          <w:rFonts w:ascii="Times New Roman" w:hAnsi="Times New Roman"/>
          <w:sz w:val="28"/>
          <w:szCs w:val="28"/>
          <w:lang w:val="uk-UA" w:eastAsia="ru-RU"/>
        </w:rPr>
        <w:t>4.7. Передавати в оренду відповідно до чинного законодавства України нерухоме майно та окремо індивідуально визначене майно, яке перебуває в оперативному управлінні Управління.</w:t>
      </w:r>
    </w:p>
    <w:p w:rsidR="00130314" w:rsidRPr="003B4210" w:rsidRDefault="00130314" w:rsidP="00D715AB">
      <w:pPr>
        <w:tabs>
          <w:tab w:val="left" w:pos="72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lang w:eastAsia="ru-RU"/>
        </w:rPr>
      </w:pPr>
      <w:r w:rsidRPr="003B4210">
        <w:rPr>
          <w:rFonts w:ascii="Times New Roman" w:hAnsi="Times New Roman"/>
          <w:sz w:val="28"/>
          <w:szCs w:val="28"/>
          <w:lang w:eastAsia="ru-RU"/>
        </w:rPr>
        <w:t>4.</w:t>
      </w:r>
      <w:r w:rsidRPr="003B4210">
        <w:rPr>
          <w:rFonts w:ascii="Times New Roman" w:hAnsi="Times New Roman"/>
          <w:sz w:val="28"/>
          <w:szCs w:val="28"/>
          <w:lang w:val="uk-UA" w:eastAsia="ru-RU"/>
        </w:rPr>
        <w:t>8</w:t>
      </w:r>
      <w:r w:rsidRPr="003B4210">
        <w:rPr>
          <w:rFonts w:ascii="Times New Roman" w:hAnsi="Times New Roman"/>
          <w:sz w:val="28"/>
          <w:szCs w:val="28"/>
          <w:lang w:eastAsia="ru-RU"/>
        </w:rPr>
        <w:t>.</w:t>
      </w:r>
      <w:bookmarkStart w:id="1" w:name="149"/>
      <w:bookmarkEnd w:id="1"/>
      <w:r w:rsidRPr="003B4210">
        <w:rPr>
          <w:rFonts w:ascii="Times New Roman" w:hAnsi="Times New Roman"/>
          <w:sz w:val="28"/>
          <w:szCs w:val="28"/>
          <w:lang w:val="uk-UA" w:eastAsia="ru-RU"/>
        </w:rPr>
        <w:t xml:space="preserve"> Має інші права, пов’язані з виконанням покладених на Управління завдань і функцій, які регулюються чинним законодавством України.</w:t>
      </w:r>
    </w:p>
    <w:p w:rsidR="00130314" w:rsidRPr="003B4210" w:rsidRDefault="00130314" w:rsidP="00D715AB">
      <w:pPr>
        <w:spacing w:after="0" w:line="240" w:lineRule="auto"/>
        <w:ind w:firstLine="540"/>
        <w:jc w:val="both"/>
        <w:rPr>
          <w:rFonts w:ascii="Times New Roman" w:hAnsi="Times New Roman"/>
          <w:sz w:val="28"/>
          <w:szCs w:val="28"/>
          <w:lang w:eastAsia="ru-RU"/>
        </w:rPr>
      </w:pPr>
    </w:p>
    <w:p w:rsidR="00130314" w:rsidRPr="003B4210" w:rsidRDefault="00130314" w:rsidP="00D715AB">
      <w:pPr>
        <w:pStyle w:val="Heading3"/>
        <w:numPr>
          <w:ilvl w:val="0"/>
          <w:numId w:val="0"/>
        </w:numPr>
      </w:pPr>
      <w:r w:rsidRPr="003B4210">
        <w:rPr>
          <w:lang w:val="en-US"/>
        </w:rPr>
        <w:t>V</w:t>
      </w:r>
      <w:r w:rsidRPr="003B4210">
        <w:rPr>
          <w:lang w:val="ru-RU"/>
        </w:rPr>
        <w:t xml:space="preserve">. </w:t>
      </w:r>
      <w:r w:rsidRPr="003B4210">
        <w:t>ВІДПОВІДАЛЬНІСТЬ</w:t>
      </w:r>
    </w:p>
    <w:p w:rsidR="00130314" w:rsidRPr="003B4210" w:rsidRDefault="00130314" w:rsidP="00D715A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num" w:pos="1620"/>
        </w:tabs>
        <w:ind w:firstLine="567"/>
        <w:jc w:val="both"/>
        <w:rPr>
          <w:rFonts w:ascii="Times New Roman" w:hAnsi="Times New Roman"/>
          <w:color w:val="auto"/>
          <w:sz w:val="28"/>
          <w:szCs w:val="28"/>
          <w:lang w:val="uk-UA"/>
        </w:rPr>
      </w:pPr>
    </w:p>
    <w:p w:rsidR="00130314" w:rsidRPr="003B4210" w:rsidRDefault="00130314" w:rsidP="00D715A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num" w:pos="1620"/>
        </w:tabs>
        <w:ind w:firstLine="720"/>
        <w:jc w:val="both"/>
        <w:rPr>
          <w:rFonts w:ascii="Times New Roman" w:hAnsi="Times New Roman"/>
          <w:color w:val="auto"/>
          <w:sz w:val="28"/>
          <w:szCs w:val="28"/>
          <w:lang w:val="uk-UA"/>
        </w:rPr>
      </w:pPr>
      <w:r w:rsidRPr="003B4210">
        <w:rPr>
          <w:rFonts w:ascii="Times New Roman" w:hAnsi="Times New Roman"/>
          <w:color w:val="auto"/>
          <w:sz w:val="28"/>
          <w:szCs w:val="28"/>
          <w:lang w:val="uk-UA"/>
        </w:rPr>
        <w:t xml:space="preserve">5.1. Всю повноту відповідальності за належне та своєчасне виконання покладених цим Положенням на Управління завдань та функцій несе начальник управління, за виключенням діяльності державних реєстраторів </w:t>
      </w:r>
      <w:r w:rsidRPr="003B4210">
        <w:rPr>
          <w:rFonts w:ascii="Times New Roman" w:hAnsi="Times New Roman"/>
          <w:color w:val="auto"/>
          <w:sz w:val="28"/>
          <w:szCs w:val="28"/>
          <w:lang w:val="uk-UA"/>
        </w:rPr>
        <w:br/>
        <w:t>під час проведення дій, визначених чинним законодавством України.</w:t>
      </w:r>
    </w:p>
    <w:p w:rsidR="00130314" w:rsidRPr="003B4210" w:rsidRDefault="00130314" w:rsidP="00D715A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num" w:pos="1620"/>
        </w:tabs>
        <w:ind w:firstLine="720"/>
        <w:jc w:val="both"/>
        <w:rPr>
          <w:rFonts w:ascii="Times New Roman" w:hAnsi="Times New Roman"/>
          <w:color w:val="auto"/>
          <w:sz w:val="28"/>
          <w:szCs w:val="28"/>
          <w:lang w:val="uk-UA"/>
        </w:rPr>
      </w:pPr>
      <w:r w:rsidRPr="003B4210">
        <w:rPr>
          <w:rFonts w:ascii="Times New Roman" w:hAnsi="Times New Roman"/>
          <w:color w:val="auto"/>
          <w:sz w:val="28"/>
          <w:szCs w:val="28"/>
          <w:lang w:val="uk-UA"/>
        </w:rPr>
        <w:t xml:space="preserve">5.2. Відповідальність працівників настає у разі невиконання або неналежного виконання обов'язків, закріплених за працівниками Управління їхніми посадовими інструкціями. </w:t>
      </w:r>
    </w:p>
    <w:p w:rsidR="00130314" w:rsidRPr="003B4210" w:rsidRDefault="00130314" w:rsidP="00D715A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num" w:pos="1620"/>
        </w:tabs>
        <w:ind w:firstLine="720"/>
        <w:jc w:val="both"/>
        <w:rPr>
          <w:rFonts w:ascii="Times New Roman" w:hAnsi="Times New Roman"/>
          <w:color w:val="auto"/>
          <w:sz w:val="28"/>
          <w:szCs w:val="28"/>
          <w:lang w:val="uk-UA"/>
        </w:rPr>
      </w:pPr>
      <w:r w:rsidRPr="003B4210">
        <w:rPr>
          <w:rFonts w:ascii="Times New Roman" w:hAnsi="Times New Roman"/>
          <w:color w:val="auto"/>
          <w:sz w:val="28"/>
          <w:szCs w:val="28"/>
          <w:lang w:val="uk-UA"/>
        </w:rPr>
        <w:t xml:space="preserve">5.3. Притягнення до відповідальності здійснюється у порядку, передбаченому чинним законодавством України.  </w:t>
      </w:r>
    </w:p>
    <w:p w:rsidR="00130314" w:rsidRPr="003B4210" w:rsidRDefault="00130314" w:rsidP="00D715A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ind w:left="360"/>
        <w:jc w:val="both"/>
        <w:rPr>
          <w:rFonts w:ascii="Times New Roman" w:hAnsi="Times New Roman"/>
          <w:color w:val="auto"/>
          <w:sz w:val="28"/>
          <w:szCs w:val="28"/>
          <w:lang w:val="uk-UA"/>
        </w:rPr>
      </w:pPr>
    </w:p>
    <w:p w:rsidR="00130314" w:rsidRPr="003B4210" w:rsidRDefault="00130314" w:rsidP="00D715AB">
      <w:pPr>
        <w:pStyle w:val="Heading3"/>
        <w:numPr>
          <w:ilvl w:val="0"/>
          <w:numId w:val="0"/>
        </w:numPr>
      </w:pPr>
      <w:r w:rsidRPr="003B4210">
        <w:rPr>
          <w:lang w:val="en-US"/>
        </w:rPr>
        <w:t>V</w:t>
      </w:r>
      <w:r w:rsidRPr="003B4210">
        <w:t>І. ВЗАЄМОДІЯ</w:t>
      </w:r>
    </w:p>
    <w:p w:rsidR="00130314" w:rsidRPr="003B4210" w:rsidRDefault="00130314" w:rsidP="00D715AB">
      <w:pPr>
        <w:pStyle w:val="HTMLPreformatted"/>
        <w:ind w:firstLine="567"/>
        <w:jc w:val="both"/>
        <w:rPr>
          <w:rFonts w:ascii="Times New Roman" w:hAnsi="Times New Roman"/>
          <w:color w:val="auto"/>
          <w:sz w:val="28"/>
          <w:szCs w:val="28"/>
          <w:lang w:val="uk-UA"/>
        </w:rPr>
      </w:pPr>
    </w:p>
    <w:p w:rsidR="00130314" w:rsidRPr="003B4210" w:rsidRDefault="00130314" w:rsidP="00D715AB">
      <w:pPr>
        <w:pStyle w:val="HTMLPreformatted"/>
        <w:ind w:firstLine="720"/>
        <w:jc w:val="both"/>
        <w:rPr>
          <w:rFonts w:ascii="Times New Roman" w:hAnsi="Times New Roman"/>
          <w:color w:val="auto"/>
          <w:sz w:val="28"/>
          <w:szCs w:val="28"/>
          <w:lang w:val="uk-UA"/>
        </w:rPr>
      </w:pPr>
      <w:r w:rsidRPr="003B4210">
        <w:rPr>
          <w:rFonts w:ascii="Times New Roman" w:hAnsi="Times New Roman"/>
          <w:color w:val="auto"/>
          <w:sz w:val="28"/>
          <w:szCs w:val="28"/>
          <w:lang w:val="uk-UA"/>
        </w:rPr>
        <w:t xml:space="preserve">6.1. З метою реалізації покладених на Управління завдань та функцій, виконання посадових завдань та обов’язків працівниками Управління, доручень керівництва, у межах компетенції, взаємодіє з працівниками виконавчих органів міської ради, підприємств, установ, організацій комунальної власності міської ради, представниками місцевих органів виконавчої влади та органів місцевого самоврядування, їх структурних підрозділів, територіальних представництв центральних органів виконавчої влади, підприємств, установ, організацій незалежно від форми власності, громадських об’єднань, надає та отримує від них необхідну інформацію, а також, у межах компетенції, за дорученням безпосереднього керівника, взаємодіє з представниками засобів масової інформації, силових структур, правоохоронних, наглядових, контролюючих та судових органів тощо. </w:t>
      </w:r>
    </w:p>
    <w:p w:rsidR="00130314" w:rsidRPr="003B4210" w:rsidRDefault="00130314" w:rsidP="00D715AB">
      <w:pPr>
        <w:pStyle w:val="HTMLPreformatted"/>
        <w:ind w:firstLine="720"/>
        <w:jc w:val="both"/>
        <w:rPr>
          <w:rFonts w:ascii="Times New Roman" w:hAnsi="Times New Roman"/>
          <w:color w:val="auto"/>
          <w:sz w:val="28"/>
          <w:szCs w:val="28"/>
          <w:lang w:val="uk-UA"/>
        </w:rPr>
      </w:pPr>
      <w:r w:rsidRPr="003B4210">
        <w:rPr>
          <w:rFonts w:ascii="Times New Roman" w:hAnsi="Times New Roman"/>
          <w:color w:val="auto"/>
          <w:sz w:val="28"/>
          <w:szCs w:val="28"/>
          <w:lang w:val="uk-UA"/>
        </w:rPr>
        <w:t>6.2. Подає в повному обсязі та у встановлені терміни необхідну інформацію на виконання доручень безпосереднього керівника.</w:t>
      </w:r>
    </w:p>
    <w:p w:rsidR="00130314" w:rsidRPr="00D07E97" w:rsidRDefault="00130314" w:rsidP="00D07E97">
      <w:pPr>
        <w:tabs>
          <w:tab w:val="left" w:pos="6804"/>
        </w:tabs>
        <w:spacing w:after="0" w:line="240" w:lineRule="auto"/>
        <w:jc w:val="both"/>
        <w:rPr>
          <w:rFonts w:ascii="Times New Roman" w:hAnsi="Times New Roman"/>
          <w:sz w:val="28"/>
          <w:szCs w:val="28"/>
          <w:lang w:val="uk-UA"/>
        </w:rPr>
      </w:pPr>
    </w:p>
    <w:p w:rsidR="00130314" w:rsidRPr="00D07E97" w:rsidRDefault="00130314" w:rsidP="00D07E97">
      <w:pPr>
        <w:tabs>
          <w:tab w:val="left" w:pos="6804"/>
        </w:tabs>
        <w:spacing w:after="0" w:line="240" w:lineRule="auto"/>
        <w:jc w:val="both"/>
        <w:rPr>
          <w:rFonts w:ascii="Times New Roman" w:hAnsi="Times New Roman"/>
          <w:sz w:val="28"/>
          <w:szCs w:val="28"/>
          <w:lang w:val="uk-UA"/>
        </w:rPr>
      </w:pPr>
    </w:p>
    <w:p w:rsidR="00130314" w:rsidRPr="00D07E97" w:rsidRDefault="00130314" w:rsidP="00D07E97">
      <w:pPr>
        <w:tabs>
          <w:tab w:val="left" w:pos="6804"/>
        </w:tabs>
        <w:spacing w:after="0" w:line="240" w:lineRule="auto"/>
        <w:jc w:val="center"/>
        <w:rPr>
          <w:rFonts w:ascii="Times New Roman" w:hAnsi="Times New Roman"/>
          <w:sz w:val="28"/>
          <w:szCs w:val="28"/>
          <w:lang w:val="uk-UA"/>
        </w:rPr>
      </w:pPr>
      <w:r w:rsidRPr="00D07E97">
        <w:rPr>
          <w:rFonts w:ascii="Times New Roman" w:hAnsi="Times New Roman"/>
          <w:sz w:val="28"/>
          <w:szCs w:val="28"/>
          <w:lang w:val="uk-UA"/>
        </w:rPr>
        <w:t>___________________________________</w:t>
      </w:r>
    </w:p>
    <w:p w:rsidR="00130314" w:rsidRPr="00D07E97" w:rsidRDefault="00130314" w:rsidP="00D07E97">
      <w:pPr>
        <w:spacing w:after="0" w:line="240" w:lineRule="auto"/>
        <w:rPr>
          <w:rFonts w:ascii="Times New Roman" w:hAnsi="Times New Roman"/>
          <w:sz w:val="28"/>
          <w:szCs w:val="28"/>
          <w:lang w:val="uk-UA"/>
        </w:rPr>
      </w:pPr>
    </w:p>
    <w:sectPr w:rsidR="00130314" w:rsidRPr="00D07E97" w:rsidSect="00D715AB">
      <w:headerReference w:type="default" r:id="rId7"/>
      <w:pgSz w:w="11906" w:h="16838"/>
      <w:pgMar w:top="1134" w:right="68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314" w:rsidRDefault="00130314" w:rsidP="000D381E">
      <w:pPr>
        <w:spacing w:after="0" w:line="240" w:lineRule="auto"/>
      </w:pPr>
      <w:r>
        <w:separator/>
      </w:r>
    </w:p>
  </w:endnote>
  <w:endnote w:type="continuationSeparator" w:id="1">
    <w:p w:rsidR="00130314" w:rsidRDefault="00130314" w:rsidP="000D38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314" w:rsidRDefault="00130314" w:rsidP="000D381E">
      <w:pPr>
        <w:spacing w:after="0" w:line="240" w:lineRule="auto"/>
      </w:pPr>
      <w:r>
        <w:separator/>
      </w:r>
    </w:p>
  </w:footnote>
  <w:footnote w:type="continuationSeparator" w:id="1">
    <w:p w:rsidR="00130314" w:rsidRDefault="00130314" w:rsidP="000D38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314" w:rsidRPr="00D715AB" w:rsidRDefault="00130314">
    <w:pPr>
      <w:pStyle w:val="Header"/>
      <w:jc w:val="center"/>
      <w:rPr>
        <w:rFonts w:ascii="Times New Roman" w:hAnsi="Times New Roman"/>
        <w:sz w:val="24"/>
        <w:szCs w:val="24"/>
      </w:rPr>
    </w:pPr>
    <w:r w:rsidRPr="00D715AB">
      <w:rPr>
        <w:rFonts w:ascii="Times New Roman" w:hAnsi="Times New Roman"/>
        <w:sz w:val="24"/>
        <w:szCs w:val="24"/>
      </w:rPr>
      <w:fldChar w:fldCharType="begin"/>
    </w:r>
    <w:r w:rsidRPr="00D715AB">
      <w:rPr>
        <w:rFonts w:ascii="Times New Roman" w:hAnsi="Times New Roman"/>
        <w:sz w:val="24"/>
        <w:szCs w:val="24"/>
      </w:rPr>
      <w:instrText>PAGE   \* MERGEFORMAT</w:instrText>
    </w:r>
    <w:r w:rsidRPr="00D715AB">
      <w:rPr>
        <w:rFonts w:ascii="Times New Roman" w:hAnsi="Times New Roman"/>
        <w:sz w:val="24"/>
        <w:szCs w:val="24"/>
      </w:rPr>
      <w:fldChar w:fldCharType="separate"/>
    </w:r>
    <w:r>
      <w:rPr>
        <w:rFonts w:ascii="Times New Roman" w:hAnsi="Times New Roman"/>
        <w:noProof/>
        <w:sz w:val="24"/>
        <w:szCs w:val="24"/>
      </w:rPr>
      <w:t>9</w:t>
    </w:r>
    <w:r w:rsidRPr="00D715AB">
      <w:rPr>
        <w:rFonts w:ascii="Times New Roman" w:hAnsi="Times New Roman"/>
        <w:sz w:val="24"/>
        <w:szCs w:val="24"/>
      </w:rPr>
      <w:fldChar w:fldCharType="end"/>
    </w:r>
  </w:p>
  <w:p w:rsidR="00130314" w:rsidRPr="00D715AB" w:rsidRDefault="00130314" w:rsidP="00D715AB">
    <w:pPr>
      <w:pStyle w:val="Header"/>
      <w:spacing w:after="0" w:line="240" w:lineRule="auto"/>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251FD"/>
    <w:multiLevelType w:val="hybridMultilevel"/>
    <w:tmpl w:val="74D22A5A"/>
    <w:lvl w:ilvl="0" w:tplc="3A30D540">
      <w:start w:val="2"/>
      <w:numFmt w:val="upperRoman"/>
      <w:pStyle w:val="Heading3"/>
      <w:lvlText w:val="%1."/>
      <w:lvlJc w:val="left"/>
      <w:pPr>
        <w:tabs>
          <w:tab w:val="num" w:pos="1080"/>
        </w:tabs>
        <w:ind w:left="108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3CFF"/>
    <w:rsid w:val="0000512B"/>
    <w:rsid w:val="0003542D"/>
    <w:rsid w:val="00057A69"/>
    <w:rsid w:val="000770E4"/>
    <w:rsid w:val="000A01B5"/>
    <w:rsid w:val="000B3C05"/>
    <w:rsid w:val="000C023A"/>
    <w:rsid w:val="000C0A61"/>
    <w:rsid w:val="000C77EA"/>
    <w:rsid w:val="000D381E"/>
    <w:rsid w:val="000E5D4D"/>
    <w:rsid w:val="00130314"/>
    <w:rsid w:val="00137824"/>
    <w:rsid w:val="00147A69"/>
    <w:rsid w:val="00153233"/>
    <w:rsid w:val="001775E0"/>
    <w:rsid w:val="00177848"/>
    <w:rsid w:val="001847E5"/>
    <w:rsid w:val="00185B84"/>
    <w:rsid w:val="001D2B20"/>
    <w:rsid w:val="001F76CC"/>
    <w:rsid w:val="0023208C"/>
    <w:rsid w:val="00237793"/>
    <w:rsid w:val="00292AFC"/>
    <w:rsid w:val="002A095B"/>
    <w:rsid w:val="002C1E9A"/>
    <w:rsid w:val="002C6ADA"/>
    <w:rsid w:val="002E269B"/>
    <w:rsid w:val="002E69C5"/>
    <w:rsid w:val="00300E57"/>
    <w:rsid w:val="0031046D"/>
    <w:rsid w:val="00310F3B"/>
    <w:rsid w:val="003203D6"/>
    <w:rsid w:val="00325509"/>
    <w:rsid w:val="00345321"/>
    <w:rsid w:val="00356B9C"/>
    <w:rsid w:val="00376B96"/>
    <w:rsid w:val="00380345"/>
    <w:rsid w:val="00390B62"/>
    <w:rsid w:val="003A7C7C"/>
    <w:rsid w:val="003B4210"/>
    <w:rsid w:val="003B6274"/>
    <w:rsid w:val="003F264B"/>
    <w:rsid w:val="003F72DB"/>
    <w:rsid w:val="0042086A"/>
    <w:rsid w:val="0043233E"/>
    <w:rsid w:val="0043591F"/>
    <w:rsid w:val="0046585D"/>
    <w:rsid w:val="00484382"/>
    <w:rsid w:val="004B5E3B"/>
    <w:rsid w:val="004D0C3E"/>
    <w:rsid w:val="004E2FF6"/>
    <w:rsid w:val="004E7FB4"/>
    <w:rsid w:val="0050723B"/>
    <w:rsid w:val="00535354"/>
    <w:rsid w:val="00536480"/>
    <w:rsid w:val="005364AA"/>
    <w:rsid w:val="005561AD"/>
    <w:rsid w:val="0058278C"/>
    <w:rsid w:val="0058446B"/>
    <w:rsid w:val="005F1EBF"/>
    <w:rsid w:val="0061486B"/>
    <w:rsid w:val="00623DC5"/>
    <w:rsid w:val="00647C63"/>
    <w:rsid w:val="0067562C"/>
    <w:rsid w:val="006A1734"/>
    <w:rsid w:val="006A738C"/>
    <w:rsid w:val="006B4D2C"/>
    <w:rsid w:val="006F73D4"/>
    <w:rsid w:val="0070265A"/>
    <w:rsid w:val="00721A52"/>
    <w:rsid w:val="0074071B"/>
    <w:rsid w:val="00743F70"/>
    <w:rsid w:val="00756B38"/>
    <w:rsid w:val="007B4D86"/>
    <w:rsid w:val="007F268A"/>
    <w:rsid w:val="0081448B"/>
    <w:rsid w:val="00820B87"/>
    <w:rsid w:val="00845444"/>
    <w:rsid w:val="0086625F"/>
    <w:rsid w:val="008812E4"/>
    <w:rsid w:val="00882E87"/>
    <w:rsid w:val="008B0ED7"/>
    <w:rsid w:val="008B6AA4"/>
    <w:rsid w:val="008B755E"/>
    <w:rsid w:val="008C2AD4"/>
    <w:rsid w:val="008E04DD"/>
    <w:rsid w:val="008F36DC"/>
    <w:rsid w:val="00911D59"/>
    <w:rsid w:val="00927ED1"/>
    <w:rsid w:val="00936B7E"/>
    <w:rsid w:val="00945E34"/>
    <w:rsid w:val="00952412"/>
    <w:rsid w:val="00955F08"/>
    <w:rsid w:val="00967EE0"/>
    <w:rsid w:val="00977175"/>
    <w:rsid w:val="009B1CFF"/>
    <w:rsid w:val="009C5C00"/>
    <w:rsid w:val="009C6C66"/>
    <w:rsid w:val="009F4654"/>
    <w:rsid w:val="009F51C1"/>
    <w:rsid w:val="00A04625"/>
    <w:rsid w:val="00A1139E"/>
    <w:rsid w:val="00A131B9"/>
    <w:rsid w:val="00A273E7"/>
    <w:rsid w:val="00A54B22"/>
    <w:rsid w:val="00A80AD5"/>
    <w:rsid w:val="00A80D1E"/>
    <w:rsid w:val="00A86875"/>
    <w:rsid w:val="00AB623F"/>
    <w:rsid w:val="00AD13C4"/>
    <w:rsid w:val="00AD2FC1"/>
    <w:rsid w:val="00AE6BB7"/>
    <w:rsid w:val="00B04AFA"/>
    <w:rsid w:val="00B05366"/>
    <w:rsid w:val="00B25FF9"/>
    <w:rsid w:val="00B42244"/>
    <w:rsid w:val="00B43CFF"/>
    <w:rsid w:val="00B55249"/>
    <w:rsid w:val="00B60583"/>
    <w:rsid w:val="00B623A8"/>
    <w:rsid w:val="00B85CC4"/>
    <w:rsid w:val="00BD1017"/>
    <w:rsid w:val="00BD1DCF"/>
    <w:rsid w:val="00BD2CF0"/>
    <w:rsid w:val="00BD68EA"/>
    <w:rsid w:val="00BE11FD"/>
    <w:rsid w:val="00BE3387"/>
    <w:rsid w:val="00BF77CC"/>
    <w:rsid w:val="00C03D1D"/>
    <w:rsid w:val="00C2602B"/>
    <w:rsid w:val="00C37031"/>
    <w:rsid w:val="00C4159E"/>
    <w:rsid w:val="00C51B5F"/>
    <w:rsid w:val="00C5233E"/>
    <w:rsid w:val="00C655A8"/>
    <w:rsid w:val="00C864BD"/>
    <w:rsid w:val="00CB595D"/>
    <w:rsid w:val="00CD7019"/>
    <w:rsid w:val="00CF5743"/>
    <w:rsid w:val="00D07E97"/>
    <w:rsid w:val="00D22D44"/>
    <w:rsid w:val="00D27CE2"/>
    <w:rsid w:val="00D308E5"/>
    <w:rsid w:val="00D47443"/>
    <w:rsid w:val="00D54F91"/>
    <w:rsid w:val="00D715AB"/>
    <w:rsid w:val="00D72CC0"/>
    <w:rsid w:val="00D83837"/>
    <w:rsid w:val="00D84296"/>
    <w:rsid w:val="00DA6F92"/>
    <w:rsid w:val="00DD4A72"/>
    <w:rsid w:val="00DE29BD"/>
    <w:rsid w:val="00DE6066"/>
    <w:rsid w:val="00DE75B7"/>
    <w:rsid w:val="00E40D3D"/>
    <w:rsid w:val="00E55649"/>
    <w:rsid w:val="00E571D2"/>
    <w:rsid w:val="00E77D6C"/>
    <w:rsid w:val="00E83E0F"/>
    <w:rsid w:val="00E87278"/>
    <w:rsid w:val="00E879FF"/>
    <w:rsid w:val="00E94DE9"/>
    <w:rsid w:val="00EA260F"/>
    <w:rsid w:val="00EA3242"/>
    <w:rsid w:val="00EA7E61"/>
    <w:rsid w:val="00EB3390"/>
    <w:rsid w:val="00EB3F9D"/>
    <w:rsid w:val="00EC25DD"/>
    <w:rsid w:val="00EC485F"/>
    <w:rsid w:val="00ED105F"/>
    <w:rsid w:val="00F00300"/>
    <w:rsid w:val="00F24F80"/>
    <w:rsid w:val="00F42585"/>
    <w:rsid w:val="00F52BFC"/>
    <w:rsid w:val="00F625FD"/>
    <w:rsid w:val="00F67952"/>
    <w:rsid w:val="00F96B95"/>
    <w:rsid w:val="00FB785E"/>
    <w:rsid w:val="00FF47C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2"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734"/>
    <w:pPr>
      <w:spacing w:after="200" w:line="276" w:lineRule="auto"/>
    </w:pPr>
    <w:rPr>
      <w:lang w:eastAsia="en-US"/>
    </w:rPr>
  </w:style>
  <w:style w:type="paragraph" w:styleId="Heading3">
    <w:name w:val="heading 3"/>
    <w:basedOn w:val="Normal"/>
    <w:next w:val="Normal"/>
    <w:link w:val="Heading3Char"/>
    <w:uiPriority w:val="99"/>
    <w:qFormat/>
    <w:locked/>
    <w:rsid w:val="007B4D86"/>
    <w:pPr>
      <w:keepNext/>
      <w:numPr>
        <w:numId w:val="1"/>
      </w:numPr>
      <w:spacing w:after="0" w:line="240" w:lineRule="auto"/>
      <w:jc w:val="center"/>
      <w:outlineLvl w:val="2"/>
    </w:pPr>
    <w:rPr>
      <w:rFonts w:ascii="Times New Roman" w:hAnsi="Times New Roman"/>
      <w:sz w:val="28"/>
      <w:szCs w:val="20"/>
      <w:lang w:val="uk-UA"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7B4D86"/>
    <w:rPr>
      <w:rFonts w:ascii="Times New Roman" w:hAnsi="Times New Roman" w:cs="Times New Roman"/>
      <w:sz w:val="28"/>
      <w:lang w:val="uk-UA"/>
    </w:rPr>
  </w:style>
  <w:style w:type="paragraph" w:styleId="BalloonText">
    <w:name w:val="Balloon Text"/>
    <w:basedOn w:val="Normal"/>
    <w:link w:val="BalloonTextChar"/>
    <w:uiPriority w:val="99"/>
    <w:semiHidden/>
    <w:rsid w:val="002C1E9A"/>
    <w:pPr>
      <w:spacing w:after="0" w:line="240" w:lineRule="auto"/>
    </w:pPr>
    <w:rPr>
      <w:rFonts w:ascii="Tahoma" w:hAnsi="Tahoma"/>
      <w:sz w:val="16"/>
      <w:szCs w:val="20"/>
      <w:lang w:eastAsia="ru-RU"/>
    </w:rPr>
  </w:style>
  <w:style w:type="character" w:customStyle="1" w:styleId="BalloonTextChar">
    <w:name w:val="Balloon Text Char"/>
    <w:basedOn w:val="DefaultParagraphFont"/>
    <w:link w:val="BalloonText"/>
    <w:uiPriority w:val="99"/>
    <w:semiHidden/>
    <w:locked/>
    <w:rsid w:val="002C1E9A"/>
    <w:rPr>
      <w:rFonts w:ascii="Tahoma" w:hAnsi="Tahoma" w:cs="Times New Roman"/>
      <w:sz w:val="16"/>
    </w:rPr>
  </w:style>
  <w:style w:type="paragraph" w:styleId="Header">
    <w:name w:val="header"/>
    <w:basedOn w:val="Normal"/>
    <w:link w:val="HeaderChar"/>
    <w:uiPriority w:val="99"/>
    <w:rsid w:val="000D381E"/>
    <w:pPr>
      <w:tabs>
        <w:tab w:val="center" w:pos="4677"/>
        <w:tab w:val="right" w:pos="9355"/>
      </w:tabs>
    </w:pPr>
    <w:rPr>
      <w:szCs w:val="20"/>
    </w:rPr>
  </w:style>
  <w:style w:type="character" w:customStyle="1" w:styleId="HeaderChar">
    <w:name w:val="Header Char"/>
    <w:basedOn w:val="DefaultParagraphFont"/>
    <w:link w:val="Header"/>
    <w:uiPriority w:val="99"/>
    <w:locked/>
    <w:rsid w:val="000D381E"/>
    <w:rPr>
      <w:rFonts w:cs="Times New Roman"/>
      <w:sz w:val="22"/>
      <w:lang w:eastAsia="en-US"/>
    </w:rPr>
  </w:style>
  <w:style w:type="paragraph" w:styleId="Footer">
    <w:name w:val="footer"/>
    <w:basedOn w:val="Normal"/>
    <w:link w:val="FooterChar"/>
    <w:uiPriority w:val="99"/>
    <w:rsid w:val="000D381E"/>
    <w:pPr>
      <w:tabs>
        <w:tab w:val="center" w:pos="4677"/>
        <w:tab w:val="right" w:pos="9355"/>
      </w:tabs>
    </w:pPr>
    <w:rPr>
      <w:szCs w:val="20"/>
    </w:rPr>
  </w:style>
  <w:style w:type="character" w:customStyle="1" w:styleId="FooterChar">
    <w:name w:val="Footer Char"/>
    <w:basedOn w:val="DefaultParagraphFont"/>
    <w:link w:val="Footer"/>
    <w:uiPriority w:val="99"/>
    <w:locked/>
    <w:rsid w:val="000D381E"/>
    <w:rPr>
      <w:rFonts w:cs="Times New Roman"/>
      <w:sz w:val="22"/>
      <w:lang w:eastAsia="en-US"/>
    </w:rPr>
  </w:style>
  <w:style w:type="paragraph" w:customStyle="1" w:styleId="5">
    <w:name w:val="Знак Знак5"/>
    <w:basedOn w:val="Normal"/>
    <w:uiPriority w:val="99"/>
    <w:rsid w:val="007B4D86"/>
    <w:pPr>
      <w:spacing w:after="0" w:line="240" w:lineRule="auto"/>
    </w:pPr>
    <w:rPr>
      <w:rFonts w:ascii="Verdana" w:eastAsia="Times New Roman" w:hAnsi="Verdana" w:cs="Verdana"/>
      <w:sz w:val="20"/>
      <w:szCs w:val="20"/>
      <w:lang w:val="en-US"/>
    </w:rPr>
  </w:style>
  <w:style w:type="paragraph" w:styleId="HTMLPreformatted">
    <w:name w:val="HTML Preformatted"/>
    <w:basedOn w:val="Normal"/>
    <w:link w:val="HTMLPreformattedChar"/>
    <w:uiPriority w:val="99"/>
    <w:rsid w:val="007B4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21"/>
      <w:szCs w:val="20"/>
      <w:lang w:eastAsia="ru-RU"/>
    </w:rPr>
  </w:style>
  <w:style w:type="character" w:customStyle="1" w:styleId="HTMLPreformattedChar">
    <w:name w:val="HTML Preformatted Char"/>
    <w:basedOn w:val="DefaultParagraphFont"/>
    <w:link w:val="HTMLPreformatted"/>
    <w:uiPriority w:val="99"/>
    <w:locked/>
    <w:rsid w:val="007B4D86"/>
    <w:rPr>
      <w:rFonts w:ascii="Courier New" w:hAnsi="Courier New" w:cs="Times New Roman"/>
      <w:color w:val="000000"/>
      <w:sz w:val="21"/>
    </w:rPr>
  </w:style>
  <w:style w:type="paragraph" w:styleId="List2">
    <w:name w:val="List 2"/>
    <w:basedOn w:val="Normal"/>
    <w:uiPriority w:val="99"/>
    <w:rsid w:val="009F4654"/>
    <w:pPr>
      <w:spacing w:after="0" w:line="240" w:lineRule="auto"/>
      <w:ind w:left="566" w:hanging="283"/>
    </w:pPr>
    <w:rPr>
      <w:rFonts w:ascii="Times New Roman" w:eastAsia="Times New Roman" w:hAnsi="Times New Roman"/>
      <w:sz w:val="20"/>
      <w:szCs w:val="20"/>
      <w:lang w:eastAsia="ru-RU"/>
    </w:rPr>
  </w:style>
  <w:style w:type="paragraph" w:styleId="BodyTextIndent">
    <w:name w:val="Body Text Indent"/>
    <w:basedOn w:val="Normal"/>
    <w:link w:val="BodyTextIndentChar1"/>
    <w:uiPriority w:val="99"/>
    <w:rsid w:val="00EC25DD"/>
    <w:pPr>
      <w:tabs>
        <w:tab w:val="left" w:pos="-5220"/>
      </w:tabs>
      <w:spacing w:after="0" w:line="240" w:lineRule="auto"/>
      <w:ind w:firstLine="720"/>
      <w:jc w:val="both"/>
    </w:pPr>
    <w:rPr>
      <w:sz w:val="28"/>
      <w:szCs w:val="20"/>
      <w:lang w:val="uk-UA" w:eastAsia="ru-RU"/>
    </w:rPr>
  </w:style>
  <w:style w:type="character" w:customStyle="1" w:styleId="BodyTextIndentChar">
    <w:name w:val="Body Text Indent Char"/>
    <w:basedOn w:val="DefaultParagraphFont"/>
    <w:link w:val="BodyTextIndent"/>
    <w:uiPriority w:val="99"/>
    <w:semiHidden/>
    <w:locked/>
    <w:rsid w:val="001847E5"/>
    <w:rPr>
      <w:rFonts w:cs="Times New Roman"/>
      <w:lang w:eastAsia="en-US"/>
    </w:rPr>
  </w:style>
  <w:style w:type="character" w:customStyle="1" w:styleId="BodyTextIndentChar1">
    <w:name w:val="Body Text Indent Char1"/>
    <w:link w:val="BodyTextIndent"/>
    <w:uiPriority w:val="99"/>
    <w:locked/>
    <w:rsid w:val="00EC25DD"/>
    <w:rPr>
      <w:sz w:val="28"/>
      <w:lang w:val="uk-UA"/>
    </w:rPr>
  </w:style>
</w:styles>
</file>

<file path=word/webSettings.xml><?xml version="1.0" encoding="utf-8"?>
<w:webSettings xmlns:r="http://schemas.openxmlformats.org/officeDocument/2006/relationships" xmlns:w="http://schemas.openxmlformats.org/wordprocessingml/2006/main">
  <w:divs>
    <w:div w:id="900675634">
      <w:marLeft w:val="0"/>
      <w:marRight w:val="0"/>
      <w:marTop w:val="0"/>
      <w:marBottom w:val="0"/>
      <w:divBdr>
        <w:top w:val="none" w:sz="0" w:space="0" w:color="auto"/>
        <w:left w:val="none" w:sz="0" w:space="0" w:color="auto"/>
        <w:bottom w:val="none" w:sz="0" w:space="0" w:color="auto"/>
        <w:right w:val="none" w:sz="0" w:space="0" w:color="auto"/>
      </w:divBdr>
    </w:div>
    <w:div w:id="900675635">
      <w:marLeft w:val="0"/>
      <w:marRight w:val="0"/>
      <w:marTop w:val="0"/>
      <w:marBottom w:val="0"/>
      <w:divBdr>
        <w:top w:val="none" w:sz="0" w:space="0" w:color="auto"/>
        <w:left w:val="none" w:sz="0" w:space="0" w:color="auto"/>
        <w:bottom w:val="none" w:sz="0" w:space="0" w:color="auto"/>
        <w:right w:val="none" w:sz="0" w:space="0" w:color="auto"/>
      </w:divBdr>
    </w:div>
    <w:div w:id="9006756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46</TotalTime>
  <Pages>9</Pages>
  <Words>3275</Words>
  <Characters>18669</Characters>
  <Application>Microsoft Office Outlook</Application>
  <DocSecurity>0</DocSecurity>
  <Lines>0</Lines>
  <Paragraphs>0</Paragraphs>
  <ScaleCrop>false</ScaleCrop>
  <Company>Curnos™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XTreme.ws</dc:creator>
  <cp:keywords/>
  <dc:description/>
  <cp:lastModifiedBy>Admin</cp:lastModifiedBy>
  <cp:revision>23</cp:revision>
  <cp:lastPrinted>2021-01-12T06:52:00Z</cp:lastPrinted>
  <dcterms:created xsi:type="dcterms:W3CDTF">2021-01-09T15:30:00Z</dcterms:created>
  <dcterms:modified xsi:type="dcterms:W3CDTF">2021-01-29T06:16:00Z</dcterms:modified>
</cp:coreProperties>
</file>