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5" w:rsidRDefault="005173EC" w:rsidP="003B39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</w:p>
    <w:p w:rsidR="003B3985" w:rsidRPr="003B3985" w:rsidRDefault="003B3985" w:rsidP="003B39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3985">
        <w:rPr>
          <w:rFonts w:ascii="Times New Roman" w:hAnsi="Times New Roman" w:cs="Times New Roman"/>
          <w:sz w:val="28"/>
          <w:szCs w:val="28"/>
          <w:lang w:val="uk-UA"/>
        </w:rPr>
        <w:t>щодо запобігання реалізації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3985">
        <w:rPr>
          <w:rFonts w:ascii="Times New Roman" w:hAnsi="Times New Roman" w:cs="Times New Roman"/>
          <w:sz w:val="28"/>
          <w:szCs w:val="28"/>
          <w:lang w:val="uk-UA"/>
        </w:rPr>
        <w:t xml:space="preserve">розповсюдження наркотичних </w:t>
      </w:r>
    </w:p>
    <w:p w:rsidR="00BF1DA8" w:rsidRDefault="003B3985" w:rsidP="003B39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3985">
        <w:rPr>
          <w:rFonts w:ascii="Times New Roman" w:hAnsi="Times New Roman" w:cs="Times New Roman"/>
          <w:sz w:val="28"/>
          <w:szCs w:val="28"/>
          <w:lang w:val="uk-UA"/>
        </w:rPr>
        <w:t>та психотропних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3985">
        <w:rPr>
          <w:rFonts w:ascii="Times New Roman" w:hAnsi="Times New Roman" w:cs="Times New Roman"/>
          <w:sz w:val="28"/>
          <w:szCs w:val="28"/>
          <w:lang w:val="uk-UA"/>
        </w:rPr>
        <w:t>через мережу інтернет</w:t>
      </w:r>
    </w:p>
    <w:p w:rsidR="00BF1DA8" w:rsidRDefault="00517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- депутати Чернігівської міської ради обурені ситуацією, що відбувається, як в нашому місті, так і всій Україні, пов’язаної з реалізацією та розповсюдженням сильних наркотичних та психотропних засобів через мережу інтернет, шляхом розміщення на будинках написів з посиланням на сайти та номери телефонів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месенджерах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де можна здійснити купівлю. </w:t>
      </w:r>
    </w:p>
    <w:p w:rsidR="00BF1DA8" w:rsidRDefault="00517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велику кількість звернень обурених батьків, педагогів загальноосвітніх та вищих навчальних закладів міста, які глибокого занепокоєні поширенням наркотичних речовин, треба констатувати факт певної бездіяльності правоохоронних органів в даному напрямку. На сьогодні ситуація з обігом наркотиків через мережу інтернет є загрозливою не тільки в місті Чернігові, а й в усіх регіонах України, оскільки в сучасному суспільстві майже кожен неповнолітній має можливість виходу в інтернет, де обіг наркотиків є фактично вільним. Масштаби та тенденції подібного типу обігу наркотичних засобів вражають, збільшуються і лякають своїми наслідками. </w:t>
      </w:r>
    </w:p>
    <w:p w:rsidR="00BF1DA8" w:rsidRDefault="00517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Продаж наркотиків через інтернет несе величезну небезпеку та вимагає невідкладної і першочергової уваги правоохоронних органів. </w:t>
      </w:r>
    </w:p>
    <w:p w:rsidR="00BF1DA8" w:rsidRDefault="00517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ст. 25, 26 Закону України «Про місцеве самоврядування», ст. 11 Закону України «Про статус депутатів місцевих рад» вимагаємо вжити невідкладних та рішучих заходів із запобігання вільного обігу  бідь-яких наркотичних та психотропних засобів через мережу інтернет, з порушенням кримінальних проваджень, встановленням та притягненням до кримінальної  відповідальності причетних осіб . </w:t>
      </w:r>
    </w:p>
    <w:p w:rsidR="00BF1DA8" w:rsidRDefault="00517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Сподіваємось на Вашу рішучу позицію з цього приводу та термінові заходи з припинення торгівлі наркотиками.</w:t>
      </w:r>
    </w:p>
    <w:p w:rsidR="00BF1DA8" w:rsidRDefault="00BF1D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DA8" w:rsidRDefault="005173E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Чернігівською</w:t>
      </w:r>
      <w:proofErr w:type="spellEnd"/>
    </w:p>
    <w:p w:rsidR="00BF1DA8" w:rsidRDefault="005173EC">
      <w:pPr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радою 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DB6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2018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оку на </w:t>
      </w:r>
      <w:r>
        <w:rPr>
          <w:rFonts w:ascii="Times New Roman" w:hAnsi="Times New Roman" w:cs="Times New Roman"/>
          <w:sz w:val="28"/>
          <w:szCs w:val="28"/>
          <w:lang w:val="uk-UA"/>
        </w:rPr>
        <w:t>30-й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BF1DA8" w:rsidRDefault="00BF1D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F1D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DA8"/>
    <w:rsid w:val="003B3985"/>
    <w:rsid w:val="005173EC"/>
    <w:rsid w:val="00BF1DA8"/>
    <w:rsid w:val="00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Олександр В. Примаков</cp:lastModifiedBy>
  <cp:revision>15</cp:revision>
  <cp:lastPrinted>2018-04-24T06:40:00Z</cp:lastPrinted>
  <dcterms:created xsi:type="dcterms:W3CDTF">2018-03-23T11:23:00Z</dcterms:created>
  <dcterms:modified xsi:type="dcterms:W3CDTF">2018-04-24T06:40:00Z</dcterms:modified>
</cp:coreProperties>
</file>