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BA" w:rsidRPr="00DB41BA" w:rsidRDefault="00DB41BA" w:rsidP="00DB4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DB41BA" w:rsidRPr="00DB41BA" w:rsidRDefault="00DB41BA" w:rsidP="00DB4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DB41BA" w:rsidRPr="00DB41BA" w:rsidRDefault="00DB41BA" w:rsidP="00DB4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«Про погодження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міжнародного співробітництва та промоції інвестиційного потенціалу Чернігівської міської територіальної громади на 2027–2029 роки»</w:t>
      </w:r>
    </w:p>
    <w:p w:rsidR="00DB41BA" w:rsidRPr="00DB41BA" w:rsidRDefault="00DB41BA" w:rsidP="00DB41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41BA" w:rsidRPr="00DB41BA" w:rsidRDefault="00DB41BA" w:rsidP="00DB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з метою погодження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міжнародного співробітництва та промоції інвестиційного потенціалу Чернігівської міської територіальної громади на 2027–2029 роки та подальшого внесення його на розгляд Чернігівської міської ради.</w:t>
      </w:r>
    </w:p>
    <w:p w:rsidR="00DB41BA" w:rsidRPr="00DB41BA" w:rsidRDefault="00DB41BA" w:rsidP="00DB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1BA" w:rsidRPr="00DB41BA" w:rsidRDefault="00DB41BA" w:rsidP="00DB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забезпечення системного розвитку міжнародного співробітництва, зміцнення партнерських відносин з іноземними муніципалітетами, міжнародними організаціями та донорами, залучення міжнародної технічної допомоги, грантових коштів та інвестицій для відновлення і розвитку Чернігівської міської територіальної громади.</w:t>
      </w:r>
    </w:p>
    <w:p w:rsidR="00DB41BA" w:rsidRPr="00DB41BA" w:rsidRDefault="00DB41BA" w:rsidP="00DB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1BA" w:rsidRPr="00DB41BA" w:rsidRDefault="00DB41BA" w:rsidP="00DB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Документ визначає основні цілі, завдання та заходи у сфері міжнародного співробітництва, міжнародної промоції громади та її інвестиційного потенціалу на 2027–2029 роки. Реалізація Програми сприятиме розширенню міжнародних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партнерств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, активізації участі громади у міжнародних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>, підвищенню інвестиційної привабливості громади та залученню додаткових позабюджетних ресурсів.</w:t>
      </w:r>
    </w:p>
    <w:p w:rsidR="00DB41BA" w:rsidRPr="00DB41BA" w:rsidRDefault="00DB41BA" w:rsidP="00DB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1BA" w:rsidRPr="00DB41BA" w:rsidRDefault="00DB41BA" w:rsidP="00DB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здійснюватиметься за рахунок коштів бюджету Чернігівської міської територіальної громади та інших джерел, не заборонених законодавством України. Загальний прогнозний обсяг фінансування становить </w:t>
      </w:r>
      <w:r w:rsidR="00FA0277">
        <w:rPr>
          <w:rFonts w:ascii="Times New Roman" w:hAnsi="Times New Roman" w:cs="Times New Roman"/>
          <w:sz w:val="28"/>
          <w:szCs w:val="28"/>
          <w:lang w:val="uk-UA"/>
        </w:rPr>
        <w:t>3 931,00</w:t>
      </w: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DB41BA" w:rsidRPr="00DB41BA" w:rsidRDefault="00DB41BA" w:rsidP="00DB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A23" w:rsidRDefault="00DB41BA" w:rsidP="00DB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BA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створить організаційні умови для реалізації єдиної політики у сфері міжнародного співробітництва, розвитку міжнародних </w:t>
      </w:r>
      <w:proofErr w:type="spellStart"/>
      <w:r w:rsidRPr="00DB41BA">
        <w:rPr>
          <w:rFonts w:ascii="Times New Roman" w:hAnsi="Times New Roman" w:cs="Times New Roman"/>
          <w:sz w:val="28"/>
          <w:szCs w:val="28"/>
          <w:lang w:val="uk-UA"/>
        </w:rPr>
        <w:t>партнерств</w:t>
      </w:r>
      <w:proofErr w:type="spellEnd"/>
      <w:r w:rsidRPr="00DB41BA">
        <w:rPr>
          <w:rFonts w:ascii="Times New Roman" w:hAnsi="Times New Roman" w:cs="Times New Roman"/>
          <w:sz w:val="28"/>
          <w:szCs w:val="28"/>
          <w:lang w:val="uk-UA"/>
        </w:rPr>
        <w:t>, промоції інвестиційного потенціалу та забезпечення сталого розвитку Чернігівської міської територіальної громади.</w:t>
      </w:r>
    </w:p>
    <w:p w:rsidR="004236D4" w:rsidRDefault="004236D4" w:rsidP="0042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6D4" w:rsidRDefault="004236D4" w:rsidP="0042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236D4" w:rsidRDefault="004236D4" w:rsidP="0042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міжнародних </w:t>
      </w:r>
    </w:p>
    <w:p w:rsidR="004236D4" w:rsidRPr="004236D4" w:rsidRDefault="004236D4" w:rsidP="0042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відносин та інвестицій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ХОЛЬЧЕНКОВА</w:t>
      </w:r>
    </w:p>
    <w:sectPr w:rsidR="004236D4" w:rsidRPr="004236D4" w:rsidSect="00DB41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BA"/>
    <w:rsid w:val="004236D4"/>
    <w:rsid w:val="00DB41BA"/>
    <w:rsid w:val="00EA3A23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21AE"/>
  <w15:chartTrackingRefBased/>
  <w15:docId w15:val="{2DA222EF-58DB-4B7D-8B0A-4D579921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Р. Варавва</dc:creator>
  <cp:keywords/>
  <dc:description/>
  <cp:lastModifiedBy>Олена Р. Варавва</cp:lastModifiedBy>
  <cp:revision>5</cp:revision>
  <cp:lastPrinted>2026-07-01T11:55:00Z</cp:lastPrinted>
  <dcterms:created xsi:type="dcterms:W3CDTF">2026-07-01T11:54:00Z</dcterms:created>
  <dcterms:modified xsi:type="dcterms:W3CDTF">2026-07-06T11:23:00Z</dcterms:modified>
</cp:coreProperties>
</file>