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9D" w:rsidRDefault="007E2B9D" w:rsidP="007E2B9D">
      <w:pPr>
        <w:rPr>
          <w:lang w:val="uk-UA"/>
        </w:rPr>
      </w:pPr>
    </w:p>
    <w:p w:rsidR="007E2B9D" w:rsidRDefault="007E2B9D" w:rsidP="007E2B9D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7E2B9D" w:rsidRDefault="007E2B9D" w:rsidP="007E2B9D">
      <w:pPr>
        <w:ind w:firstLine="595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7E2B9D" w:rsidRDefault="007E2B9D" w:rsidP="007E2B9D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 xml:space="preserve"> 30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листопада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</w:p>
    <w:p w:rsidR="007E2B9D" w:rsidRDefault="007E2B9D" w:rsidP="007E2B9D">
      <w:pPr>
        <w:ind w:firstLine="595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</w:t>
      </w:r>
      <w:r w:rsidRPr="0072520E">
        <w:rPr>
          <w:sz w:val="28"/>
          <w:szCs w:val="28"/>
          <w:u w:val="single"/>
          <w:lang w:val="uk-UA"/>
        </w:rPr>
        <w:t>25/</w:t>
      </w:r>
      <w:r w:rsidRPr="0072520E">
        <w:rPr>
          <w:sz w:val="28"/>
          <w:szCs w:val="28"/>
          <w:u w:val="single"/>
          <w:lang w:val="en-US"/>
        </w:rPr>
        <w:t>VII</w:t>
      </w:r>
      <w:r w:rsidRPr="0072520E">
        <w:rPr>
          <w:sz w:val="28"/>
          <w:szCs w:val="28"/>
          <w:u w:val="single"/>
          <w:lang w:val="uk-UA"/>
        </w:rPr>
        <w:t xml:space="preserve"> - 11</w:t>
      </w:r>
    </w:p>
    <w:p w:rsidR="007E2B9D" w:rsidRPr="006A3C1C" w:rsidRDefault="007E2B9D" w:rsidP="007E2B9D">
      <w:pPr>
        <w:rPr>
          <w:sz w:val="28"/>
          <w:szCs w:val="28"/>
        </w:rPr>
      </w:pPr>
    </w:p>
    <w:p w:rsidR="007E2B9D" w:rsidRPr="006A3C1C" w:rsidRDefault="007E2B9D" w:rsidP="007E2B9D">
      <w:pPr>
        <w:rPr>
          <w:sz w:val="28"/>
          <w:szCs w:val="28"/>
        </w:rPr>
      </w:pPr>
    </w:p>
    <w:p w:rsidR="007E2B9D" w:rsidRDefault="007E2B9D" w:rsidP="007E2B9D">
      <w:pPr>
        <w:rPr>
          <w:sz w:val="28"/>
          <w:szCs w:val="28"/>
        </w:rPr>
      </w:pPr>
    </w:p>
    <w:p w:rsidR="007E2B9D" w:rsidRDefault="007E2B9D" w:rsidP="007E2B9D">
      <w:pPr>
        <w:rPr>
          <w:sz w:val="28"/>
          <w:szCs w:val="28"/>
        </w:rPr>
      </w:pPr>
    </w:p>
    <w:p w:rsidR="007E2B9D" w:rsidRDefault="007E2B9D" w:rsidP="007E2B9D">
      <w:pPr>
        <w:rPr>
          <w:sz w:val="28"/>
          <w:szCs w:val="28"/>
        </w:rPr>
      </w:pPr>
    </w:p>
    <w:p w:rsidR="007E2B9D" w:rsidRPr="006A3C1C" w:rsidRDefault="007E2B9D" w:rsidP="007E2B9D">
      <w:pPr>
        <w:rPr>
          <w:sz w:val="28"/>
          <w:szCs w:val="28"/>
        </w:rPr>
      </w:pPr>
    </w:p>
    <w:p w:rsidR="007E2B9D" w:rsidRPr="00F32CA5" w:rsidRDefault="007E2B9D" w:rsidP="007E2B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</w:t>
      </w:r>
      <w:r w:rsidRPr="00F32CA5">
        <w:rPr>
          <w:sz w:val="28"/>
          <w:szCs w:val="28"/>
          <w:lang w:val="uk-UA"/>
        </w:rPr>
        <w:t>Положення</w:t>
      </w:r>
    </w:p>
    <w:p w:rsidR="007E2B9D" w:rsidRPr="00F32CA5" w:rsidRDefault="007E2B9D" w:rsidP="007E2B9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32CA5">
        <w:rPr>
          <w:sz w:val="28"/>
          <w:szCs w:val="28"/>
          <w:lang w:val="uk-UA"/>
        </w:rPr>
        <w:t>про надання одноразової матеріальної допомоги мешканцям м. Чернігова</w:t>
      </w:r>
    </w:p>
    <w:p w:rsidR="007E2B9D" w:rsidRPr="00F32CA5" w:rsidRDefault="007E2B9D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2B9D" w:rsidRPr="00F32CA5" w:rsidRDefault="007E2B9D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2B9D" w:rsidRPr="00F32CA5" w:rsidRDefault="007E2B9D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2B9D" w:rsidRPr="00F32CA5" w:rsidRDefault="007E2B9D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2B9D" w:rsidRPr="00F32CA5" w:rsidRDefault="007E2B9D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2B9D" w:rsidRPr="00F32CA5" w:rsidRDefault="007E2B9D" w:rsidP="007E2B9D">
      <w:pPr>
        <w:tabs>
          <w:tab w:val="left" w:pos="1843"/>
        </w:tabs>
        <w:jc w:val="center"/>
        <w:rPr>
          <w:sz w:val="28"/>
          <w:szCs w:val="28"/>
          <w:lang w:val="uk-UA"/>
        </w:rPr>
      </w:pPr>
      <w:r w:rsidRPr="00F32CA5">
        <w:rPr>
          <w:sz w:val="28"/>
          <w:szCs w:val="28"/>
          <w:lang w:val="uk-UA"/>
        </w:rPr>
        <w:t>Розділ 1. Загальні положення</w:t>
      </w:r>
    </w:p>
    <w:p w:rsidR="007E2B9D" w:rsidRPr="00F32CA5" w:rsidRDefault="007E2B9D" w:rsidP="007E2B9D">
      <w:pPr>
        <w:ind w:firstLine="709"/>
        <w:rPr>
          <w:sz w:val="28"/>
          <w:szCs w:val="28"/>
          <w:lang w:val="uk-UA"/>
        </w:rPr>
      </w:pPr>
    </w:p>
    <w:p w:rsidR="007E2B9D" w:rsidRPr="00F32CA5" w:rsidRDefault="007E2B9D" w:rsidP="007E2B9D">
      <w:pPr>
        <w:ind w:firstLine="709"/>
        <w:rPr>
          <w:sz w:val="28"/>
          <w:szCs w:val="28"/>
          <w:lang w:val="uk-UA"/>
        </w:rPr>
      </w:pPr>
      <w:r w:rsidRPr="00F32CA5">
        <w:rPr>
          <w:sz w:val="28"/>
          <w:szCs w:val="28"/>
          <w:lang w:val="uk-UA"/>
        </w:rPr>
        <w:t>…</w:t>
      </w:r>
    </w:p>
    <w:p w:rsidR="007E2B9D" w:rsidRDefault="007E2B9D" w:rsidP="007E2B9D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F32CA5">
        <w:rPr>
          <w:sz w:val="28"/>
          <w:szCs w:val="28"/>
          <w:lang w:val="uk-UA"/>
        </w:rPr>
        <w:t xml:space="preserve">1.7. Розмір одноразової матеріальної допомоги залежить від рівня забезпеченості сім'ї та надзвичайних обставин, які склалися у заявника ( його сім'ї ) і встановлюється до 1000 грн, крім </w:t>
      </w:r>
      <w:r>
        <w:rPr>
          <w:sz w:val="28"/>
          <w:szCs w:val="28"/>
          <w:lang w:val="uk-UA"/>
        </w:rPr>
        <w:t>надання допомоги:</w:t>
      </w:r>
    </w:p>
    <w:p w:rsidR="007E2B9D" w:rsidRDefault="007E2B9D" w:rsidP="007E2B9D">
      <w:pPr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лікування</w:t>
      </w:r>
      <w:r w:rsidRPr="00F32CA5">
        <w:rPr>
          <w:sz w:val="28"/>
          <w:szCs w:val="28"/>
          <w:lang w:val="uk-UA"/>
        </w:rPr>
        <w:t xml:space="preserve"> дітей </w:t>
      </w:r>
      <w:r>
        <w:rPr>
          <w:sz w:val="28"/>
          <w:szCs w:val="28"/>
          <w:lang w:val="uk-UA"/>
        </w:rPr>
        <w:t xml:space="preserve">з </w:t>
      </w:r>
      <w:r w:rsidRPr="00F32CA5">
        <w:rPr>
          <w:sz w:val="28"/>
          <w:szCs w:val="28"/>
          <w:lang w:val="uk-UA"/>
        </w:rPr>
        <w:t>онкологічни</w:t>
      </w:r>
      <w:r>
        <w:rPr>
          <w:sz w:val="28"/>
          <w:szCs w:val="28"/>
          <w:lang w:val="uk-UA"/>
        </w:rPr>
        <w:t>ми</w:t>
      </w:r>
      <w:r w:rsidRPr="00F32CA5">
        <w:rPr>
          <w:sz w:val="28"/>
          <w:szCs w:val="28"/>
          <w:lang w:val="uk-UA"/>
        </w:rPr>
        <w:t xml:space="preserve"> захворюван</w:t>
      </w:r>
      <w:r>
        <w:rPr>
          <w:sz w:val="28"/>
          <w:szCs w:val="28"/>
          <w:lang w:val="uk-UA"/>
        </w:rPr>
        <w:t>нями,</w:t>
      </w:r>
      <w:r w:rsidRPr="00F32CA5">
        <w:rPr>
          <w:sz w:val="28"/>
          <w:szCs w:val="28"/>
          <w:lang w:val="uk-UA"/>
        </w:rPr>
        <w:t xml:space="preserve"> розмір </w:t>
      </w:r>
      <w:r>
        <w:rPr>
          <w:sz w:val="28"/>
          <w:szCs w:val="28"/>
          <w:lang w:val="uk-UA"/>
        </w:rPr>
        <w:t>якої</w:t>
      </w:r>
      <w:r w:rsidRPr="00F32CA5">
        <w:rPr>
          <w:sz w:val="28"/>
          <w:szCs w:val="28"/>
          <w:lang w:val="uk-UA"/>
        </w:rPr>
        <w:t xml:space="preserve"> встановлюється на рівні </w:t>
      </w:r>
      <w:r>
        <w:rPr>
          <w:sz w:val="28"/>
          <w:szCs w:val="28"/>
          <w:lang w:val="uk-UA"/>
        </w:rPr>
        <w:t>10 000 грн;</w:t>
      </w:r>
    </w:p>
    <w:p w:rsidR="007E2B9D" w:rsidRDefault="007E2B9D" w:rsidP="007E2B9D">
      <w:pPr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рамках </w:t>
      </w:r>
      <w:r w:rsidRPr="00F32CA5">
        <w:rPr>
          <w:sz w:val="28"/>
          <w:szCs w:val="28"/>
          <w:lang w:val="uk-UA"/>
        </w:rPr>
        <w:t>фінансування видатків на виконання доручень в</w:t>
      </w:r>
      <w:r>
        <w:rPr>
          <w:sz w:val="28"/>
          <w:szCs w:val="28"/>
          <w:lang w:val="uk-UA"/>
        </w:rPr>
        <w:t>иборців депутатами місцевих рад всіх рівнів;</w:t>
      </w:r>
    </w:p>
    <w:p w:rsidR="007E2B9D" w:rsidRDefault="007E2B9D" w:rsidP="007E2B9D">
      <w:pPr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пораненим учасникам АТО, </w:t>
      </w:r>
      <w:r w:rsidRPr="00F32CA5">
        <w:rPr>
          <w:sz w:val="28"/>
          <w:szCs w:val="28"/>
          <w:lang w:val="uk-UA"/>
        </w:rPr>
        <w:t>сім'ям загиб</w:t>
      </w:r>
      <w:r>
        <w:rPr>
          <w:sz w:val="28"/>
          <w:szCs w:val="28"/>
          <w:lang w:val="uk-UA"/>
        </w:rPr>
        <w:t xml:space="preserve">лих та поранених учасників АТО, </w:t>
      </w:r>
      <w:r w:rsidRPr="00F32CA5">
        <w:rPr>
          <w:sz w:val="28"/>
          <w:szCs w:val="28"/>
          <w:lang w:val="uk-UA"/>
        </w:rPr>
        <w:t>з урахуванням наведених та підтверджених обставин, але не більше</w:t>
      </w:r>
      <w:r>
        <w:rPr>
          <w:sz w:val="28"/>
          <w:szCs w:val="28"/>
          <w:lang w:val="uk-UA"/>
        </w:rPr>
        <w:t>:</w:t>
      </w:r>
    </w:p>
    <w:p w:rsidR="007E2B9D" w:rsidRDefault="007E2B9D" w:rsidP="007E2B9D">
      <w:pPr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F32CA5">
        <w:rPr>
          <w:sz w:val="28"/>
          <w:szCs w:val="28"/>
          <w:lang w:val="uk-UA"/>
        </w:rPr>
        <w:t>10 000 грн – сім'ї загиблого учасника АТО</w:t>
      </w:r>
      <w:r>
        <w:rPr>
          <w:sz w:val="28"/>
          <w:szCs w:val="28"/>
          <w:lang w:val="uk-UA"/>
        </w:rPr>
        <w:t>;</w:t>
      </w:r>
    </w:p>
    <w:p w:rsidR="007E2B9D" w:rsidRDefault="007E2B9D" w:rsidP="007E2B9D">
      <w:pPr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F32CA5">
        <w:rPr>
          <w:sz w:val="28"/>
          <w:szCs w:val="28"/>
          <w:lang w:val="uk-UA"/>
        </w:rPr>
        <w:t>5 000 грн (в залежності від ступеня тяжкості поранення</w:t>
      </w:r>
      <w:r>
        <w:rPr>
          <w:sz w:val="28"/>
          <w:szCs w:val="28"/>
          <w:lang w:val="uk-UA"/>
        </w:rPr>
        <w:t>, вираженого у</w:t>
      </w:r>
      <w:r w:rsidRPr="00047C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відсотках втрати працездатності, що підтверджується д</w:t>
      </w:r>
      <w:r w:rsidRPr="00047C29">
        <w:rPr>
          <w:sz w:val="28"/>
          <w:szCs w:val="28"/>
          <w:lang w:val="uk-UA"/>
        </w:rPr>
        <w:t>овідк</w:t>
      </w:r>
      <w:r>
        <w:rPr>
          <w:sz w:val="28"/>
          <w:szCs w:val="28"/>
          <w:lang w:val="uk-UA"/>
        </w:rPr>
        <w:t>ою</w:t>
      </w:r>
      <w:r w:rsidRPr="00047C29">
        <w:rPr>
          <w:sz w:val="28"/>
          <w:szCs w:val="28"/>
          <w:lang w:val="uk-UA"/>
        </w:rPr>
        <w:t xml:space="preserve"> медико-соціальної експертної комісії</w:t>
      </w:r>
      <w:r w:rsidRPr="00F32CA5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 xml:space="preserve">пораненому або </w:t>
      </w:r>
      <w:r w:rsidRPr="00F32CA5">
        <w:rPr>
          <w:sz w:val="28"/>
          <w:szCs w:val="28"/>
          <w:lang w:val="uk-UA"/>
        </w:rPr>
        <w:t>сім'ї пораненого учасника АТО.</w:t>
      </w:r>
    </w:p>
    <w:p w:rsidR="007E2B9D" w:rsidRPr="00F32CA5" w:rsidRDefault="007E2B9D" w:rsidP="007E2B9D">
      <w:pPr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Матеріальна допомога пораненим учасникам АТО, </w:t>
      </w:r>
      <w:r w:rsidRPr="00F32CA5">
        <w:rPr>
          <w:sz w:val="28"/>
          <w:szCs w:val="28"/>
          <w:lang w:val="uk-UA"/>
        </w:rPr>
        <w:t>сім'ям загиблих та поранених учасників АТО</w:t>
      </w:r>
      <w:r>
        <w:rPr>
          <w:sz w:val="28"/>
          <w:szCs w:val="28"/>
          <w:lang w:val="uk-UA"/>
        </w:rPr>
        <w:t xml:space="preserve"> є </w:t>
      </w:r>
      <w:proofErr w:type="spellStart"/>
      <w:r>
        <w:rPr>
          <w:sz w:val="28"/>
          <w:szCs w:val="28"/>
          <w:lang w:val="uk-UA"/>
        </w:rPr>
        <w:t>єдиноразовою</w:t>
      </w:r>
      <w:proofErr w:type="spellEnd"/>
      <w:r>
        <w:rPr>
          <w:sz w:val="28"/>
          <w:szCs w:val="28"/>
          <w:lang w:val="uk-UA"/>
        </w:rPr>
        <w:t>.</w:t>
      </w:r>
    </w:p>
    <w:p w:rsidR="007E2B9D" w:rsidRPr="00F32CA5" w:rsidRDefault="007E2B9D" w:rsidP="007E2B9D">
      <w:pPr>
        <w:tabs>
          <w:tab w:val="left" w:pos="-180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F32CA5">
        <w:rPr>
          <w:sz w:val="28"/>
          <w:szCs w:val="28"/>
          <w:lang w:val="uk-UA"/>
        </w:rPr>
        <w:t>1.8</w:t>
      </w:r>
      <w:r>
        <w:rPr>
          <w:sz w:val="28"/>
          <w:szCs w:val="28"/>
          <w:lang w:val="uk-UA"/>
        </w:rPr>
        <w:t>.</w:t>
      </w:r>
      <w:r w:rsidRPr="00F32CA5">
        <w:rPr>
          <w:sz w:val="28"/>
          <w:szCs w:val="28"/>
          <w:lang w:val="uk-UA"/>
        </w:rPr>
        <w:t xml:space="preserve"> Матеріальна допомога надається заявнику не частіше одного разу на рік. У виключних випадках, пов’язаних з тяжким захворюванням, матеріальна допомога може бути надана повторно, сукупний розмір якої не може бути більшим, ніж максимальний.</w:t>
      </w:r>
    </w:p>
    <w:p w:rsidR="007E2B9D" w:rsidRPr="00F32CA5" w:rsidRDefault="007E2B9D" w:rsidP="007E2B9D">
      <w:pPr>
        <w:tabs>
          <w:tab w:val="left" w:pos="-180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F32CA5">
        <w:rPr>
          <w:sz w:val="28"/>
          <w:szCs w:val="28"/>
          <w:lang w:val="uk-UA"/>
        </w:rPr>
        <w:t>1.9</w:t>
      </w:r>
      <w:r>
        <w:rPr>
          <w:sz w:val="28"/>
          <w:szCs w:val="28"/>
          <w:lang w:val="uk-UA"/>
        </w:rPr>
        <w:t>.</w:t>
      </w:r>
      <w:r w:rsidRPr="00F32CA5">
        <w:rPr>
          <w:sz w:val="28"/>
          <w:szCs w:val="28"/>
          <w:lang w:val="uk-UA"/>
        </w:rPr>
        <w:t xml:space="preserve"> У випадках надзвичайних подій, надзвичайних ситуацій, розмір одноразової матеріальної допомоги визначається окремо за рішенням </w:t>
      </w:r>
      <w:r w:rsidRPr="00F32CA5">
        <w:rPr>
          <w:sz w:val="28"/>
          <w:szCs w:val="28"/>
          <w:lang w:val="uk-UA"/>
        </w:rPr>
        <w:lastRenderedPageBreak/>
        <w:t>виконавчого комітету міської ради та погодженням постійної комісії з питань комунальної власності, бюджету та фінансів.</w:t>
      </w:r>
    </w:p>
    <w:p w:rsidR="007E2B9D" w:rsidRPr="00F32CA5" w:rsidRDefault="007E2B9D" w:rsidP="007E2B9D">
      <w:pPr>
        <w:widowControl w:val="0"/>
        <w:autoSpaceDE w:val="0"/>
        <w:autoSpaceDN w:val="0"/>
        <w:adjustRightInd w:val="0"/>
        <w:spacing w:after="120"/>
        <w:ind w:firstLine="709"/>
        <w:rPr>
          <w:sz w:val="28"/>
          <w:szCs w:val="28"/>
          <w:lang w:val="uk-UA"/>
        </w:rPr>
      </w:pPr>
      <w:r w:rsidRPr="00F32CA5">
        <w:rPr>
          <w:sz w:val="28"/>
          <w:szCs w:val="28"/>
          <w:lang w:val="uk-UA"/>
        </w:rPr>
        <w:t>…</w:t>
      </w:r>
    </w:p>
    <w:p w:rsidR="007E2B9D" w:rsidRDefault="007E2B9D" w:rsidP="007E2B9D">
      <w:pPr>
        <w:ind w:left="1843" w:hanging="113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2. Порядок розгляду заяв мешканців міста щодо надання одноразової матеріальної допомоги</w:t>
      </w:r>
    </w:p>
    <w:p w:rsidR="007E2B9D" w:rsidRDefault="007E2B9D" w:rsidP="007E2B9D">
      <w:pPr>
        <w:ind w:left="1843" w:hanging="1134"/>
        <w:jc w:val="center"/>
        <w:rPr>
          <w:sz w:val="28"/>
          <w:szCs w:val="28"/>
          <w:lang w:val="uk-UA"/>
        </w:rPr>
      </w:pPr>
    </w:p>
    <w:p w:rsidR="007E2B9D" w:rsidRDefault="007E2B9D" w:rsidP="007E2B9D">
      <w:pPr>
        <w:ind w:left="1843" w:hanging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7E2B9D" w:rsidRDefault="007E2B9D" w:rsidP="007E2B9D">
      <w:pPr>
        <w:spacing w:after="60"/>
        <w:ind w:left="1843" w:hanging="1134"/>
        <w:rPr>
          <w:sz w:val="28"/>
          <w:szCs w:val="28"/>
          <w:lang w:val="uk-UA"/>
        </w:rPr>
      </w:pPr>
    </w:p>
    <w:p w:rsidR="007E2B9D" w:rsidRDefault="007E2B9D" w:rsidP="007E2B9D">
      <w:pPr>
        <w:spacing w:after="60"/>
        <w:ind w:left="1843" w:hanging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До заяви громадяни додають наступні документи: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right="68" w:firstLine="709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9511AA">
        <w:rPr>
          <w:color w:val="000000"/>
          <w:spacing w:val="4"/>
          <w:sz w:val="28"/>
          <w:szCs w:val="28"/>
          <w:lang w:val="uk-UA"/>
        </w:rPr>
        <w:t>копія паспорта заявника</w:t>
      </w:r>
      <w:r>
        <w:rPr>
          <w:color w:val="000000"/>
          <w:spacing w:val="4"/>
          <w:sz w:val="28"/>
          <w:szCs w:val="28"/>
          <w:lang w:val="uk-UA"/>
        </w:rPr>
        <w:t xml:space="preserve"> з пред’явленням оригіналу</w:t>
      </w:r>
      <w:r w:rsidRPr="009511AA">
        <w:rPr>
          <w:color w:val="000000"/>
          <w:spacing w:val="4"/>
          <w:sz w:val="28"/>
          <w:szCs w:val="28"/>
          <w:lang w:val="uk-UA"/>
        </w:rPr>
        <w:t xml:space="preserve"> (</w:t>
      </w:r>
      <w:proofErr w:type="spellStart"/>
      <w:r w:rsidRPr="009511AA">
        <w:rPr>
          <w:color w:val="000000"/>
          <w:spacing w:val="4"/>
          <w:sz w:val="28"/>
          <w:szCs w:val="28"/>
          <w:lang w:val="uk-UA"/>
        </w:rPr>
        <w:t>стор</w:t>
      </w:r>
      <w:proofErr w:type="spellEnd"/>
      <w:r w:rsidRPr="009511AA">
        <w:rPr>
          <w:color w:val="000000"/>
          <w:spacing w:val="4"/>
          <w:sz w:val="28"/>
          <w:szCs w:val="28"/>
          <w:lang w:val="uk-UA"/>
        </w:rPr>
        <w:t xml:space="preserve">. 1, 2, </w:t>
      </w:r>
      <w:r>
        <w:rPr>
          <w:color w:val="000000"/>
          <w:spacing w:val="4"/>
          <w:sz w:val="28"/>
          <w:szCs w:val="28"/>
          <w:lang w:val="uk-UA"/>
        </w:rPr>
        <w:t>інші сторінки, що мають вклеєні фотографії у 25, 45 років з копією зворотних сторінок, сторінка</w:t>
      </w:r>
      <w:r w:rsidRPr="009511AA">
        <w:rPr>
          <w:color w:val="000000"/>
          <w:spacing w:val="4"/>
          <w:sz w:val="28"/>
          <w:szCs w:val="28"/>
          <w:lang w:val="uk-UA"/>
        </w:rPr>
        <w:t xml:space="preserve"> з </w:t>
      </w:r>
      <w:r>
        <w:rPr>
          <w:color w:val="000000"/>
          <w:spacing w:val="4"/>
          <w:sz w:val="28"/>
          <w:szCs w:val="28"/>
          <w:lang w:val="uk-UA"/>
        </w:rPr>
        <w:t>відміткою про місце реєстрації проживання</w:t>
      </w:r>
      <w:r w:rsidRPr="009511AA">
        <w:rPr>
          <w:color w:val="000000"/>
          <w:spacing w:val="4"/>
          <w:sz w:val="28"/>
          <w:szCs w:val="28"/>
          <w:lang w:val="uk-UA"/>
        </w:rPr>
        <w:t>);</w:t>
      </w:r>
    </w:p>
    <w:p w:rsidR="007E2B9D" w:rsidRPr="00917576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917576">
        <w:rPr>
          <w:sz w:val="28"/>
          <w:szCs w:val="28"/>
          <w:lang w:val="uk-UA"/>
        </w:rPr>
        <w:t>-</w:t>
      </w:r>
      <w:r w:rsidRPr="00917576">
        <w:rPr>
          <w:sz w:val="28"/>
          <w:szCs w:val="28"/>
          <w:lang w:val="uk-UA"/>
        </w:rPr>
        <w:tab/>
        <w:t>для власників ID-паспорта - копія лицьової та зворотної сторінок та копію виписки про місце реєстрації проживання;</w:t>
      </w:r>
    </w:p>
    <w:p w:rsidR="007E2B9D" w:rsidRPr="00917576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917576">
        <w:rPr>
          <w:sz w:val="28"/>
          <w:szCs w:val="28"/>
          <w:lang w:val="uk-UA"/>
        </w:rPr>
        <w:t>-</w:t>
      </w:r>
      <w:r w:rsidRPr="00917576">
        <w:rPr>
          <w:sz w:val="28"/>
          <w:szCs w:val="28"/>
          <w:lang w:val="uk-UA"/>
        </w:rPr>
        <w:tab/>
        <w:t>копія довідки про присвоєння ідентифікаційного номеру, або копія сторінки паспорта з відміткою про відмову громадянина від прийняття реєстраційного номера облікової картки платника податків через свої релігійні переконання;</w:t>
      </w:r>
    </w:p>
    <w:p w:rsidR="007E2B9D" w:rsidRPr="00917576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917576">
        <w:rPr>
          <w:sz w:val="28"/>
          <w:szCs w:val="28"/>
          <w:lang w:val="uk-UA"/>
        </w:rPr>
        <w:t>-</w:t>
      </w:r>
      <w:r w:rsidRPr="00917576">
        <w:rPr>
          <w:sz w:val="28"/>
          <w:szCs w:val="28"/>
          <w:lang w:val="uk-UA"/>
        </w:rPr>
        <w:tab/>
        <w:t>фотографія заявника 3 х 4 см</w:t>
      </w:r>
      <w:r>
        <w:rPr>
          <w:sz w:val="28"/>
          <w:szCs w:val="28"/>
          <w:lang w:val="uk-UA"/>
        </w:rPr>
        <w:t xml:space="preserve"> (у разі оформлення “Муніципальної картки чернігівця”)</w:t>
      </w:r>
      <w:r w:rsidRPr="00917576">
        <w:rPr>
          <w:sz w:val="28"/>
          <w:szCs w:val="28"/>
          <w:lang w:val="uk-UA"/>
        </w:rPr>
        <w:t>;</w:t>
      </w:r>
    </w:p>
    <w:p w:rsidR="007E2B9D" w:rsidRPr="00917576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917576">
        <w:rPr>
          <w:sz w:val="28"/>
          <w:szCs w:val="28"/>
          <w:lang w:val="uk-UA"/>
        </w:rPr>
        <w:t>-</w:t>
      </w:r>
      <w:r w:rsidRPr="00917576">
        <w:rPr>
          <w:sz w:val="28"/>
          <w:szCs w:val="28"/>
          <w:lang w:val="uk-UA"/>
        </w:rPr>
        <w:tab/>
        <w:t>довідки про розмір пенсії за останні 6 місяців, що передують місяцю звернення (пенсіонерам);</w:t>
      </w:r>
    </w:p>
    <w:p w:rsidR="007E2B9D" w:rsidRPr="00917576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917576">
        <w:rPr>
          <w:sz w:val="28"/>
          <w:szCs w:val="28"/>
          <w:lang w:val="uk-UA"/>
        </w:rPr>
        <w:t>-</w:t>
      </w:r>
      <w:r w:rsidRPr="00917576">
        <w:rPr>
          <w:sz w:val="28"/>
          <w:szCs w:val="28"/>
          <w:lang w:val="uk-UA"/>
        </w:rPr>
        <w:tab/>
        <w:t>довідки про розмір заробітної плати за останні 6 місяців, що передують місяцю звернення (працюючим);</w:t>
      </w:r>
    </w:p>
    <w:p w:rsidR="007E2B9D" w:rsidRPr="00917576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917576">
        <w:rPr>
          <w:sz w:val="28"/>
          <w:szCs w:val="28"/>
          <w:lang w:val="uk-UA"/>
        </w:rPr>
        <w:t>-</w:t>
      </w:r>
      <w:r w:rsidRPr="00917576">
        <w:rPr>
          <w:sz w:val="28"/>
          <w:szCs w:val="28"/>
          <w:lang w:val="uk-UA"/>
        </w:rPr>
        <w:tab/>
        <w:t>довідки про розмір допомоги по безробіттю за останні 6 місяців, що передують місяцю звернення та трудові книжки (безробітним);</w:t>
      </w:r>
    </w:p>
    <w:p w:rsidR="007E2B9D" w:rsidRPr="00917576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917576">
        <w:rPr>
          <w:sz w:val="28"/>
          <w:szCs w:val="28"/>
          <w:lang w:val="uk-UA"/>
        </w:rPr>
        <w:t>-</w:t>
      </w:r>
      <w:r w:rsidRPr="00917576">
        <w:rPr>
          <w:sz w:val="28"/>
          <w:szCs w:val="28"/>
          <w:lang w:val="uk-UA"/>
        </w:rPr>
        <w:tab/>
        <w:t xml:space="preserve">довідки про інші види доходів, </w:t>
      </w:r>
      <w:r>
        <w:rPr>
          <w:sz w:val="28"/>
          <w:szCs w:val="28"/>
          <w:lang w:val="uk-UA"/>
        </w:rPr>
        <w:t>у разі наявності</w:t>
      </w:r>
      <w:r w:rsidRPr="00917576">
        <w:rPr>
          <w:sz w:val="28"/>
          <w:szCs w:val="28"/>
          <w:lang w:val="uk-UA"/>
        </w:rPr>
        <w:t>;</w:t>
      </w:r>
    </w:p>
    <w:p w:rsidR="007E2B9D" w:rsidRPr="00917576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917576">
        <w:rPr>
          <w:sz w:val="28"/>
          <w:szCs w:val="28"/>
          <w:lang w:val="uk-UA"/>
        </w:rPr>
        <w:t>-</w:t>
      </w:r>
      <w:r w:rsidRPr="00917576">
        <w:rPr>
          <w:sz w:val="28"/>
          <w:szCs w:val="28"/>
          <w:lang w:val="uk-UA"/>
        </w:rPr>
        <w:tab/>
        <w:t>документи, які підтверджують наявність пільг;</w:t>
      </w:r>
    </w:p>
    <w:p w:rsidR="007E2B9D" w:rsidRPr="00917576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917576">
        <w:rPr>
          <w:sz w:val="28"/>
          <w:szCs w:val="28"/>
          <w:lang w:val="uk-UA"/>
        </w:rPr>
        <w:t>-</w:t>
      </w:r>
      <w:r w:rsidRPr="009175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медичну довідку у</w:t>
      </w:r>
      <w:r w:rsidRPr="00917576">
        <w:rPr>
          <w:sz w:val="28"/>
          <w:szCs w:val="28"/>
          <w:lang w:val="uk-UA"/>
        </w:rPr>
        <w:t xml:space="preserve"> разі хвороби </w:t>
      </w:r>
      <w:r>
        <w:rPr>
          <w:sz w:val="28"/>
          <w:szCs w:val="28"/>
          <w:lang w:val="uk-UA"/>
        </w:rPr>
        <w:t xml:space="preserve">з пред’явленням </w:t>
      </w:r>
      <w:r w:rsidRPr="00917576">
        <w:rPr>
          <w:sz w:val="28"/>
          <w:szCs w:val="28"/>
          <w:lang w:val="uk-UA"/>
        </w:rPr>
        <w:t>оригінал</w:t>
      </w:r>
      <w:r>
        <w:rPr>
          <w:sz w:val="28"/>
          <w:szCs w:val="28"/>
          <w:lang w:val="uk-UA"/>
        </w:rPr>
        <w:t>у</w:t>
      </w:r>
      <w:r w:rsidRPr="00917576">
        <w:rPr>
          <w:sz w:val="28"/>
          <w:szCs w:val="28"/>
          <w:lang w:val="uk-UA"/>
        </w:rPr>
        <w:t>;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917576">
        <w:rPr>
          <w:sz w:val="28"/>
          <w:szCs w:val="28"/>
          <w:lang w:val="uk-UA"/>
        </w:rPr>
        <w:t>-</w:t>
      </w:r>
      <w:r w:rsidRPr="00917576">
        <w:rPr>
          <w:sz w:val="28"/>
          <w:szCs w:val="28"/>
          <w:lang w:val="uk-UA"/>
        </w:rPr>
        <w:tab/>
        <w:t>інші документи та довідки, які підтверджують необхідність звернення для отримання матеріальної допомоги.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right="6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2.2.1. Учасниками АТО до заяви про надання </w:t>
      </w:r>
      <w:proofErr w:type="spellStart"/>
      <w:r>
        <w:rPr>
          <w:sz w:val="28"/>
          <w:szCs w:val="28"/>
          <w:lang w:val="uk-UA"/>
        </w:rPr>
        <w:t>єдиноразової</w:t>
      </w:r>
      <w:proofErr w:type="spellEnd"/>
      <w:r>
        <w:rPr>
          <w:sz w:val="28"/>
          <w:szCs w:val="28"/>
          <w:lang w:val="uk-UA"/>
        </w:rPr>
        <w:t xml:space="preserve"> матеріальної допомоги надаються наступні документи:</w:t>
      </w:r>
    </w:p>
    <w:p w:rsidR="007E2B9D" w:rsidRPr="00F06DC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right="68" w:firstLine="709"/>
        <w:jc w:val="both"/>
        <w:rPr>
          <w:sz w:val="28"/>
          <w:szCs w:val="28"/>
          <w:lang w:val="uk-UA"/>
        </w:rPr>
      </w:pPr>
      <w:r w:rsidRPr="00F06DCD">
        <w:rPr>
          <w:sz w:val="28"/>
          <w:szCs w:val="28"/>
          <w:lang w:val="uk-UA"/>
        </w:rPr>
        <w:t>-</w:t>
      </w:r>
      <w:r w:rsidRPr="00F06DCD">
        <w:rPr>
          <w:sz w:val="28"/>
          <w:szCs w:val="28"/>
          <w:lang w:val="uk-UA"/>
        </w:rPr>
        <w:tab/>
      </w:r>
      <w:r w:rsidRPr="00D85428">
        <w:rPr>
          <w:sz w:val="28"/>
          <w:szCs w:val="28"/>
          <w:lang w:val="uk-UA"/>
        </w:rPr>
        <w:t>копія паспорта заявника з пред’явленням оригіналу</w:t>
      </w:r>
      <w:r w:rsidRPr="00F06DCD">
        <w:rPr>
          <w:sz w:val="28"/>
          <w:szCs w:val="28"/>
          <w:lang w:val="uk-UA"/>
        </w:rPr>
        <w:t xml:space="preserve"> (</w:t>
      </w:r>
      <w:proofErr w:type="spellStart"/>
      <w:r w:rsidRPr="00F06DCD">
        <w:rPr>
          <w:sz w:val="28"/>
          <w:szCs w:val="28"/>
          <w:lang w:val="uk-UA"/>
        </w:rPr>
        <w:t>стор</w:t>
      </w:r>
      <w:proofErr w:type="spellEnd"/>
      <w:r w:rsidRPr="00F06DCD">
        <w:rPr>
          <w:sz w:val="28"/>
          <w:szCs w:val="28"/>
          <w:lang w:val="uk-UA"/>
        </w:rPr>
        <w:t xml:space="preserve">. 1, 2, інші сторінки, що мають вклеєні фотографії у 25, 45 років з копією зворотних сторінок, </w:t>
      </w:r>
      <w:r w:rsidRPr="00C91F32">
        <w:rPr>
          <w:sz w:val="28"/>
          <w:szCs w:val="28"/>
          <w:lang w:val="uk-UA"/>
        </w:rPr>
        <w:t>сторінка з відміткою про місце реєстрації</w:t>
      </w:r>
      <w:r>
        <w:rPr>
          <w:sz w:val="28"/>
          <w:szCs w:val="28"/>
          <w:lang w:val="uk-UA"/>
        </w:rPr>
        <w:t xml:space="preserve"> проживання</w:t>
      </w:r>
      <w:r w:rsidRPr="00F06DCD">
        <w:rPr>
          <w:sz w:val="28"/>
          <w:szCs w:val="28"/>
          <w:lang w:val="uk-UA"/>
        </w:rPr>
        <w:t>);</w:t>
      </w:r>
    </w:p>
    <w:p w:rsidR="007E2B9D" w:rsidRPr="00F06DC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F06DCD">
        <w:rPr>
          <w:sz w:val="28"/>
          <w:szCs w:val="28"/>
          <w:lang w:val="uk-UA"/>
        </w:rPr>
        <w:t>-</w:t>
      </w:r>
      <w:r w:rsidRPr="00F06DCD">
        <w:rPr>
          <w:sz w:val="28"/>
          <w:szCs w:val="28"/>
          <w:lang w:val="uk-UA"/>
        </w:rPr>
        <w:tab/>
        <w:t>для власників ID-паспорта - копія лицьової та зворотної сторінок та копію виписки про місце реєстрації проживання;</w:t>
      </w:r>
    </w:p>
    <w:p w:rsidR="007E2B9D" w:rsidRPr="00F06DC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F06DCD">
        <w:rPr>
          <w:sz w:val="28"/>
          <w:szCs w:val="28"/>
          <w:lang w:val="uk-UA"/>
        </w:rPr>
        <w:t>-</w:t>
      </w:r>
      <w:r w:rsidRPr="00F06DCD">
        <w:rPr>
          <w:sz w:val="28"/>
          <w:szCs w:val="28"/>
          <w:lang w:val="uk-UA"/>
        </w:rPr>
        <w:tab/>
        <w:t>копія довідки про присвоєння ідентифікаційного номеру, або копія сторінки паспорта з відміткою про відмову громадянина від прийняття реєстраційного номера облікової картки платника податків через свої релігійні переконання;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F06DCD">
        <w:rPr>
          <w:sz w:val="28"/>
          <w:szCs w:val="28"/>
          <w:lang w:val="uk-UA"/>
        </w:rPr>
        <w:t>-</w:t>
      </w:r>
      <w:r w:rsidRPr="00F06DCD">
        <w:rPr>
          <w:sz w:val="28"/>
          <w:szCs w:val="28"/>
          <w:lang w:val="uk-UA"/>
        </w:rPr>
        <w:tab/>
        <w:t>фотографія заявника 3 х 4 см</w:t>
      </w:r>
      <w:r>
        <w:rPr>
          <w:sz w:val="28"/>
          <w:szCs w:val="28"/>
          <w:lang w:val="uk-UA"/>
        </w:rPr>
        <w:t xml:space="preserve"> </w:t>
      </w:r>
      <w:r w:rsidRPr="001A198B">
        <w:rPr>
          <w:sz w:val="28"/>
          <w:szCs w:val="28"/>
          <w:lang w:val="uk-UA"/>
        </w:rPr>
        <w:t xml:space="preserve">(у разі оформлення </w:t>
      </w:r>
      <w:r>
        <w:rPr>
          <w:sz w:val="28"/>
          <w:szCs w:val="28"/>
          <w:lang w:val="uk-UA"/>
        </w:rPr>
        <w:t xml:space="preserve">“Муніципальної </w:t>
      </w:r>
      <w:r>
        <w:rPr>
          <w:sz w:val="28"/>
          <w:szCs w:val="28"/>
          <w:lang w:val="uk-UA"/>
        </w:rPr>
        <w:lastRenderedPageBreak/>
        <w:t>картки чернігівця”</w:t>
      </w:r>
      <w:r w:rsidRPr="001A198B">
        <w:rPr>
          <w:sz w:val="28"/>
          <w:szCs w:val="28"/>
          <w:lang w:val="uk-UA"/>
        </w:rPr>
        <w:t>)</w:t>
      </w:r>
      <w:r w:rsidRPr="00F06DCD">
        <w:rPr>
          <w:sz w:val="28"/>
          <w:szCs w:val="28"/>
          <w:lang w:val="uk-UA"/>
        </w:rPr>
        <w:t>;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довідка</w:t>
      </w:r>
      <w:r w:rsidRPr="00F06DCD">
        <w:rPr>
          <w:sz w:val="28"/>
          <w:szCs w:val="28"/>
          <w:lang w:val="uk-UA"/>
        </w:rPr>
        <w:t xml:space="preserve"> про розмір </w:t>
      </w:r>
      <w:r>
        <w:rPr>
          <w:sz w:val="28"/>
          <w:szCs w:val="28"/>
          <w:lang w:val="uk-UA"/>
        </w:rPr>
        <w:t>г</w:t>
      </w:r>
      <w:r w:rsidRPr="00F06DCD">
        <w:rPr>
          <w:sz w:val="28"/>
          <w:szCs w:val="28"/>
          <w:lang w:val="uk-UA"/>
        </w:rPr>
        <w:t>рошов</w:t>
      </w:r>
      <w:r>
        <w:rPr>
          <w:sz w:val="28"/>
          <w:szCs w:val="28"/>
          <w:lang w:val="uk-UA"/>
        </w:rPr>
        <w:t>ого</w:t>
      </w:r>
      <w:r w:rsidRPr="00F06DCD">
        <w:rPr>
          <w:sz w:val="28"/>
          <w:szCs w:val="28"/>
          <w:lang w:val="uk-UA"/>
        </w:rPr>
        <w:t xml:space="preserve"> забезпечення </w:t>
      </w:r>
      <w:r>
        <w:rPr>
          <w:sz w:val="28"/>
          <w:szCs w:val="28"/>
          <w:lang w:val="uk-UA"/>
        </w:rPr>
        <w:t>учасника АТО</w:t>
      </w:r>
      <w:r w:rsidRPr="00F06DCD">
        <w:rPr>
          <w:sz w:val="28"/>
          <w:szCs w:val="28"/>
          <w:lang w:val="uk-UA"/>
        </w:rPr>
        <w:t xml:space="preserve"> за останні 6 місяців, що передують місяцю звернення;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копія довідки</w:t>
      </w:r>
      <w:r w:rsidRPr="00F06DCD">
        <w:rPr>
          <w:sz w:val="28"/>
          <w:szCs w:val="28"/>
          <w:lang w:val="uk-UA"/>
        </w:rPr>
        <w:t xml:space="preserve">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</w:t>
      </w:r>
      <w:r>
        <w:rPr>
          <w:sz w:val="28"/>
          <w:szCs w:val="28"/>
          <w:lang w:val="uk-UA"/>
        </w:rPr>
        <w:t>;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копія посвідчення учасника бойових дій.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right="6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2.2.2. У разі звернення учасника АТО або члена сім’ї учасника АТО за </w:t>
      </w:r>
      <w:proofErr w:type="spellStart"/>
      <w:r>
        <w:rPr>
          <w:sz w:val="28"/>
          <w:szCs w:val="28"/>
          <w:lang w:val="uk-UA"/>
        </w:rPr>
        <w:t>єдиноразовою</w:t>
      </w:r>
      <w:proofErr w:type="spellEnd"/>
      <w:r>
        <w:rPr>
          <w:sz w:val="28"/>
          <w:szCs w:val="28"/>
          <w:lang w:val="uk-UA"/>
        </w:rPr>
        <w:t xml:space="preserve"> матеріальною допомогою у зв’язку з пораненням, до заяви надаються:</w:t>
      </w:r>
    </w:p>
    <w:p w:rsidR="007E2B9D" w:rsidRPr="00BC7FE3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BC7FE3">
        <w:rPr>
          <w:sz w:val="28"/>
          <w:szCs w:val="28"/>
          <w:lang w:val="uk-UA"/>
        </w:rPr>
        <w:t>-</w:t>
      </w:r>
      <w:r w:rsidRPr="00BC7FE3">
        <w:rPr>
          <w:sz w:val="28"/>
          <w:szCs w:val="28"/>
          <w:lang w:val="uk-UA"/>
        </w:rPr>
        <w:tab/>
      </w:r>
      <w:r w:rsidRPr="00D85428">
        <w:rPr>
          <w:sz w:val="28"/>
          <w:szCs w:val="28"/>
          <w:lang w:val="uk-UA"/>
        </w:rPr>
        <w:t>копія паспорта заявника з пред’явленням оригіналу</w:t>
      </w:r>
      <w:r w:rsidRPr="00BC7FE3">
        <w:rPr>
          <w:sz w:val="28"/>
          <w:szCs w:val="28"/>
          <w:lang w:val="uk-UA"/>
        </w:rPr>
        <w:t xml:space="preserve"> (</w:t>
      </w:r>
      <w:proofErr w:type="spellStart"/>
      <w:r w:rsidRPr="00BC7FE3">
        <w:rPr>
          <w:sz w:val="28"/>
          <w:szCs w:val="28"/>
          <w:lang w:val="uk-UA"/>
        </w:rPr>
        <w:t>стор</w:t>
      </w:r>
      <w:proofErr w:type="spellEnd"/>
      <w:r w:rsidRPr="00BC7FE3">
        <w:rPr>
          <w:sz w:val="28"/>
          <w:szCs w:val="28"/>
          <w:lang w:val="uk-UA"/>
        </w:rPr>
        <w:t xml:space="preserve">. 1, 2, інші сторінки, що мають вклеєні фотографії у 25, 45 років з копією зворотних сторінок, </w:t>
      </w:r>
      <w:r w:rsidRPr="00C91F32">
        <w:rPr>
          <w:sz w:val="28"/>
          <w:szCs w:val="28"/>
          <w:lang w:val="uk-UA"/>
        </w:rPr>
        <w:t>сторінка з відміткою про місце реєстрації</w:t>
      </w:r>
      <w:r>
        <w:rPr>
          <w:sz w:val="28"/>
          <w:szCs w:val="28"/>
          <w:lang w:val="uk-UA"/>
        </w:rPr>
        <w:t xml:space="preserve"> проживання</w:t>
      </w:r>
      <w:r w:rsidRPr="00BC7FE3">
        <w:rPr>
          <w:sz w:val="28"/>
          <w:szCs w:val="28"/>
          <w:lang w:val="uk-UA"/>
        </w:rPr>
        <w:t>);</w:t>
      </w:r>
    </w:p>
    <w:p w:rsidR="007E2B9D" w:rsidRPr="00BC7FE3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BC7FE3">
        <w:rPr>
          <w:sz w:val="28"/>
          <w:szCs w:val="28"/>
          <w:lang w:val="uk-UA"/>
        </w:rPr>
        <w:t>-</w:t>
      </w:r>
      <w:r w:rsidRPr="00BC7FE3">
        <w:rPr>
          <w:sz w:val="28"/>
          <w:szCs w:val="28"/>
          <w:lang w:val="uk-UA"/>
        </w:rPr>
        <w:tab/>
        <w:t>для власників ID-паспорта - копія лицьової та зворотної сторінок та копію виписки про місце реєстрації проживання;</w:t>
      </w:r>
    </w:p>
    <w:p w:rsidR="007E2B9D" w:rsidRPr="00BC7FE3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BC7FE3">
        <w:rPr>
          <w:sz w:val="28"/>
          <w:szCs w:val="28"/>
          <w:lang w:val="uk-UA"/>
        </w:rPr>
        <w:t>-</w:t>
      </w:r>
      <w:r w:rsidRPr="00BC7FE3">
        <w:rPr>
          <w:sz w:val="28"/>
          <w:szCs w:val="28"/>
          <w:lang w:val="uk-UA"/>
        </w:rPr>
        <w:tab/>
        <w:t>копія довідки про присвоєння ідентифікаційного номеру, або копія сторінки паспорта з відміткою про відмову громадянина від прийняття реєстраційного номера облікової картки платника податків через свої релігійні переконання;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BC7FE3">
        <w:rPr>
          <w:sz w:val="28"/>
          <w:szCs w:val="28"/>
          <w:lang w:val="uk-UA"/>
        </w:rPr>
        <w:t>-</w:t>
      </w:r>
      <w:r w:rsidRPr="00BC7FE3">
        <w:rPr>
          <w:sz w:val="28"/>
          <w:szCs w:val="28"/>
          <w:lang w:val="uk-UA"/>
        </w:rPr>
        <w:tab/>
        <w:t>фотографія заявника 3 х 4 см</w:t>
      </w:r>
      <w:r>
        <w:rPr>
          <w:sz w:val="28"/>
          <w:szCs w:val="28"/>
          <w:lang w:val="uk-UA"/>
        </w:rPr>
        <w:t xml:space="preserve"> </w:t>
      </w:r>
      <w:r w:rsidRPr="001A198B">
        <w:rPr>
          <w:sz w:val="28"/>
          <w:szCs w:val="28"/>
          <w:lang w:val="uk-UA"/>
        </w:rPr>
        <w:t xml:space="preserve">(у разі оформлення </w:t>
      </w:r>
      <w:r>
        <w:rPr>
          <w:sz w:val="28"/>
          <w:szCs w:val="28"/>
          <w:lang w:val="uk-UA"/>
        </w:rPr>
        <w:t>“Муніципальної картки чернігівця”</w:t>
      </w:r>
      <w:r w:rsidRPr="001A198B">
        <w:rPr>
          <w:sz w:val="28"/>
          <w:szCs w:val="28"/>
          <w:lang w:val="uk-UA"/>
        </w:rPr>
        <w:t>)</w:t>
      </w:r>
      <w:r w:rsidRPr="00BC7FE3">
        <w:rPr>
          <w:sz w:val="28"/>
          <w:szCs w:val="28"/>
          <w:lang w:val="uk-UA"/>
        </w:rPr>
        <w:t>;</w:t>
      </w:r>
    </w:p>
    <w:p w:rsidR="007E2B9D" w:rsidRPr="009D3B68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копія довідки</w:t>
      </w:r>
      <w:r w:rsidRPr="009D3B68">
        <w:rPr>
          <w:sz w:val="28"/>
          <w:szCs w:val="28"/>
          <w:lang w:val="uk-UA"/>
        </w:rPr>
        <w:t xml:space="preserve"> медико-соціальної експертної комісії про встановлення відсотка втрати працездатності та рішення відповідної військово-медичної установи щодо визнання поранення (контузії, травми або каліцтва);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копія</w:t>
      </w:r>
      <w:r w:rsidRPr="009D3B68">
        <w:rPr>
          <w:sz w:val="28"/>
          <w:szCs w:val="28"/>
          <w:lang w:val="uk-UA"/>
        </w:rPr>
        <w:t xml:space="preserve"> документа, що свідчить про причини та обставини поранення (контузії, травми або каліцтва), зокрема про те, що воно не пов’язане з вчиненням особою злочину чи адміністративного правопорушення або не є наслідком вчинення нею дій у стані алкогольного, наркотичного чи токсичного сп’яніння або навмисного заподіяння собі тілесного ушкодження;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копія документа, що підтверджує родинний зв’язок з учасником АТО у разі звернення члена сім’ї пораненого учасника АТО.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right="6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2.2.3. </w:t>
      </w:r>
      <w:r w:rsidRPr="00BC7FE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BC7FE3">
        <w:rPr>
          <w:sz w:val="28"/>
          <w:szCs w:val="28"/>
          <w:lang w:val="uk-UA"/>
        </w:rPr>
        <w:t xml:space="preserve">разі звернення </w:t>
      </w:r>
      <w:r>
        <w:rPr>
          <w:sz w:val="28"/>
          <w:szCs w:val="28"/>
          <w:lang w:val="uk-UA"/>
        </w:rPr>
        <w:t xml:space="preserve">члена </w:t>
      </w:r>
      <w:r w:rsidRPr="00BC7FE3">
        <w:rPr>
          <w:sz w:val="28"/>
          <w:szCs w:val="28"/>
          <w:lang w:val="uk-UA"/>
        </w:rPr>
        <w:t xml:space="preserve">сім’ї </w:t>
      </w:r>
      <w:r>
        <w:rPr>
          <w:sz w:val="28"/>
          <w:szCs w:val="28"/>
          <w:lang w:val="uk-UA"/>
        </w:rPr>
        <w:t xml:space="preserve">загиблого </w:t>
      </w:r>
      <w:r w:rsidRPr="00BC7FE3">
        <w:rPr>
          <w:sz w:val="28"/>
          <w:szCs w:val="28"/>
          <w:lang w:val="uk-UA"/>
        </w:rPr>
        <w:t xml:space="preserve">учасника АТО за </w:t>
      </w:r>
      <w:proofErr w:type="spellStart"/>
      <w:r w:rsidRPr="00BC7FE3">
        <w:rPr>
          <w:sz w:val="28"/>
          <w:szCs w:val="28"/>
          <w:lang w:val="uk-UA"/>
        </w:rPr>
        <w:t>єдиноразовою</w:t>
      </w:r>
      <w:proofErr w:type="spellEnd"/>
      <w:r w:rsidRPr="00BC7FE3">
        <w:rPr>
          <w:sz w:val="28"/>
          <w:szCs w:val="28"/>
          <w:lang w:val="uk-UA"/>
        </w:rPr>
        <w:t xml:space="preserve"> матеріальною допомогою до заяви надаються:</w:t>
      </w:r>
    </w:p>
    <w:p w:rsidR="007E2B9D" w:rsidRPr="00BC7FE3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BC7FE3">
        <w:rPr>
          <w:sz w:val="28"/>
          <w:szCs w:val="28"/>
          <w:lang w:val="uk-UA"/>
        </w:rPr>
        <w:t>-</w:t>
      </w:r>
      <w:r w:rsidRPr="00BC7FE3">
        <w:rPr>
          <w:sz w:val="28"/>
          <w:szCs w:val="28"/>
          <w:lang w:val="uk-UA"/>
        </w:rPr>
        <w:tab/>
      </w:r>
      <w:r w:rsidRPr="00D85428">
        <w:rPr>
          <w:sz w:val="28"/>
          <w:szCs w:val="28"/>
          <w:lang w:val="uk-UA"/>
        </w:rPr>
        <w:t>копія паспорта заявника з пред’явленням оригіналу</w:t>
      </w:r>
      <w:r w:rsidRPr="00BC7FE3">
        <w:rPr>
          <w:sz w:val="28"/>
          <w:szCs w:val="28"/>
          <w:lang w:val="uk-UA"/>
        </w:rPr>
        <w:t xml:space="preserve"> (</w:t>
      </w:r>
      <w:proofErr w:type="spellStart"/>
      <w:r w:rsidRPr="00BC7FE3">
        <w:rPr>
          <w:sz w:val="28"/>
          <w:szCs w:val="28"/>
          <w:lang w:val="uk-UA"/>
        </w:rPr>
        <w:t>стор</w:t>
      </w:r>
      <w:proofErr w:type="spellEnd"/>
      <w:r w:rsidRPr="00BC7FE3">
        <w:rPr>
          <w:sz w:val="28"/>
          <w:szCs w:val="28"/>
          <w:lang w:val="uk-UA"/>
        </w:rPr>
        <w:t xml:space="preserve">. 1, 2, інші сторінки, що мають вклеєні фотографії у 25, 45 років з копією зворотних сторінок, </w:t>
      </w:r>
      <w:r w:rsidRPr="00C91F32">
        <w:rPr>
          <w:sz w:val="28"/>
          <w:szCs w:val="28"/>
          <w:lang w:val="uk-UA"/>
        </w:rPr>
        <w:t>сторінка з відміткою про місце реєстрації</w:t>
      </w:r>
      <w:r>
        <w:rPr>
          <w:sz w:val="28"/>
          <w:szCs w:val="28"/>
          <w:lang w:val="uk-UA"/>
        </w:rPr>
        <w:t xml:space="preserve"> проживання</w:t>
      </w:r>
      <w:r w:rsidRPr="00BC7FE3">
        <w:rPr>
          <w:sz w:val="28"/>
          <w:szCs w:val="28"/>
          <w:lang w:val="uk-UA"/>
        </w:rPr>
        <w:t>);</w:t>
      </w:r>
    </w:p>
    <w:p w:rsidR="007E2B9D" w:rsidRPr="00BC7FE3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BC7FE3">
        <w:rPr>
          <w:sz w:val="28"/>
          <w:szCs w:val="28"/>
          <w:lang w:val="uk-UA"/>
        </w:rPr>
        <w:t>-</w:t>
      </w:r>
      <w:r w:rsidRPr="00BC7FE3">
        <w:rPr>
          <w:sz w:val="28"/>
          <w:szCs w:val="28"/>
          <w:lang w:val="uk-UA"/>
        </w:rPr>
        <w:tab/>
        <w:t>для власників ID-паспорта - копія лицьової та зворотної сторінок та копію виписки про місце реєстрації проживання;</w:t>
      </w:r>
    </w:p>
    <w:p w:rsidR="007E2B9D" w:rsidRPr="00BC7FE3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BC7FE3">
        <w:rPr>
          <w:sz w:val="28"/>
          <w:szCs w:val="28"/>
          <w:lang w:val="uk-UA"/>
        </w:rPr>
        <w:t>-</w:t>
      </w:r>
      <w:r w:rsidRPr="00BC7FE3">
        <w:rPr>
          <w:sz w:val="28"/>
          <w:szCs w:val="28"/>
          <w:lang w:val="uk-UA"/>
        </w:rPr>
        <w:tab/>
        <w:t xml:space="preserve">копія довідки про присвоєння ідентифікаційного номеру, або копія сторінки паспорта з відміткою про відмову громадянина від прийняття </w:t>
      </w:r>
      <w:r w:rsidRPr="00BC7FE3">
        <w:rPr>
          <w:sz w:val="28"/>
          <w:szCs w:val="28"/>
          <w:lang w:val="uk-UA"/>
        </w:rPr>
        <w:lastRenderedPageBreak/>
        <w:t>реєстраційного номера облікової картки платника податків через свої релігійні переконання;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 w:rsidRPr="00BC7FE3">
        <w:rPr>
          <w:sz w:val="28"/>
          <w:szCs w:val="28"/>
          <w:lang w:val="uk-UA"/>
        </w:rPr>
        <w:t>-</w:t>
      </w:r>
      <w:r w:rsidRPr="00BC7FE3">
        <w:rPr>
          <w:sz w:val="28"/>
          <w:szCs w:val="28"/>
          <w:lang w:val="uk-UA"/>
        </w:rPr>
        <w:tab/>
        <w:t>фотографія заявника 3 х 4 см</w:t>
      </w:r>
      <w:r>
        <w:rPr>
          <w:sz w:val="28"/>
          <w:szCs w:val="28"/>
          <w:lang w:val="uk-UA"/>
        </w:rPr>
        <w:t xml:space="preserve"> </w:t>
      </w:r>
      <w:r w:rsidRPr="001A198B">
        <w:rPr>
          <w:sz w:val="28"/>
          <w:szCs w:val="28"/>
          <w:lang w:val="uk-UA"/>
        </w:rPr>
        <w:t xml:space="preserve">(у разі оформлення </w:t>
      </w:r>
      <w:r>
        <w:rPr>
          <w:sz w:val="28"/>
          <w:szCs w:val="28"/>
          <w:lang w:val="uk-UA"/>
        </w:rPr>
        <w:t>“Муніципальної картки чернігівця”</w:t>
      </w:r>
      <w:r w:rsidRPr="001A198B">
        <w:rPr>
          <w:sz w:val="28"/>
          <w:szCs w:val="28"/>
          <w:lang w:val="uk-UA"/>
        </w:rPr>
        <w:t>)</w:t>
      </w:r>
      <w:r w:rsidRPr="00BC7FE3">
        <w:rPr>
          <w:sz w:val="28"/>
          <w:szCs w:val="28"/>
          <w:lang w:val="uk-UA"/>
        </w:rPr>
        <w:t>;</w:t>
      </w:r>
    </w:p>
    <w:p w:rsidR="007E2B9D" w:rsidRPr="00BC7FE3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копія</w:t>
      </w:r>
      <w:r w:rsidRPr="00BC7FE3">
        <w:rPr>
          <w:sz w:val="28"/>
          <w:szCs w:val="28"/>
          <w:lang w:val="uk-UA"/>
        </w:rPr>
        <w:t xml:space="preserve"> документа, що свідчить про причини та обставини загибелі (смерті) </w:t>
      </w:r>
      <w:r>
        <w:rPr>
          <w:sz w:val="28"/>
          <w:szCs w:val="28"/>
          <w:lang w:val="uk-UA"/>
        </w:rPr>
        <w:t>учасника АТО</w:t>
      </w:r>
      <w:r w:rsidRPr="00BC7FE3">
        <w:rPr>
          <w:sz w:val="28"/>
          <w:szCs w:val="28"/>
          <w:lang w:val="uk-UA"/>
        </w:rPr>
        <w:t>, зокрема</w:t>
      </w:r>
      <w:r>
        <w:rPr>
          <w:sz w:val="28"/>
          <w:szCs w:val="28"/>
          <w:lang w:val="uk-UA"/>
        </w:rPr>
        <w:t>,</w:t>
      </w:r>
      <w:r w:rsidRPr="00BC7FE3">
        <w:rPr>
          <w:sz w:val="28"/>
          <w:szCs w:val="28"/>
          <w:lang w:val="uk-UA"/>
        </w:rPr>
        <w:t xml:space="preserve"> про те, що вона не пов’язана з вчиненням ним злочину чи адміністративного правопорушення або не є наслідком вчинення ним дій у стані алкогольного, наркотичного чи токсичного сп’яніння або навмисного заподіяння собі тілесного ушкодження;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копія</w:t>
      </w:r>
      <w:r w:rsidRPr="00BC7FE3">
        <w:rPr>
          <w:sz w:val="28"/>
          <w:szCs w:val="28"/>
          <w:lang w:val="uk-UA"/>
        </w:rPr>
        <w:t xml:space="preserve"> свідоцтва про смерть </w:t>
      </w:r>
      <w:r>
        <w:rPr>
          <w:sz w:val="28"/>
          <w:szCs w:val="28"/>
          <w:lang w:val="uk-UA"/>
        </w:rPr>
        <w:t>учасника АТО</w:t>
      </w:r>
      <w:r w:rsidRPr="00BC7FE3">
        <w:rPr>
          <w:sz w:val="28"/>
          <w:szCs w:val="28"/>
          <w:lang w:val="uk-UA"/>
        </w:rPr>
        <w:t>;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копія документа, що підтверджує родинний зв’язок </w:t>
      </w:r>
      <w:r w:rsidRPr="00C91F32">
        <w:rPr>
          <w:sz w:val="28"/>
          <w:szCs w:val="28"/>
          <w:lang w:val="uk-UA"/>
        </w:rPr>
        <w:t xml:space="preserve">члена сім’ї </w:t>
      </w:r>
      <w:r>
        <w:rPr>
          <w:sz w:val="28"/>
          <w:szCs w:val="28"/>
          <w:lang w:val="uk-UA"/>
        </w:rPr>
        <w:t>загиблого учасника АТО.</w:t>
      </w:r>
    </w:p>
    <w:p w:rsidR="007E2B9D" w:rsidRDefault="007E2B9D" w:rsidP="007E2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6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7E2B9D" w:rsidRDefault="007E2B9D" w:rsidP="007E2B9D">
      <w:pPr>
        <w:ind w:left="1843" w:hanging="1134"/>
        <w:jc w:val="center"/>
        <w:rPr>
          <w:sz w:val="28"/>
          <w:szCs w:val="28"/>
          <w:lang w:val="uk-UA"/>
        </w:rPr>
      </w:pPr>
    </w:p>
    <w:p w:rsidR="007E2B9D" w:rsidRPr="00F32CA5" w:rsidRDefault="007E2B9D" w:rsidP="007E2B9D">
      <w:pPr>
        <w:ind w:left="1843" w:hanging="1134"/>
        <w:jc w:val="center"/>
        <w:rPr>
          <w:sz w:val="28"/>
          <w:szCs w:val="28"/>
          <w:lang w:val="uk-UA"/>
        </w:rPr>
      </w:pPr>
      <w:r w:rsidRPr="00F32CA5">
        <w:rPr>
          <w:sz w:val="28"/>
          <w:szCs w:val="28"/>
          <w:lang w:val="uk-UA"/>
        </w:rPr>
        <w:t>Розділ 3.</w:t>
      </w:r>
      <w:r w:rsidRPr="00F32CA5">
        <w:rPr>
          <w:sz w:val="28"/>
          <w:szCs w:val="28"/>
          <w:lang w:val="uk-UA"/>
        </w:rPr>
        <w:tab/>
        <w:t>Порядок виплати одноразової матеріальної</w:t>
      </w:r>
    </w:p>
    <w:p w:rsidR="007E2B9D" w:rsidRPr="00F32CA5" w:rsidRDefault="007E2B9D" w:rsidP="007E2B9D">
      <w:pPr>
        <w:ind w:left="1843" w:hanging="1134"/>
        <w:jc w:val="center"/>
        <w:rPr>
          <w:sz w:val="28"/>
          <w:szCs w:val="28"/>
          <w:lang w:val="uk-UA"/>
        </w:rPr>
      </w:pPr>
      <w:r w:rsidRPr="00F32CA5">
        <w:rPr>
          <w:sz w:val="28"/>
          <w:szCs w:val="28"/>
          <w:lang w:val="uk-UA"/>
        </w:rPr>
        <w:t>допомоги мешканцям міста</w:t>
      </w:r>
    </w:p>
    <w:p w:rsidR="007E2B9D" w:rsidRPr="00F32CA5" w:rsidRDefault="007E2B9D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2B9D" w:rsidRPr="00F32CA5" w:rsidRDefault="007E2B9D" w:rsidP="007E2B9D">
      <w:pPr>
        <w:ind w:firstLine="900"/>
        <w:jc w:val="both"/>
        <w:rPr>
          <w:sz w:val="28"/>
          <w:szCs w:val="28"/>
          <w:lang w:val="uk-UA"/>
        </w:rPr>
      </w:pPr>
      <w:r w:rsidRPr="00F32CA5">
        <w:rPr>
          <w:sz w:val="28"/>
          <w:szCs w:val="28"/>
          <w:lang w:val="uk-UA"/>
        </w:rPr>
        <w:t xml:space="preserve">3.1. Після прийняття рішення виконавчим комітетом міської ради кожний мешканець, який включений до цього рішення, письмово інформується фінансовим управлінням міської ради про </w:t>
      </w:r>
      <w:r>
        <w:rPr>
          <w:sz w:val="28"/>
          <w:szCs w:val="28"/>
          <w:lang w:val="uk-UA"/>
        </w:rPr>
        <w:t>спосіб</w:t>
      </w:r>
      <w:r w:rsidRPr="00F32CA5">
        <w:rPr>
          <w:sz w:val="28"/>
          <w:szCs w:val="28"/>
          <w:lang w:val="uk-UA"/>
        </w:rPr>
        <w:t xml:space="preserve"> отримання матеріальної допомоги.</w:t>
      </w:r>
    </w:p>
    <w:p w:rsidR="007E2B9D" w:rsidRDefault="007E2B9D" w:rsidP="007E2B9D">
      <w:pPr>
        <w:spacing w:before="120"/>
        <w:ind w:firstLine="902"/>
        <w:jc w:val="both"/>
        <w:rPr>
          <w:sz w:val="28"/>
          <w:szCs w:val="28"/>
          <w:lang w:val="uk-UA"/>
        </w:rPr>
      </w:pPr>
      <w:r w:rsidRPr="00F32CA5">
        <w:rPr>
          <w:sz w:val="28"/>
          <w:szCs w:val="28"/>
          <w:lang w:val="uk-UA"/>
        </w:rPr>
        <w:t xml:space="preserve">3.2. Виплата матеріальної допомоги здійснюється </w:t>
      </w:r>
      <w:r>
        <w:rPr>
          <w:sz w:val="28"/>
          <w:szCs w:val="28"/>
          <w:lang w:val="uk-UA"/>
        </w:rPr>
        <w:t>відділом обліку та звітності міської ради</w:t>
      </w:r>
      <w:r w:rsidRPr="00F32CA5">
        <w:rPr>
          <w:sz w:val="28"/>
          <w:szCs w:val="28"/>
          <w:lang w:val="uk-UA"/>
        </w:rPr>
        <w:t xml:space="preserve"> шляхом перерахування коштів на багатофункціональну іменну електронну пластикову картку “Муніципальн</w:t>
      </w:r>
      <w:r>
        <w:rPr>
          <w:sz w:val="28"/>
          <w:szCs w:val="28"/>
          <w:lang w:val="uk-UA"/>
        </w:rPr>
        <w:t>а картка</w:t>
      </w:r>
      <w:r w:rsidRPr="00F32CA5">
        <w:rPr>
          <w:sz w:val="28"/>
          <w:szCs w:val="28"/>
          <w:lang w:val="uk-UA"/>
        </w:rPr>
        <w:t xml:space="preserve"> чернігівця”</w:t>
      </w:r>
      <w:r>
        <w:rPr>
          <w:sz w:val="28"/>
          <w:szCs w:val="28"/>
          <w:lang w:val="uk-UA"/>
        </w:rPr>
        <w:t xml:space="preserve">, </w:t>
      </w:r>
      <w:r w:rsidRPr="00F32CA5">
        <w:rPr>
          <w:sz w:val="28"/>
          <w:szCs w:val="28"/>
          <w:lang w:val="uk-UA"/>
        </w:rPr>
        <w:t xml:space="preserve">відділення поштового зв'язку Чернігівської дирекції Публічного акціонерного товариства </w:t>
      </w:r>
      <w:r>
        <w:rPr>
          <w:sz w:val="28"/>
          <w:szCs w:val="28"/>
          <w:lang w:val="uk-UA"/>
        </w:rPr>
        <w:t>“Укрпошта” або безпосередньо у відділі</w:t>
      </w:r>
      <w:r w:rsidRPr="00F32CA5">
        <w:rPr>
          <w:sz w:val="28"/>
          <w:szCs w:val="28"/>
          <w:lang w:val="uk-UA"/>
        </w:rPr>
        <w:t>.</w:t>
      </w:r>
    </w:p>
    <w:p w:rsidR="007E2B9D" w:rsidRDefault="007E2B9D" w:rsidP="007E2B9D">
      <w:pPr>
        <w:spacing w:before="120"/>
        <w:ind w:firstLine="9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Pr="004E34A7">
        <w:rPr>
          <w:sz w:val="28"/>
          <w:szCs w:val="28"/>
          <w:lang w:val="uk-UA"/>
        </w:rPr>
        <w:t xml:space="preserve">Для отримання матеріальної допомоги безпосередньо у відділі обліку та звітності міської ради заявник </w:t>
      </w:r>
      <w:r>
        <w:rPr>
          <w:sz w:val="28"/>
          <w:szCs w:val="28"/>
          <w:lang w:val="uk-UA"/>
        </w:rPr>
        <w:t>пред’являє</w:t>
      </w:r>
      <w:r w:rsidRPr="004E34A7">
        <w:rPr>
          <w:sz w:val="28"/>
          <w:szCs w:val="28"/>
          <w:lang w:val="uk-UA"/>
        </w:rPr>
        <w:t xml:space="preserve"> документ, що посвідчує особу</w:t>
      </w:r>
      <w:r>
        <w:rPr>
          <w:sz w:val="28"/>
          <w:szCs w:val="28"/>
          <w:lang w:val="uk-UA"/>
        </w:rPr>
        <w:t xml:space="preserve"> (паспорт громадянина України)</w:t>
      </w:r>
      <w:r w:rsidRPr="004E34A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довідку</w:t>
      </w:r>
      <w:r w:rsidRPr="004E34A7">
        <w:rPr>
          <w:sz w:val="28"/>
          <w:szCs w:val="28"/>
          <w:lang w:val="uk-UA"/>
        </w:rPr>
        <w:t xml:space="preserve"> про присвоєння іде</w:t>
      </w:r>
      <w:r>
        <w:rPr>
          <w:sz w:val="28"/>
          <w:szCs w:val="28"/>
          <w:lang w:val="uk-UA"/>
        </w:rPr>
        <w:t xml:space="preserve">нтифікаційного номеру, або </w:t>
      </w:r>
      <w:r w:rsidRPr="004E34A7">
        <w:rPr>
          <w:sz w:val="28"/>
          <w:szCs w:val="28"/>
          <w:lang w:val="uk-UA"/>
        </w:rPr>
        <w:t>сто</w:t>
      </w:r>
      <w:r>
        <w:rPr>
          <w:sz w:val="28"/>
          <w:szCs w:val="28"/>
          <w:lang w:val="uk-UA"/>
        </w:rPr>
        <w:t>рінку</w:t>
      </w:r>
      <w:r w:rsidRPr="004E34A7">
        <w:rPr>
          <w:sz w:val="28"/>
          <w:szCs w:val="28"/>
          <w:lang w:val="uk-UA"/>
        </w:rPr>
        <w:t xml:space="preserve"> паспорта з відміткою про відмову громадянина від прийняття реєстраційного номера облікової картки платника податків через свої релігійні переконання</w:t>
      </w:r>
      <w:r>
        <w:rPr>
          <w:sz w:val="28"/>
          <w:szCs w:val="28"/>
          <w:lang w:val="uk-UA"/>
        </w:rPr>
        <w:t>.</w:t>
      </w:r>
    </w:p>
    <w:p w:rsidR="007E2B9D" w:rsidRDefault="007E2B9D" w:rsidP="007E2B9D">
      <w:pPr>
        <w:ind w:firstLine="9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</w:t>
      </w:r>
      <w:r w:rsidRPr="00AF53DE">
        <w:rPr>
          <w:sz w:val="28"/>
          <w:szCs w:val="28"/>
          <w:lang w:val="uk-UA"/>
        </w:rPr>
        <w:t>ласник</w:t>
      </w:r>
      <w:r>
        <w:rPr>
          <w:sz w:val="28"/>
          <w:szCs w:val="28"/>
          <w:lang w:val="uk-UA"/>
        </w:rPr>
        <w:t>ів</w:t>
      </w:r>
      <w:r w:rsidRPr="00AF53DE">
        <w:rPr>
          <w:sz w:val="28"/>
          <w:szCs w:val="28"/>
          <w:lang w:val="uk-UA"/>
        </w:rPr>
        <w:t xml:space="preserve"> ID-паспорта </w:t>
      </w:r>
      <w:r>
        <w:rPr>
          <w:sz w:val="28"/>
          <w:szCs w:val="28"/>
          <w:lang w:val="uk-UA"/>
        </w:rPr>
        <w:t xml:space="preserve">необхідно мати при собі </w:t>
      </w:r>
      <w:r w:rsidRPr="00AF53DE">
        <w:rPr>
          <w:sz w:val="28"/>
          <w:szCs w:val="28"/>
          <w:lang w:val="uk-UA"/>
        </w:rPr>
        <w:t>виписк</w:t>
      </w:r>
      <w:r>
        <w:rPr>
          <w:sz w:val="28"/>
          <w:szCs w:val="28"/>
          <w:lang w:val="uk-UA"/>
        </w:rPr>
        <w:t>у</w:t>
      </w:r>
      <w:r w:rsidRPr="00AF53DE">
        <w:rPr>
          <w:sz w:val="28"/>
          <w:szCs w:val="28"/>
          <w:lang w:val="uk-UA"/>
        </w:rPr>
        <w:t xml:space="preserve"> про місце реєстрації проживання</w:t>
      </w:r>
      <w:r>
        <w:rPr>
          <w:sz w:val="28"/>
          <w:szCs w:val="28"/>
          <w:lang w:val="uk-UA"/>
        </w:rPr>
        <w:t>.</w:t>
      </w:r>
    </w:p>
    <w:p w:rsidR="00F4545D" w:rsidRPr="007E2B9D" w:rsidRDefault="00F4545D">
      <w:pPr>
        <w:rPr>
          <w:lang w:val="uk-UA"/>
        </w:rPr>
      </w:pPr>
      <w:bookmarkStart w:id="0" w:name="_GoBack"/>
      <w:bookmarkEnd w:id="0"/>
    </w:p>
    <w:sectPr w:rsidR="00F4545D" w:rsidRPr="007E2B9D" w:rsidSect="00CC7207">
      <w:pgSz w:w="11906" w:h="16838"/>
      <w:pgMar w:top="1134" w:right="851" w:bottom="993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9D"/>
    <w:rsid w:val="007E2B9D"/>
    <w:rsid w:val="00F4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2017-12-04T13:44:00Z</dcterms:created>
  <dcterms:modified xsi:type="dcterms:W3CDTF">2017-12-04T13:44:00Z</dcterms:modified>
</cp:coreProperties>
</file>