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00A9726A" w14:textId="76C4873C" w:rsidR="001A7D43" w:rsidRPr="00465B1D" w:rsidRDefault="00542ABD" w:rsidP="001A7D43">
      <w:pPr>
        <w:keepLines/>
        <w:jc w:val="center"/>
        <w:rPr>
          <w:color w:val="000000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1A7D43" w:rsidRPr="00465B1D">
        <w:rPr>
          <w:color w:val="000000"/>
          <w:sz w:val="28"/>
          <w:szCs w:val="28"/>
        </w:rPr>
        <w:t>Про облік та надання житла, призначеного</w:t>
      </w:r>
    </w:p>
    <w:p w14:paraId="7F970154" w14:textId="6C84F4D7" w:rsidR="001A7D43" w:rsidRPr="00465B1D" w:rsidRDefault="001A7D43" w:rsidP="001A7D43">
      <w:pPr>
        <w:keepLines/>
        <w:jc w:val="center"/>
        <w:rPr>
          <w:color w:val="000000"/>
          <w:sz w:val="28"/>
          <w:szCs w:val="28"/>
        </w:rPr>
      </w:pPr>
      <w:r w:rsidRPr="00465B1D">
        <w:rPr>
          <w:color w:val="000000"/>
          <w:sz w:val="28"/>
          <w:szCs w:val="28"/>
        </w:rPr>
        <w:t>для тимчасового  проживання  внутрішньо</w:t>
      </w:r>
    </w:p>
    <w:p w14:paraId="535A5EC6" w14:textId="55E96B41" w:rsidR="003267A6" w:rsidRPr="00A47FCC" w:rsidRDefault="001A7D43" w:rsidP="001A7D43">
      <w:pPr>
        <w:keepLines/>
        <w:jc w:val="center"/>
        <w:rPr>
          <w:color w:val="000000" w:themeColor="text1"/>
          <w:sz w:val="28"/>
          <w:szCs w:val="28"/>
        </w:rPr>
      </w:pPr>
      <w:r w:rsidRPr="00465B1D">
        <w:rPr>
          <w:color w:val="000000"/>
          <w:sz w:val="28"/>
          <w:szCs w:val="28"/>
        </w:rPr>
        <w:t>переміщених осіб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33874ED" w14:textId="30E2CD62" w:rsidR="00CC1FC6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A7D43">
        <w:rPr>
          <w:color w:val="000000" w:themeColor="text1"/>
          <w:sz w:val="28"/>
          <w:szCs w:val="28"/>
        </w:rPr>
        <w:t xml:space="preserve">затверджується </w:t>
      </w:r>
      <w:r w:rsidR="001A7D43" w:rsidRPr="00D458C5">
        <w:rPr>
          <w:color w:val="000000"/>
          <w:sz w:val="28"/>
          <w:szCs w:val="28"/>
        </w:rPr>
        <w:t>перелік сімей внутрішньо переміщених осіб, які перебувають на обліку громадян, що потребують житла для тимчасового проживання</w:t>
      </w:r>
      <w:r w:rsidR="001A7D43">
        <w:rPr>
          <w:color w:val="000000"/>
          <w:sz w:val="28"/>
          <w:szCs w:val="28"/>
        </w:rPr>
        <w:t xml:space="preserve"> 338 сімей</w:t>
      </w:r>
      <w:r w:rsidR="003F2DDE">
        <w:rPr>
          <w:color w:val="000000"/>
          <w:sz w:val="28"/>
          <w:szCs w:val="28"/>
        </w:rPr>
        <w:t xml:space="preserve"> (645 осіб);</w:t>
      </w:r>
    </w:p>
    <w:p w14:paraId="07A2EBAC" w14:textId="0605ED64" w:rsidR="000458E0" w:rsidRDefault="000458E0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2DDE">
        <w:rPr>
          <w:color w:val="000000" w:themeColor="text1"/>
          <w:sz w:val="28"/>
          <w:szCs w:val="28"/>
        </w:rPr>
        <w:t>виділення житлового приміщення з фонду житла, призначеного для тимчасового проживання</w:t>
      </w:r>
      <w:r>
        <w:rPr>
          <w:color w:val="000000" w:themeColor="text1"/>
          <w:sz w:val="28"/>
          <w:szCs w:val="28"/>
        </w:rPr>
        <w:t>;</w:t>
      </w:r>
    </w:p>
    <w:p w14:paraId="7960FA07" w14:textId="0AF1BF4A" w:rsidR="00FA0FCD" w:rsidRDefault="00FA634C" w:rsidP="003F2DD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2DDE">
        <w:rPr>
          <w:color w:val="000000" w:themeColor="text1"/>
          <w:sz w:val="28"/>
          <w:szCs w:val="28"/>
        </w:rPr>
        <w:t>вносяться зміни до облікових справ осіб, які перебувають на обліку громадян, що потребують житла для тимчасового проживання;</w:t>
      </w:r>
    </w:p>
    <w:p w14:paraId="768B8795" w14:textId="0C4784FA" w:rsidR="0006652D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терміну проживання на один рік у житлових приміщеннях з фонду житла, призначеного для тимчасового проживання;</w:t>
      </w:r>
    </w:p>
    <w:p w14:paraId="2EC51335" w14:textId="58F61C22" w:rsidR="003F2DDE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зняття з обліку громадян, що потребують житла для тимчасового проживання;</w:t>
      </w:r>
    </w:p>
    <w:p w14:paraId="74A22335" w14:textId="40B3ECC0" w:rsidR="003F2DDE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скасування пунктів рішень виконавчого комітету міського ради.</w:t>
      </w:r>
      <w:bookmarkStart w:id="0" w:name="_GoBack"/>
      <w:bookmarkEnd w:id="0"/>
    </w:p>
    <w:p w14:paraId="73367C32" w14:textId="77777777" w:rsidR="003F2DDE" w:rsidRPr="00F513C8" w:rsidRDefault="003F2DDE" w:rsidP="003F2DDE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458E0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A7D43"/>
    <w:rsid w:val="001D28E0"/>
    <w:rsid w:val="001E737E"/>
    <w:rsid w:val="00201B02"/>
    <w:rsid w:val="0022242A"/>
    <w:rsid w:val="002710AB"/>
    <w:rsid w:val="00271733"/>
    <w:rsid w:val="00283516"/>
    <w:rsid w:val="00292A17"/>
    <w:rsid w:val="002976B0"/>
    <w:rsid w:val="003267A6"/>
    <w:rsid w:val="00333E67"/>
    <w:rsid w:val="003533CE"/>
    <w:rsid w:val="00366CE5"/>
    <w:rsid w:val="00371E41"/>
    <w:rsid w:val="0038016D"/>
    <w:rsid w:val="003B5F32"/>
    <w:rsid w:val="003C305D"/>
    <w:rsid w:val="003F2DDE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70267D"/>
    <w:rsid w:val="00716C08"/>
    <w:rsid w:val="00754980"/>
    <w:rsid w:val="00764A5D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17756"/>
    <w:rsid w:val="00A24329"/>
    <w:rsid w:val="00A47FCC"/>
    <w:rsid w:val="00A81BC9"/>
    <w:rsid w:val="00A92819"/>
    <w:rsid w:val="00AA1125"/>
    <w:rsid w:val="00AC5033"/>
    <w:rsid w:val="00AE7E24"/>
    <w:rsid w:val="00B00D86"/>
    <w:rsid w:val="00B17DD6"/>
    <w:rsid w:val="00B702E8"/>
    <w:rsid w:val="00B85269"/>
    <w:rsid w:val="00BA5057"/>
    <w:rsid w:val="00C45C6C"/>
    <w:rsid w:val="00CC1FC6"/>
    <w:rsid w:val="00CD3E7E"/>
    <w:rsid w:val="00CF028C"/>
    <w:rsid w:val="00CF1C19"/>
    <w:rsid w:val="00D066C8"/>
    <w:rsid w:val="00D10A77"/>
    <w:rsid w:val="00D2782A"/>
    <w:rsid w:val="00DA187F"/>
    <w:rsid w:val="00DB72BC"/>
    <w:rsid w:val="00DC09A3"/>
    <w:rsid w:val="00E052E2"/>
    <w:rsid w:val="00E23BAE"/>
    <w:rsid w:val="00E26889"/>
    <w:rsid w:val="00E360A6"/>
    <w:rsid w:val="00E45C0E"/>
    <w:rsid w:val="00E76F2F"/>
    <w:rsid w:val="00EE523A"/>
    <w:rsid w:val="00EF030F"/>
    <w:rsid w:val="00F01105"/>
    <w:rsid w:val="00F513C8"/>
    <w:rsid w:val="00F6682B"/>
    <w:rsid w:val="00FA0FCD"/>
    <w:rsid w:val="00FA6305"/>
    <w:rsid w:val="00FA634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4</cp:revision>
  <cp:lastPrinted>2024-05-09T10:31:00Z</cp:lastPrinted>
  <dcterms:created xsi:type="dcterms:W3CDTF">2024-09-20T07:14:00Z</dcterms:created>
  <dcterms:modified xsi:type="dcterms:W3CDTF">2024-09-20T07:20:00Z</dcterms:modified>
</cp:coreProperties>
</file>