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21" w:rsidRPr="008657BD" w:rsidRDefault="00DD4A21" w:rsidP="0054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BD">
        <w:rPr>
          <w:rFonts w:ascii="Times New Roman" w:hAnsi="Times New Roman" w:cs="Times New Roman"/>
          <w:b/>
          <w:sz w:val="28"/>
          <w:szCs w:val="28"/>
        </w:rPr>
        <w:t xml:space="preserve">Заходи, передбачені для здійснення моніторингу </w:t>
      </w:r>
    </w:p>
    <w:p w:rsidR="00DD4A21" w:rsidRPr="008657BD" w:rsidRDefault="00DD4A21" w:rsidP="0054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BD">
        <w:rPr>
          <w:rFonts w:ascii="Times New Roman" w:hAnsi="Times New Roman" w:cs="Times New Roman"/>
          <w:b/>
          <w:sz w:val="28"/>
          <w:szCs w:val="28"/>
        </w:rPr>
        <w:t xml:space="preserve">наслідків виконання Програми </w:t>
      </w:r>
      <w:r>
        <w:rPr>
          <w:rFonts w:ascii="Times New Roman" w:hAnsi="Times New Roman" w:cs="Times New Roman"/>
          <w:b/>
          <w:sz w:val="28"/>
          <w:szCs w:val="28"/>
        </w:rPr>
        <w:t>економічного і соціального розвитку міста Чернігова на 202</w:t>
      </w:r>
      <w:r w:rsidR="009C61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 </w:t>
      </w:r>
      <w:r w:rsidRPr="008657BD">
        <w:rPr>
          <w:rFonts w:ascii="Times New Roman" w:hAnsi="Times New Roman" w:cs="Times New Roman"/>
          <w:b/>
          <w:sz w:val="28"/>
          <w:szCs w:val="28"/>
        </w:rPr>
        <w:t xml:space="preserve">для довкілля, </w:t>
      </w:r>
      <w:bookmarkStart w:id="0" w:name="_GoBack"/>
      <w:bookmarkEnd w:id="0"/>
      <w:r w:rsidRPr="008657BD">
        <w:rPr>
          <w:rFonts w:ascii="Times New Roman" w:hAnsi="Times New Roman" w:cs="Times New Roman"/>
          <w:b/>
          <w:sz w:val="28"/>
          <w:szCs w:val="28"/>
        </w:rPr>
        <w:t>у тому числі для здоров’я населення</w:t>
      </w:r>
    </w:p>
    <w:p w:rsidR="00DD4A21" w:rsidRPr="00C273F5" w:rsidRDefault="00DD4A2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C7" w:rsidRPr="00C273F5" w:rsidRDefault="00F94DC7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 xml:space="preserve">Моніторинг </w:t>
      </w:r>
      <w:r w:rsidRPr="00F94DC7">
        <w:rPr>
          <w:rFonts w:ascii="Times New Roman" w:hAnsi="Times New Roman" w:cs="Times New Roman"/>
          <w:sz w:val="28"/>
          <w:szCs w:val="28"/>
        </w:rPr>
        <w:t>наслідків виконання Програми економічного і соціального розвитку міста Чернігова на 202</w:t>
      </w:r>
      <w:r w:rsidR="009C6161">
        <w:rPr>
          <w:rFonts w:ascii="Times New Roman" w:hAnsi="Times New Roman" w:cs="Times New Roman"/>
          <w:sz w:val="28"/>
          <w:szCs w:val="28"/>
        </w:rPr>
        <w:t>2</w:t>
      </w:r>
      <w:r w:rsidRPr="00F94DC7">
        <w:rPr>
          <w:rFonts w:ascii="Times New Roman" w:hAnsi="Times New Roman" w:cs="Times New Roman"/>
          <w:sz w:val="28"/>
          <w:szCs w:val="28"/>
        </w:rPr>
        <w:t xml:space="preserve"> рік для довкілля, у тому числі для здоров’я населення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73F5">
        <w:rPr>
          <w:rFonts w:ascii="Times New Roman" w:hAnsi="Times New Roman" w:cs="Times New Roman"/>
          <w:sz w:val="28"/>
          <w:szCs w:val="28"/>
        </w:rPr>
        <w:t xml:space="preserve">базується на використанні переліку  нижченаведених показників (індикаторів) кожної із проблемних сфер. Система запропонованих </w:t>
      </w:r>
      <w:r w:rsidR="007127AB">
        <w:rPr>
          <w:rFonts w:ascii="Times New Roman" w:hAnsi="Times New Roman" w:cs="Times New Roman"/>
          <w:sz w:val="28"/>
          <w:szCs w:val="28"/>
        </w:rPr>
        <w:t>у</w:t>
      </w:r>
      <w:r w:rsidRPr="00C2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Програмі</w:t>
      </w:r>
      <w:r w:rsidRPr="00C273F5">
        <w:rPr>
          <w:rFonts w:ascii="Times New Roman" w:hAnsi="Times New Roman" w:cs="Times New Roman"/>
          <w:sz w:val="28"/>
          <w:szCs w:val="28"/>
        </w:rPr>
        <w:t xml:space="preserve"> індикаторів включає економічні та </w:t>
      </w:r>
      <w:r w:rsidRPr="00807429">
        <w:rPr>
          <w:rFonts w:ascii="Times New Roman" w:hAnsi="Times New Roman" w:cs="Times New Roman"/>
          <w:sz w:val="28"/>
          <w:szCs w:val="28"/>
        </w:rPr>
        <w:t>екологічні індикатори.</w:t>
      </w:r>
      <w:r w:rsidRPr="00C2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C7" w:rsidRPr="00C273F5" w:rsidRDefault="00F94DC7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F5">
        <w:rPr>
          <w:rFonts w:ascii="Times New Roman" w:hAnsi="Times New Roman" w:cs="Times New Roman"/>
          <w:sz w:val="28"/>
          <w:szCs w:val="28"/>
        </w:rPr>
        <w:t xml:space="preserve">Кількість індикаторів може бути </w:t>
      </w:r>
      <w:r>
        <w:rPr>
          <w:rFonts w:ascii="Times New Roman" w:hAnsi="Times New Roman" w:cs="Times New Roman"/>
          <w:sz w:val="28"/>
          <w:szCs w:val="28"/>
        </w:rPr>
        <w:t>змінено, виходячи із плану статистичних спостережень на календарний рік</w:t>
      </w:r>
      <w:r w:rsidRPr="00C273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D75" w:rsidRDefault="00D61D75" w:rsidP="0054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161" w:rsidRPr="00E5629B" w:rsidRDefault="009C6161" w:rsidP="00544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E5629B">
        <w:rPr>
          <w:rFonts w:ascii="Times New Roman" w:hAnsi="Times New Roman" w:cs="Times New Roman"/>
          <w:b/>
          <w:sz w:val="28"/>
          <w:szCs w:val="28"/>
        </w:rPr>
        <w:t>ндикатори для моніторингу виконання Програми</w:t>
      </w:r>
    </w:p>
    <w:p w:rsidR="009C6161" w:rsidRPr="00E5629B" w:rsidRDefault="009C6161" w:rsidP="0054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1"/>
        <w:gridCol w:w="9951"/>
      </w:tblGrid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Індикатор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Забруднення атмосферного повітря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8" w:type="pct"/>
            <w:vAlign w:val="center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Викиди найпоширеніших забруднюючих речовин  в атмосферне повітря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8" w:type="pct"/>
            <w:vAlign w:val="center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 xml:space="preserve">Якість атмосферного повітря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8" w:type="pct"/>
            <w:vAlign w:val="center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Викиди в атмосферне повітря від стаціонарних джерел, т на рік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Водні ресурси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Обсяги забору та використання свіжої води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 xml:space="preserve">Обсяги скидання зворотних вод у водні об’єкти 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Обсяги скидання очищених і недостатньо очищених зворотних вод у водні об’єкти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Обсяги скидання стічних вод КП «</w:t>
            </w:r>
            <w:proofErr w:type="spellStart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Чернігівводоканал</w:t>
            </w:r>
            <w:proofErr w:type="spellEnd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Енергетика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Споживання енергоресурсів населенням на 1 тис. мешканців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Питомий обсяг енергоспоживання мережі освітлення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первинного палива (газ, вугілля, тощо) для генерування теплової енергії 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Відходи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Обсяги утворення, накопичення та утилізації ТПВ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 xml:space="preserve">Обсяги утворення, накопичення та утилізації промислових відходів, в </w:t>
            </w:r>
            <w:proofErr w:type="spellStart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 xml:space="preserve">. небезпечних (токсичних) І-ІІІ </w:t>
            </w:r>
            <w:proofErr w:type="spellStart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. небезпеки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Утворення ТПВ відходів на душу населення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b/>
                <w:sz w:val="24"/>
                <w:szCs w:val="24"/>
              </w:rPr>
              <w:t>Здоров’я населення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Кількість новоутворень у жителів міста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Рівень смертності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3F">
              <w:rPr>
                <w:rFonts w:ascii="Times New Roman" w:hAnsi="Times New Roman" w:cs="Times New Roman"/>
                <w:sz w:val="24"/>
                <w:szCs w:val="24"/>
              </w:rPr>
              <w:t>Рівень захворюваності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pct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Рекреаційні ресурси та природно-заповідний фонд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зелених насаджень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Pr="00682F3F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58" w:type="pct"/>
          </w:tcPr>
          <w:p w:rsidR="009C6161" w:rsidRPr="00682F3F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об’єктів природно-заповідного фонду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8" w:type="pct"/>
          </w:tcPr>
          <w:p w:rsidR="009C6161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земель під об’єктами природно-заповідного фонду</w:t>
            </w:r>
          </w:p>
        </w:tc>
      </w:tr>
      <w:tr w:rsidR="009C6161" w:rsidRPr="00682F3F" w:rsidTr="0054494D">
        <w:tc>
          <w:tcPr>
            <w:tcW w:w="342" w:type="pct"/>
            <w:vAlign w:val="center"/>
          </w:tcPr>
          <w:p w:rsidR="009C6161" w:rsidRDefault="009C6161" w:rsidP="00544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8" w:type="pct"/>
          </w:tcPr>
          <w:p w:rsidR="009C6161" w:rsidRDefault="009C6161" w:rsidP="00544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відновлених екосистем</w:t>
            </w:r>
          </w:p>
        </w:tc>
      </w:tr>
    </w:tbl>
    <w:p w:rsidR="009C6161" w:rsidRDefault="009C6161" w:rsidP="005449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6161" w:rsidRDefault="009C616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CF">
        <w:rPr>
          <w:rFonts w:ascii="Times New Roman" w:hAnsi="Times New Roman" w:cs="Times New Roman"/>
          <w:sz w:val="28"/>
          <w:szCs w:val="28"/>
        </w:rPr>
        <w:t xml:space="preserve">Для здійснення моніторингу </w:t>
      </w:r>
      <w:r>
        <w:rPr>
          <w:rFonts w:ascii="Times New Roman" w:hAnsi="Times New Roman" w:cs="Times New Roman"/>
          <w:sz w:val="28"/>
          <w:szCs w:val="28"/>
        </w:rPr>
        <w:t>наслідків виконання Програми для довкілля, у тому числі для здоров’я населення,</w:t>
      </w:r>
      <w:r w:rsidRPr="00731C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будуть виконуватись наступні заходи, у тому числі із залученням сторонніх організацій:</w:t>
      </w:r>
    </w:p>
    <w:p w:rsidR="009C6161" w:rsidRDefault="009C616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Моніторинг забруднення атмосферного повітря в місті Чернігові на стаціонарних постах спостережень;</w:t>
      </w:r>
    </w:p>
    <w:p w:rsidR="009C6161" w:rsidRDefault="009C616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М</w:t>
      </w:r>
      <w:r w:rsidRPr="00731C12">
        <w:rPr>
          <w:rFonts w:ascii="Times New Roman" w:hAnsi="Times New Roman" w:cs="Times New Roman"/>
          <w:sz w:val="28"/>
          <w:szCs w:val="28"/>
        </w:rPr>
        <w:t>оніторинг забруднення підземних та поверхневих вод у районі ставків-накопичувачів рідких токсичних промислових відходів та полігону твердих побутових відходів (район "</w:t>
      </w:r>
      <w:proofErr w:type="spellStart"/>
      <w:r w:rsidRPr="00731C12">
        <w:rPr>
          <w:rFonts w:ascii="Times New Roman" w:hAnsi="Times New Roman" w:cs="Times New Roman"/>
          <w:sz w:val="28"/>
          <w:szCs w:val="28"/>
        </w:rPr>
        <w:t>Масани</w:t>
      </w:r>
      <w:proofErr w:type="spellEnd"/>
      <w:r w:rsidRPr="00731C12">
        <w:rPr>
          <w:rFonts w:ascii="Times New Roman" w:hAnsi="Times New Roman" w:cs="Times New Roman"/>
          <w:sz w:val="28"/>
          <w:szCs w:val="28"/>
        </w:rPr>
        <w:t>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161" w:rsidRDefault="009C616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731C12">
        <w:rPr>
          <w:rFonts w:ascii="Times New Roman" w:hAnsi="Times New Roman" w:cs="Times New Roman"/>
          <w:sz w:val="28"/>
          <w:szCs w:val="28"/>
        </w:rPr>
        <w:t>истемне оновлення  інформації про  стан навколишнього природного середовища</w:t>
      </w:r>
      <w:r>
        <w:rPr>
          <w:rFonts w:ascii="Times New Roman" w:hAnsi="Times New Roman" w:cs="Times New Roman"/>
          <w:sz w:val="28"/>
          <w:szCs w:val="28"/>
        </w:rPr>
        <w:t>, здоров’я населення</w:t>
      </w:r>
      <w:r w:rsidRPr="00731C12">
        <w:rPr>
          <w:rFonts w:ascii="Times New Roman" w:hAnsi="Times New Roman" w:cs="Times New Roman"/>
          <w:sz w:val="28"/>
          <w:szCs w:val="28"/>
        </w:rPr>
        <w:t xml:space="preserve"> та техногенні об’єкти, що впливають на нього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6161" w:rsidRDefault="009C6161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731C12">
        <w:rPr>
          <w:rFonts w:ascii="Times New Roman" w:hAnsi="Times New Roman" w:cs="Times New Roman"/>
          <w:sz w:val="28"/>
          <w:szCs w:val="28"/>
        </w:rPr>
        <w:t>омплексне оброблення та аналіз даних спостережень та обліку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DC7" w:rsidRDefault="00F94DC7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26" w:rsidRPr="001A0DA1" w:rsidRDefault="00F94DC7" w:rsidP="00544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Чернігівська міська рада</w:t>
      </w:r>
      <w:r w:rsidR="00D03A70">
        <w:rPr>
          <w:rFonts w:ascii="Times New Roman" w:hAnsi="Times New Roman" w:cs="Times New Roman"/>
          <w:sz w:val="28"/>
          <w:szCs w:val="28"/>
        </w:rPr>
        <w:t>, у разі потреби,</w:t>
      </w:r>
      <w:r w:rsidRPr="00C273F5">
        <w:rPr>
          <w:rFonts w:ascii="Times New Roman" w:hAnsi="Times New Roman" w:cs="Times New Roman"/>
          <w:sz w:val="28"/>
          <w:szCs w:val="28"/>
        </w:rPr>
        <w:t xml:space="preserve"> може залучати до </w:t>
      </w:r>
      <w:r w:rsidRPr="00BC72DD">
        <w:rPr>
          <w:rFonts w:ascii="Times New Roman" w:hAnsi="Times New Roman" w:cs="Times New Roman"/>
          <w:sz w:val="28"/>
          <w:szCs w:val="28"/>
        </w:rPr>
        <w:t xml:space="preserve">моніторингу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дер</w:t>
      </w:r>
      <w:r w:rsidR="001A0DA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жавні органи виконавчої влади (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т.ч. територіальні)</w:t>
      </w:r>
      <w:r w:rsidRPr="00BC7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державні служби, </w:t>
      </w:r>
      <w:r w:rsidRPr="00BC7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Pr="00BC72DD">
        <w:rPr>
          <w:rFonts w:ascii="Times New Roman" w:hAnsi="Times New Roman" w:cs="Times New Roman"/>
          <w:sz w:val="28"/>
          <w:szCs w:val="28"/>
        </w:rPr>
        <w:t xml:space="preserve">громадськості і бізнесу. </w:t>
      </w:r>
    </w:p>
    <w:sectPr w:rsidR="00425326" w:rsidRPr="001A0DA1" w:rsidSect="00544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21"/>
    <w:rsid w:val="000373E8"/>
    <w:rsid w:val="001A0DA1"/>
    <w:rsid w:val="00425326"/>
    <w:rsid w:val="004C4976"/>
    <w:rsid w:val="0054494D"/>
    <w:rsid w:val="007127AB"/>
    <w:rsid w:val="009C6161"/>
    <w:rsid w:val="00D03A70"/>
    <w:rsid w:val="00D61D75"/>
    <w:rsid w:val="00DD4A21"/>
    <w:rsid w:val="00F9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Тетяна А. Ісаєнко</cp:lastModifiedBy>
  <cp:revision>9</cp:revision>
  <cp:lastPrinted>2021-01-04T06:21:00Z</cp:lastPrinted>
  <dcterms:created xsi:type="dcterms:W3CDTF">2020-12-28T12:13:00Z</dcterms:created>
  <dcterms:modified xsi:type="dcterms:W3CDTF">2021-11-22T08:53:00Z</dcterms:modified>
</cp:coreProperties>
</file>