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AC" w:rsidRDefault="00F84FAC" w:rsidP="00F84FAC">
      <w:pPr>
        <w:pStyle w:val="4"/>
        <w:tabs>
          <w:tab w:val="left" w:pos="4536"/>
        </w:tabs>
        <w:ind w:firstLine="0"/>
        <w:jc w:val="right"/>
        <w:rPr>
          <w:b w:val="0"/>
        </w:rPr>
      </w:pPr>
      <w:r>
        <w:rPr>
          <w:b w:val="0"/>
        </w:rPr>
        <w:t>ЗАТВЕРДЖЕНО</w:t>
      </w:r>
    </w:p>
    <w:p w:rsidR="00F84FAC" w:rsidRPr="00D56A1D" w:rsidRDefault="00F84FAC" w:rsidP="00F84FAC">
      <w:pPr>
        <w:tabs>
          <w:tab w:val="left" w:pos="4395"/>
        </w:tabs>
        <w:ind w:left="4536"/>
        <w:jc w:val="right"/>
        <w:rPr>
          <w:sz w:val="28"/>
          <w:lang w:val="uk-UA"/>
        </w:rPr>
      </w:pPr>
      <w:r>
        <w:rPr>
          <w:sz w:val="28"/>
          <w:lang w:val="uk-UA"/>
        </w:rPr>
        <w:t>Р</w:t>
      </w:r>
      <w:r w:rsidRPr="00D56A1D">
        <w:rPr>
          <w:sz w:val="28"/>
          <w:lang w:val="uk-UA"/>
        </w:rPr>
        <w:t xml:space="preserve">ішення Чернігівської міської ради </w:t>
      </w:r>
    </w:p>
    <w:p w:rsidR="00F84FAC" w:rsidRPr="00D56A1D" w:rsidRDefault="00F84FAC" w:rsidP="00F84FAC">
      <w:pPr>
        <w:ind w:left="4320"/>
        <w:jc w:val="right"/>
        <w:rPr>
          <w:sz w:val="28"/>
          <w:lang w:val="uk-UA"/>
        </w:rPr>
      </w:pPr>
      <w:r w:rsidRPr="00D56A1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D56A1D">
        <w:rPr>
          <w:sz w:val="28"/>
          <w:lang w:val="uk-UA"/>
        </w:rPr>
        <w:t xml:space="preserve"> «___»____________201</w:t>
      </w:r>
      <w:r>
        <w:rPr>
          <w:sz w:val="28"/>
          <w:lang w:val="uk-UA"/>
        </w:rPr>
        <w:t>5</w:t>
      </w:r>
      <w:r w:rsidRPr="00D56A1D">
        <w:rPr>
          <w:sz w:val="28"/>
          <w:lang w:val="uk-UA"/>
        </w:rPr>
        <w:t xml:space="preserve"> року </w:t>
      </w:r>
      <w:r>
        <w:rPr>
          <w:sz w:val="28"/>
          <w:lang w:val="uk-UA"/>
        </w:rPr>
        <w:t xml:space="preserve"> </w:t>
      </w:r>
    </w:p>
    <w:p w:rsidR="00F84FAC" w:rsidRDefault="00F84FAC" w:rsidP="00F84FAC">
      <w:pPr>
        <w:jc w:val="right"/>
        <w:rPr>
          <w:sz w:val="28"/>
          <w:szCs w:val="28"/>
          <w:lang w:val="uk-UA"/>
        </w:rPr>
      </w:pPr>
      <w:r w:rsidRPr="009121C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</w:t>
      </w:r>
      <w:r w:rsidRPr="009121C3">
        <w:rPr>
          <w:sz w:val="28"/>
          <w:szCs w:val="28"/>
          <w:lang w:val="uk-UA"/>
        </w:rPr>
        <w:t>(52 сесія 6 скликання)</w:t>
      </w:r>
    </w:p>
    <w:p w:rsidR="00F84FAC" w:rsidRPr="009121C3" w:rsidRDefault="00F84FAC" w:rsidP="00F84FAC">
      <w:pPr>
        <w:jc w:val="center"/>
        <w:rPr>
          <w:sz w:val="28"/>
          <w:szCs w:val="28"/>
          <w:lang w:val="uk-UA"/>
        </w:rPr>
      </w:pPr>
    </w:p>
    <w:p w:rsidR="00F84FAC" w:rsidRDefault="00F84FAC" w:rsidP="00F84FA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4 Основні завдання та заходи Програми </w:t>
      </w:r>
    </w:p>
    <w:p w:rsidR="00F84FAC" w:rsidRDefault="00F84FAC" w:rsidP="00F84FAC">
      <w:pPr>
        <w:jc w:val="center"/>
        <w:rPr>
          <w:b/>
          <w:sz w:val="28"/>
          <w:szCs w:val="28"/>
          <w:lang w:val="uk-UA"/>
        </w:rPr>
      </w:pPr>
    </w:p>
    <w:p w:rsidR="00F84FAC" w:rsidRDefault="00F84FAC" w:rsidP="00F84FAC">
      <w:pPr>
        <w:jc w:val="center"/>
        <w:rPr>
          <w:b/>
          <w:sz w:val="28"/>
          <w:szCs w:val="28"/>
          <w:lang w:val="uk-UA"/>
        </w:rPr>
      </w:pPr>
      <w:r w:rsidRPr="007809EE">
        <w:rPr>
          <w:b/>
          <w:sz w:val="28"/>
          <w:szCs w:val="28"/>
          <w:lang w:val="uk-UA"/>
        </w:rPr>
        <w:t>Основні заходи щодо виконання Програми</w:t>
      </w:r>
      <w:r>
        <w:rPr>
          <w:b/>
          <w:sz w:val="28"/>
          <w:szCs w:val="28"/>
          <w:lang w:val="uk-UA"/>
        </w:rPr>
        <w:t xml:space="preserve"> організації дорожнього руху </w:t>
      </w:r>
      <w:r w:rsidRPr="007809EE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</w:t>
      </w:r>
      <w:r w:rsidRPr="00327662">
        <w:rPr>
          <w:b/>
          <w:sz w:val="28"/>
          <w:szCs w:val="28"/>
          <w:lang w:val="uk-UA"/>
        </w:rPr>
        <w:t>автомобільних дорогах,</w:t>
      </w:r>
      <w:r>
        <w:rPr>
          <w:b/>
          <w:sz w:val="28"/>
          <w:szCs w:val="28"/>
          <w:lang w:val="uk-UA"/>
        </w:rPr>
        <w:t xml:space="preserve"> </w:t>
      </w:r>
      <w:r w:rsidRPr="00327662">
        <w:rPr>
          <w:b/>
          <w:sz w:val="28"/>
          <w:szCs w:val="28"/>
          <w:lang w:val="uk-UA"/>
        </w:rPr>
        <w:t xml:space="preserve">вулицях </w:t>
      </w:r>
      <w:r>
        <w:rPr>
          <w:b/>
          <w:sz w:val="28"/>
          <w:szCs w:val="28"/>
          <w:lang w:val="uk-UA"/>
        </w:rPr>
        <w:t>міста Чернігова на 2015  – 2017 роки</w:t>
      </w:r>
    </w:p>
    <w:p w:rsidR="00F84FAC" w:rsidRPr="009304EC" w:rsidRDefault="00F84FAC" w:rsidP="00F84FAC">
      <w:pPr>
        <w:jc w:val="center"/>
        <w:rPr>
          <w:b/>
          <w:sz w:val="28"/>
          <w:szCs w:val="28"/>
          <w:lang w:val="uk-UA"/>
        </w:rPr>
      </w:pPr>
    </w:p>
    <w:tbl>
      <w:tblPr>
        <w:tblW w:w="519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2168"/>
        <w:gridCol w:w="1262"/>
        <w:gridCol w:w="923"/>
        <w:gridCol w:w="1262"/>
        <w:gridCol w:w="1620"/>
        <w:gridCol w:w="1060"/>
        <w:gridCol w:w="1073"/>
      </w:tblGrid>
      <w:tr w:rsidR="00F84FAC" w:rsidRPr="00924B6E" w:rsidTr="00A2051C">
        <w:trPr>
          <w:trHeight w:val="308"/>
        </w:trPr>
        <w:tc>
          <w:tcPr>
            <w:tcW w:w="182" w:type="pct"/>
            <w:vMerge w:val="restart"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№ п</w:t>
            </w:r>
            <w:r w:rsidRPr="00924B6E">
              <w:rPr>
                <w:lang w:val="uk-UA"/>
              </w:rPr>
              <w:t>/</w:t>
            </w:r>
            <w:proofErr w:type="spellStart"/>
            <w:r w:rsidRPr="00924B6E">
              <w:rPr>
                <w:lang w:val="uk-UA"/>
              </w:rPr>
              <w:t>п</w:t>
            </w:r>
            <w:proofErr w:type="spellEnd"/>
          </w:p>
        </w:tc>
        <w:tc>
          <w:tcPr>
            <w:tcW w:w="1115" w:type="pct"/>
            <w:vMerge w:val="restart"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1588"/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Зміст заходу</w:t>
            </w:r>
          </w:p>
        </w:tc>
        <w:tc>
          <w:tcPr>
            <w:tcW w:w="649" w:type="pct"/>
            <w:vMerge w:val="restart"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1588"/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Термін виконання,</w:t>
            </w:r>
          </w:p>
          <w:p w:rsidR="00F84FAC" w:rsidRPr="00924B6E" w:rsidRDefault="00F84FAC" w:rsidP="006F46A9">
            <w:pPr>
              <w:widowControl w:val="0"/>
              <w:tabs>
                <w:tab w:val="left" w:pos="1588"/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роки</w:t>
            </w:r>
          </w:p>
        </w:tc>
        <w:tc>
          <w:tcPr>
            <w:tcW w:w="475" w:type="pct"/>
            <w:vMerge w:val="restart"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Всього,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тис. грн</w:t>
            </w:r>
            <w:r w:rsidRPr="00924B6E">
              <w:rPr>
                <w:i/>
                <w:lang w:val="uk-UA"/>
              </w:rPr>
              <w:t>.</w:t>
            </w:r>
          </w:p>
        </w:tc>
        <w:tc>
          <w:tcPr>
            <w:tcW w:w="2027" w:type="pct"/>
            <w:gridSpan w:val="3"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У тому числі:</w:t>
            </w:r>
          </w:p>
        </w:tc>
        <w:tc>
          <w:tcPr>
            <w:tcW w:w="553" w:type="pct"/>
            <w:vMerge w:val="restart"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proofErr w:type="spellStart"/>
            <w:r w:rsidRPr="00924B6E">
              <w:rPr>
                <w:lang w:val="uk-UA"/>
              </w:rPr>
              <w:t>Відпові-дальний</w:t>
            </w:r>
            <w:proofErr w:type="spellEnd"/>
          </w:p>
        </w:tc>
      </w:tr>
      <w:tr w:rsidR="00F84FAC" w:rsidRPr="00924B6E" w:rsidTr="006F46A9">
        <w:trPr>
          <w:trHeight w:val="1215"/>
        </w:trPr>
        <w:tc>
          <w:tcPr>
            <w:tcW w:w="182" w:type="pct"/>
            <w:vMerge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</w:tc>
        <w:tc>
          <w:tcPr>
            <w:tcW w:w="1115" w:type="pct"/>
            <w:vMerge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1588"/>
                <w:tab w:val="left" w:pos="6379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49" w:type="pct"/>
            <w:vMerge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1588"/>
                <w:tab w:val="left" w:pos="6379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475" w:type="pct"/>
            <w:vMerge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649" w:type="pct"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color w:val="000000"/>
                <w:lang w:val="uk-UA"/>
              </w:rPr>
            </w:pPr>
            <w:r w:rsidRPr="00924B6E">
              <w:rPr>
                <w:lang w:val="uk-UA"/>
              </w:rPr>
              <w:t xml:space="preserve">Загальний фонд  </w:t>
            </w:r>
            <w:r w:rsidRPr="00924B6E">
              <w:rPr>
                <w:color w:val="000000"/>
                <w:lang w:val="uk-UA"/>
              </w:rPr>
              <w:t>міського бюджету,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proofErr w:type="spellStart"/>
            <w:r w:rsidRPr="00924B6E">
              <w:rPr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Спеціальний фонд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color w:val="000000"/>
                <w:lang w:val="uk-UA"/>
              </w:rPr>
              <w:t>міського бюджету,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color w:val="000000"/>
                <w:lang w:val="uk-UA"/>
              </w:rPr>
            </w:pPr>
            <w:proofErr w:type="spellStart"/>
            <w:r w:rsidRPr="00924B6E">
              <w:rPr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544" w:type="pct"/>
            <w:shd w:val="clear" w:color="auto" w:fill="auto"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Інші джерела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</w:t>
            </w:r>
            <w:r w:rsidRPr="00924B6E">
              <w:rPr>
                <w:lang w:val="uk-UA"/>
              </w:rPr>
              <w:t>інансу</w:t>
            </w:r>
            <w:r>
              <w:rPr>
                <w:lang w:val="uk-UA"/>
              </w:rPr>
              <w:t>-</w:t>
            </w:r>
            <w:r w:rsidRPr="00924B6E">
              <w:rPr>
                <w:lang w:val="uk-UA"/>
              </w:rPr>
              <w:t>вання</w:t>
            </w:r>
            <w:proofErr w:type="spellEnd"/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 xml:space="preserve">тис. </w:t>
            </w:r>
            <w:proofErr w:type="spellStart"/>
            <w:r w:rsidRPr="00924B6E">
              <w:rPr>
                <w:lang w:val="uk-UA"/>
              </w:rPr>
              <w:t>грн</w:t>
            </w:r>
            <w:proofErr w:type="spellEnd"/>
          </w:p>
        </w:tc>
        <w:tc>
          <w:tcPr>
            <w:tcW w:w="553" w:type="pct"/>
            <w:vMerge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</w:tc>
      </w:tr>
      <w:tr w:rsidR="00F84FAC" w:rsidRPr="00924B6E" w:rsidTr="006F46A9">
        <w:trPr>
          <w:trHeight w:val="279"/>
        </w:trPr>
        <w:tc>
          <w:tcPr>
            <w:tcW w:w="182" w:type="pct"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115" w:type="pct"/>
            <w:vAlign w:val="center"/>
          </w:tcPr>
          <w:p w:rsidR="00F84FAC" w:rsidRPr="00B575B7" w:rsidRDefault="00F84FAC" w:rsidP="006F46A9">
            <w:pPr>
              <w:widowControl w:val="0"/>
              <w:tabs>
                <w:tab w:val="left" w:pos="1588"/>
                <w:tab w:val="left" w:pos="6379"/>
              </w:tabs>
              <w:jc w:val="center"/>
              <w:rPr>
                <w:lang w:val="uk-UA"/>
              </w:rPr>
            </w:pPr>
            <w:r w:rsidRPr="00B575B7">
              <w:rPr>
                <w:lang w:val="uk-UA"/>
              </w:rPr>
              <w:t>…</w:t>
            </w:r>
          </w:p>
        </w:tc>
        <w:tc>
          <w:tcPr>
            <w:tcW w:w="649" w:type="pct"/>
            <w:vAlign w:val="center"/>
          </w:tcPr>
          <w:p w:rsidR="00F84FAC" w:rsidRPr="00B575B7" w:rsidRDefault="00F84FAC" w:rsidP="006F46A9">
            <w:pPr>
              <w:widowControl w:val="0"/>
              <w:tabs>
                <w:tab w:val="left" w:pos="1588"/>
                <w:tab w:val="left" w:pos="6379"/>
              </w:tabs>
              <w:jc w:val="center"/>
              <w:rPr>
                <w:lang w:val="uk-UA"/>
              </w:rPr>
            </w:pPr>
            <w:r w:rsidRPr="00B575B7">
              <w:rPr>
                <w:lang w:val="uk-UA"/>
              </w:rPr>
              <w:t>…</w:t>
            </w:r>
          </w:p>
        </w:tc>
        <w:tc>
          <w:tcPr>
            <w:tcW w:w="475" w:type="pct"/>
            <w:vAlign w:val="center"/>
          </w:tcPr>
          <w:p w:rsidR="00F84FAC" w:rsidRPr="00B575B7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B575B7">
              <w:rPr>
                <w:lang w:val="uk-UA"/>
              </w:rPr>
              <w:t>…</w:t>
            </w:r>
          </w:p>
        </w:tc>
        <w:tc>
          <w:tcPr>
            <w:tcW w:w="649" w:type="pct"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553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F84FAC" w:rsidRPr="00924B6E" w:rsidTr="006F46A9">
        <w:tc>
          <w:tcPr>
            <w:tcW w:w="182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both"/>
              <w:rPr>
                <w:lang w:val="uk-UA"/>
              </w:rPr>
            </w:pPr>
            <w:r w:rsidRPr="00924B6E">
              <w:rPr>
                <w:lang w:val="uk-UA"/>
              </w:rPr>
              <w:t>2.</w:t>
            </w:r>
          </w:p>
        </w:tc>
        <w:tc>
          <w:tcPr>
            <w:tcW w:w="1115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 w:rsidRPr="00924B6E">
              <w:rPr>
                <w:lang w:val="uk-UA"/>
              </w:rPr>
              <w:t>Виготовлення та корегування проектно-кошторисної документації на будівництво світлофорних об’єктів</w:t>
            </w:r>
          </w:p>
        </w:tc>
        <w:tc>
          <w:tcPr>
            <w:tcW w:w="649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2015-2017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2015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2016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2017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</w:tc>
        <w:tc>
          <w:tcPr>
            <w:tcW w:w="475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571,7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71,7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250,0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250,0</w:t>
            </w:r>
          </w:p>
        </w:tc>
        <w:tc>
          <w:tcPr>
            <w:tcW w:w="649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</w:tc>
        <w:tc>
          <w:tcPr>
            <w:tcW w:w="833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571,7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71,7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250,0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250,0</w:t>
            </w:r>
          </w:p>
        </w:tc>
        <w:tc>
          <w:tcPr>
            <w:tcW w:w="544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</w:tc>
        <w:tc>
          <w:tcPr>
            <w:tcW w:w="553" w:type="pct"/>
          </w:tcPr>
          <w:p w:rsidR="00F84FAC" w:rsidRPr="001F3C52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Управління </w:t>
            </w:r>
            <w:proofErr w:type="spellStart"/>
            <w:r>
              <w:rPr>
                <w:sz w:val="16"/>
                <w:szCs w:val="16"/>
                <w:lang w:val="uk-UA"/>
              </w:rPr>
              <w:t>житлово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– комунального господарства Чернігівської міської ради</w:t>
            </w:r>
          </w:p>
          <w:p w:rsidR="00F84FAC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sz w:val="16"/>
                <w:szCs w:val="16"/>
                <w:lang w:val="uk-UA"/>
              </w:rPr>
            </w:pPr>
            <w:r w:rsidRPr="001F3C52">
              <w:rPr>
                <w:sz w:val="16"/>
                <w:szCs w:val="16"/>
                <w:lang w:val="uk-UA"/>
              </w:rPr>
              <w:t>(УЖКГ)</w:t>
            </w:r>
          </w:p>
          <w:p w:rsidR="00F84FAC" w:rsidRPr="001F3C52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Комунальне </w:t>
            </w:r>
            <w:proofErr w:type="spellStart"/>
            <w:r>
              <w:rPr>
                <w:sz w:val="16"/>
                <w:szCs w:val="16"/>
                <w:lang w:val="uk-UA"/>
              </w:rPr>
              <w:t>шляхо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– будівельне підприємство ((КШБП)</w:t>
            </w:r>
          </w:p>
        </w:tc>
      </w:tr>
      <w:tr w:rsidR="00F84FAC" w:rsidRPr="00924B6E" w:rsidTr="006F46A9">
        <w:tc>
          <w:tcPr>
            <w:tcW w:w="182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both"/>
              <w:rPr>
                <w:lang w:val="uk-UA"/>
              </w:rPr>
            </w:pPr>
            <w:r w:rsidRPr="00924B6E">
              <w:rPr>
                <w:lang w:val="uk-UA"/>
              </w:rPr>
              <w:t>3.</w:t>
            </w:r>
          </w:p>
        </w:tc>
        <w:tc>
          <w:tcPr>
            <w:tcW w:w="1115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 w:rsidRPr="00924B6E">
              <w:rPr>
                <w:lang w:val="uk-UA"/>
              </w:rPr>
              <w:t>Будівництво світлофорних об’єктів  на перехрестях доріг: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 w:rsidRPr="00924B6E">
              <w:rPr>
                <w:lang w:val="uk-UA"/>
              </w:rPr>
              <w:t>-вул. Шевченка – вул. Академіка Павлова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 w:rsidRPr="00924B6E">
              <w:rPr>
                <w:lang w:val="uk-UA"/>
              </w:rPr>
              <w:t>- вул. Шевченка – вул.</w:t>
            </w:r>
            <w:r>
              <w:rPr>
                <w:lang w:val="uk-UA"/>
              </w:rPr>
              <w:t xml:space="preserve"> </w:t>
            </w:r>
            <w:r w:rsidRPr="00924B6E">
              <w:rPr>
                <w:lang w:val="uk-UA"/>
              </w:rPr>
              <w:t>Малиновського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 w:rsidRPr="00924B6E">
              <w:rPr>
                <w:lang w:val="uk-UA"/>
              </w:rPr>
              <w:t xml:space="preserve">- вул. Київська – вул. </w:t>
            </w:r>
            <w:proofErr w:type="spellStart"/>
            <w:r w:rsidRPr="00924B6E">
              <w:rPr>
                <w:lang w:val="uk-UA"/>
              </w:rPr>
              <w:t>Мстиславська</w:t>
            </w:r>
            <w:proofErr w:type="spellEnd"/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 w:rsidRPr="00924B6E">
              <w:rPr>
                <w:lang w:val="uk-UA"/>
              </w:rPr>
              <w:t>- вул. Толстого  в районі ЗОШ №4</w:t>
            </w:r>
          </w:p>
          <w:p w:rsidR="00F84FAC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 w:rsidRPr="00924B6E">
              <w:rPr>
                <w:lang w:val="uk-UA"/>
              </w:rPr>
              <w:t xml:space="preserve">- вул. Героїв </w:t>
            </w:r>
            <w:proofErr w:type="spellStart"/>
            <w:r w:rsidRPr="00924B6E">
              <w:rPr>
                <w:lang w:val="uk-UA"/>
              </w:rPr>
              <w:t>Чорнобиля-</w:t>
            </w:r>
            <w:proofErr w:type="spellEnd"/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 w:rsidRPr="00924B6E">
              <w:rPr>
                <w:lang w:val="uk-UA"/>
              </w:rPr>
              <w:t xml:space="preserve"> вул. Алексєєва 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</w:p>
        </w:tc>
        <w:tc>
          <w:tcPr>
            <w:tcW w:w="649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2015-2017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2015</w:t>
            </w:r>
          </w:p>
          <w:p w:rsidR="00F84FAC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924B6E">
              <w:rPr>
                <w:lang w:val="uk-UA"/>
              </w:rPr>
              <w:t>2016</w:t>
            </w:r>
          </w:p>
          <w:p w:rsidR="00F84FAC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2016</w:t>
            </w:r>
          </w:p>
          <w:p w:rsidR="00F84FAC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2016</w:t>
            </w:r>
          </w:p>
          <w:p w:rsidR="00F84FAC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Pr="00924B6E">
              <w:rPr>
                <w:lang w:val="uk-UA"/>
              </w:rPr>
              <w:t>2017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 xml:space="preserve"> </w:t>
            </w:r>
          </w:p>
        </w:tc>
        <w:tc>
          <w:tcPr>
            <w:tcW w:w="475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2071,3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528,3</w:t>
            </w:r>
          </w:p>
          <w:p w:rsidR="00F84FAC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924B6E">
              <w:rPr>
                <w:lang w:val="uk-UA"/>
              </w:rPr>
              <w:t>573,0</w:t>
            </w:r>
          </w:p>
          <w:p w:rsidR="00F84FAC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390,0</w:t>
            </w:r>
          </w:p>
          <w:p w:rsidR="00F84FAC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200,0</w:t>
            </w:r>
          </w:p>
          <w:p w:rsidR="00F84FAC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924B6E">
              <w:rPr>
                <w:lang w:val="uk-UA"/>
              </w:rPr>
              <w:t xml:space="preserve">380,0 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</w:tc>
        <w:tc>
          <w:tcPr>
            <w:tcW w:w="649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</w:tc>
        <w:tc>
          <w:tcPr>
            <w:tcW w:w="833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1893,0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528,3</w:t>
            </w:r>
          </w:p>
          <w:p w:rsidR="00F84FAC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924B6E">
              <w:rPr>
                <w:lang w:val="uk-UA"/>
              </w:rPr>
              <w:t>573,0</w:t>
            </w:r>
          </w:p>
          <w:p w:rsidR="00F84FAC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390,0</w:t>
            </w:r>
          </w:p>
          <w:p w:rsidR="00F84FAC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200,0</w:t>
            </w:r>
          </w:p>
          <w:p w:rsidR="00F84FAC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  <w:p w:rsidR="00F84FAC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924B6E">
              <w:rPr>
                <w:lang w:val="uk-UA"/>
              </w:rPr>
              <w:t xml:space="preserve">380,0 </w:t>
            </w:r>
          </w:p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</w:tc>
        <w:tc>
          <w:tcPr>
            <w:tcW w:w="544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</w:p>
        </w:tc>
        <w:tc>
          <w:tcPr>
            <w:tcW w:w="553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 w:rsidRPr="00924B6E">
              <w:rPr>
                <w:lang w:val="uk-UA"/>
              </w:rPr>
              <w:t>УЖКГ</w:t>
            </w:r>
          </w:p>
        </w:tc>
      </w:tr>
      <w:tr w:rsidR="00F84FAC" w:rsidRPr="00924B6E" w:rsidTr="006F46A9">
        <w:tc>
          <w:tcPr>
            <w:tcW w:w="182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115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649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475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649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833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544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553" w:type="pct"/>
          </w:tcPr>
          <w:p w:rsidR="00F84FAC" w:rsidRPr="00924B6E" w:rsidRDefault="00F84FAC" w:rsidP="006F46A9">
            <w:pPr>
              <w:widowControl w:val="0"/>
              <w:tabs>
                <w:tab w:val="left" w:pos="637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</w:tbl>
    <w:p w:rsidR="00A2051C" w:rsidRDefault="00A2051C" w:rsidP="00A2051C">
      <w:pPr>
        <w:jc w:val="center"/>
        <w:rPr>
          <w:b/>
          <w:sz w:val="28"/>
          <w:szCs w:val="28"/>
          <w:lang w:val="en-US"/>
        </w:rPr>
      </w:pPr>
    </w:p>
    <w:p w:rsidR="00A2051C" w:rsidRDefault="00A2051C" w:rsidP="00A2051C">
      <w:pPr>
        <w:jc w:val="center"/>
        <w:rPr>
          <w:b/>
          <w:sz w:val="28"/>
          <w:szCs w:val="28"/>
          <w:lang w:val="en-US"/>
        </w:rPr>
      </w:pPr>
    </w:p>
    <w:p w:rsidR="00A2051C" w:rsidRDefault="00A2051C" w:rsidP="00A2051C">
      <w:pPr>
        <w:jc w:val="center"/>
        <w:rPr>
          <w:b/>
          <w:sz w:val="28"/>
          <w:szCs w:val="28"/>
          <w:lang w:val="en-US"/>
        </w:rPr>
      </w:pPr>
    </w:p>
    <w:p w:rsidR="00A2051C" w:rsidRDefault="00A2051C" w:rsidP="00A2051C">
      <w:pPr>
        <w:jc w:val="center"/>
        <w:rPr>
          <w:b/>
          <w:sz w:val="28"/>
          <w:szCs w:val="28"/>
          <w:lang w:val="en-US"/>
        </w:rPr>
      </w:pPr>
    </w:p>
    <w:p w:rsidR="00A2051C" w:rsidRDefault="00A2051C" w:rsidP="00A2051C">
      <w:pPr>
        <w:jc w:val="center"/>
        <w:rPr>
          <w:b/>
          <w:sz w:val="28"/>
          <w:szCs w:val="28"/>
          <w:lang w:val="en-US"/>
        </w:rPr>
      </w:pPr>
    </w:p>
    <w:p w:rsidR="00A2051C" w:rsidRDefault="00A2051C" w:rsidP="00A2051C">
      <w:pPr>
        <w:jc w:val="center"/>
        <w:rPr>
          <w:b/>
          <w:sz w:val="28"/>
          <w:szCs w:val="28"/>
          <w:lang w:val="en-US"/>
        </w:rPr>
      </w:pPr>
    </w:p>
    <w:p w:rsidR="00A2051C" w:rsidRPr="00A2051C" w:rsidRDefault="00A2051C" w:rsidP="00A2051C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A2051C">
        <w:rPr>
          <w:b/>
          <w:sz w:val="28"/>
          <w:szCs w:val="28"/>
          <w:lang w:val="uk-UA"/>
        </w:rPr>
        <w:lastRenderedPageBreak/>
        <w:t>Розділ 5</w:t>
      </w:r>
      <w:r w:rsidRPr="00A2051C">
        <w:rPr>
          <w:sz w:val="28"/>
          <w:szCs w:val="28"/>
          <w:lang w:val="uk-UA"/>
        </w:rPr>
        <w:t xml:space="preserve"> </w:t>
      </w:r>
      <w:r w:rsidRPr="00A2051C">
        <w:rPr>
          <w:b/>
          <w:sz w:val="28"/>
          <w:szCs w:val="28"/>
          <w:lang w:val="uk-UA"/>
        </w:rPr>
        <w:t>Строк дії та ресурсне забезпечення</w:t>
      </w:r>
    </w:p>
    <w:p w:rsidR="00A2051C" w:rsidRPr="00A2051C" w:rsidRDefault="00A2051C" w:rsidP="00A2051C">
      <w:pPr>
        <w:jc w:val="center"/>
        <w:rPr>
          <w:b/>
          <w:sz w:val="28"/>
          <w:szCs w:val="28"/>
          <w:lang w:val="uk-UA"/>
        </w:rPr>
      </w:pPr>
    </w:p>
    <w:p w:rsidR="00A2051C" w:rsidRPr="00A2051C" w:rsidRDefault="00A2051C" w:rsidP="00A2051C">
      <w:pPr>
        <w:widowControl w:val="0"/>
        <w:ind w:left="-284" w:right="-23"/>
        <w:jc w:val="center"/>
        <w:rPr>
          <w:b/>
          <w:color w:val="000000"/>
          <w:sz w:val="28"/>
          <w:szCs w:val="28"/>
          <w:lang w:val="uk-UA"/>
        </w:rPr>
      </w:pPr>
      <w:r w:rsidRPr="00A2051C">
        <w:rPr>
          <w:b/>
          <w:color w:val="000000"/>
          <w:sz w:val="28"/>
          <w:szCs w:val="28"/>
          <w:lang w:val="uk-UA"/>
        </w:rPr>
        <w:t>Розподіл коштів виділених на виконання Програми організації</w:t>
      </w:r>
    </w:p>
    <w:p w:rsidR="00A2051C" w:rsidRPr="00A2051C" w:rsidRDefault="00A2051C" w:rsidP="00A2051C">
      <w:pPr>
        <w:widowControl w:val="0"/>
        <w:ind w:left="-284" w:right="-23"/>
        <w:jc w:val="center"/>
        <w:rPr>
          <w:b/>
          <w:color w:val="000000"/>
          <w:sz w:val="28"/>
          <w:szCs w:val="28"/>
          <w:lang w:val="uk-UA"/>
        </w:rPr>
      </w:pPr>
      <w:r w:rsidRPr="00A2051C">
        <w:rPr>
          <w:b/>
          <w:color w:val="000000"/>
          <w:sz w:val="28"/>
          <w:szCs w:val="28"/>
          <w:lang w:val="uk-UA"/>
        </w:rPr>
        <w:t>дорожнього руху  на  автомобільних  дорогах,  вулицях  міста Чернігова</w:t>
      </w:r>
    </w:p>
    <w:p w:rsidR="00A2051C" w:rsidRPr="00A2051C" w:rsidRDefault="00A2051C" w:rsidP="00A2051C">
      <w:pPr>
        <w:widowControl w:val="0"/>
        <w:ind w:left="-284" w:right="-23"/>
        <w:jc w:val="center"/>
        <w:rPr>
          <w:b/>
          <w:color w:val="000000"/>
          <w:sz w:val="28"/>
          <w:szCs w:val="28"/>
          <w:lang w:val="uk-UA"/>
        </w:rPr>
      </w:pPr>
      <w:r w:rsidRPr="00A2051C">
        <w:rPr>
          <w:b/>
          <w:color w:val="000000"/>
          <w:sz w:val="28"/>
          <w:szCs w:val="28"/>
          <w:lang w:val="uk-UA"/>
        </w:rPr>
        <w:t>на 2015 – 2017 роки</w:t>
      </w:r>
    </w:p>
    <w:p w:rsidR="00A2051C" w:rsidRPr="00A2051C" w:rsidRDefault="00A2051C" w:rsidP="00A2051C">
      <w:pPr>
        <w:widowControl w:val="0"/>
        <w:jc w:val="both"/>
        <w:rPr>
          <w:b/>
          <w:color w:val="000000"/>
          <w:sz w:val="28"/>
          <w:szCs w:val="28"/>
          <w:lang w:val="uk-UA"/>
        </w:rPr>
      </w:pPr>
    </w:p>
    <w:tbl>
      <w:tblPr>
        <w:tblW w:w="97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368"/>
        <w:gridCol w:w="1671"/>
        <w:gridCol w:w="1671"/>
        <w:gridCol w:w="1811"/>
        <w:gridCol w:w="1671"/>
      </w:tblGrid>
      <w:tr w:rsidR="00A2051C" w:rsidRPr="00A2051C" w:rsidTr="00742F81">
        <w:trPr>
          <w:trHeight w:val="19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№</w:t>
            </w:r>
          </w:p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п/</w:t>
            </w:r>
            <w:proofErr w:type="spellStart"/>
            <w:r w:rsidRPr="00A2051C"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Терміни</w:t>
            </w:r>
          </w:p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виконання</w:t>
            </w:r>
          </w:p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Програми</w:t>
            </w:r>
          </w:p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по роках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Всього,</w:t>
            </w:r>
          </w:p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A2051C">
              <w:rPr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</w:p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Загальний фонд</w:t>
            </w:r>
          </w:p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міський  бюджет,</w:t>
            </w:r>
          </w:p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A2051C">
              <w:rPr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</w:p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Спеціальний фонд</w:t>
            </w:r>
          </w:p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міський бюджет,</w:t>
            </w:r>
          </w:p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A2051C">
              <w:rPr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Інші джерела</w:t>
            </w:r>
          </w:p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фінансування</w:t>
            </w:r>
          </w:p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A2051C">
              <w:rPr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A2051C" w:rsidRPr="00A2051C" w:rsidTr="00742F81">
        <w:trPr>
          <w:trHeight w:val="3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A2051C" w:rsidRPr="00A2051C" w:rsidTr="00742F81">
        <w:trPr>
          <w:trHeight w:val="4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3666,0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1856,0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1810,0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A2051C" w:rsidRPr="00A2051C" w:rsidTr="00742F81">
        <w:trPr>
          <w:trHeight w:val="4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4848,0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2210,0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2638,0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A2051C" w:rsidRPr="00A2051C" w:rsidTr="00742F81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4521,0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2632,0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1889,0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A2051C" w:rsidRPr="00A2051C" w:rsidTr="00742F81">
        <w:trPr>
          <w:trHeight w:val="4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C" w:rsidRPr="00A2051C" w:rsidRDefault="00A2051C" w:rsidP="00A2051C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13035,0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6698,0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color w:val="000000"/>
                <w:sz w:val="28"/>
                <w:szCs w:val="28"/>
                <w:lang w:val="uk-UA"/>
              </w:rPr>
              <w:t>6337,0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C" w:rsidRPr="00A2051C" w:rsidRDefault="00A2051C" w:rsidP="00A2051C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2051C">
              <w:rPr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</w:tr>
    </w:tbl>
    <w:p w:rsidR="00A2051C" w:rsidRPr="00A2051C" w:rsidRDefault="00A2051C" w:rsidP="00A2051C">
      <w:pPr>
        <w:widowControl w:val="0"/>
        <w:jc w:val="both"/>
        <w:rPr>
          <w:color w:val="000000"/>
          <w:sz w:val="28"/>
          <w:szCs w:val="28"/>
          <w:lang w:val="uk-UA"/>
        </w:rPr>
      </w:pPr>
    </w:p>
    <w:p w:rsidR="00A2051C" w:rsidRPr="00A2051C" w:rsidRDefault="00A2051C" w:rsidP="00A2051C">
      <w:pPr>
        <w:widowControl w:val="0"/>
        <w:jc w:val="both"/>
        <w:rPr>
          <w:color w:val="000000"/>
          <w:sz w:val="28"/>
          <w:szCs w:val="28"/>
          <w:lang w:val="uk-UA"/>
        </w:rPr>
      </w:pPr>
    </w:p>
    <w:p w:rsidR="00A2051C" w:rsidRPr="00A2051C" w:rsidRDefault="00A2051C" w:rsidP="00A2051C">
      <w:pPr>
        <w:widowControl w:val="0"/>
        <w:jc w:val="both"/>
        <w:rPr>
          <w:color w:val="000000"/>
          <w:sz w:val="28"/>
          <w:szCs w:val="28"/>
          <w:lang w:val="uk-UA"/>
        </w:rPr>
      </w:pPr>
    </w:p>
    <w:p w:rsidR="00A2051C" w:rsidRPr="00A2051C" w:rsidRDefault="00A2051C" w:rsidP="00A2051C">
      <w:pPr>
        <w:widowControl w:val="0"/>
        <w:jc w:val="both"/>
        <w:rPr>
          <w:color w:val="000000"/>
          <w:sz w:val="28"/>
          <w:szCs w:val="28"/>
          <w:lang w:val="uk-UA"/>
        </w:rPr>
      </w:pPr>
      <w:r w:rsidRPr="00A2051C">
        <w:rPr>
          <w:color w:val="000000"/>
          <w:sz w:val="28"/>
          <w:szCs w:val="28"/>
        </w:rPr>
        <w:t xml:space="preserve">Заступник </w:t>
      </w:r>
      <w:proofErr w:type="spellStart"/>
      <w:proofErr w:type="gramStart"/>
      <w:r w:rsidRPr="00A2051C">
        <w:rPr>
          <w:color w:val="000000"/>
          <w:sz w:val="28"/>
          <w:szCs w:val="28"/>
        </w:rPr>
        <w:t>м</w:t>
      </w:r>
      <w:proofErr w:type="gramEnd"/>
      <w:r w:rsidRPr="00A2051C">
        <w:rPr>
          <w:color w:val="000000"/>
          <w:sz w:val="28"/>
          <w:szCs w:val="28"/>
        </w:rPr>
        <w:t>іського</w:t>
      </w:r>
      <w:proofErr w:type="spellEnd"/>
      <w:r w:rsidRPr="00A2051C">
        <w:rPr>
          <w:color w:val="000000"/>
          <w:sz w:val="28"/>
          <w:szCs w:val="28"/>
        </w:rPr>
        <w:t xml:space="preserve"> </w:t>
      </w:r>
      <w:proofErr w:type="spellStart"/>
      <w:r w:rsidRPr="00A2051C">
        <w:rPr>
          <w:color w:val="000000"/>
          <w:sz w:val="28"/>
          <w:szCs w:val="28"/>
        </w:rPr>
        <w:t>голови</w:t>
      </w:r>
      <w:proofErr w:type="spellEnd"/>
    </w:p>
    <w:p w:rsidR="00A2051C" w:rsidRPr="00A2051C" w:rsidRDefault="00A2051C" w:rsidP="00A2051C">
      <w:pPr>
        <w:widowControl w:val="0"/>
        <w:jc w:val="both"/>
        <w:rPr>
          <w:color w:val="000000"/>
          <w:sz w:val="28"/>
          <w:szCs w:val="28"/>
        </w:rPr>
      </w:pPr>
      <w:proofErr w:type="spellStart"/>
      <w:r w:rsidRPr="00A2051C">
        <w:rPr>
          <w:color w:val="000000"/>
          <w:sz w:val="28"/>
          <w:szCs w:val="28"/>
        </w:rPr>
        <w:t>керуючий</w:t>
      </w:r>
      <w:proofErr w:type="spellEnd"/>
      <w:r w:rsidRPr="00A2051C">
        <w:rPr>
          <w:color w:val="000000"/>
          <w:sz w:val="28"/>
          <w:szCs w:val="28"/>
        </w:rPr>
        <w:t xml:space="preserve"> справами </w:t>
      </w:r>
      <w:proofErr w:type="spellStart"/>
      <w:r w:rsidRPr="00A2051C">
        <w:rPr>
          <w:color w:val="000000"/>
          <w:sz w:val="28"/>
          <w:szCs w:val="28"/>
        </w:rPr>
        <w:t>виконкому</w:t>
      </w:r>
      <w:proofErr w:type="spellEnd"/>
      <w:r w:rsidRPr="00A2051C">
        <w:rPr>
          <w:color w:val="000000"/>
          <w:sz w:val="28"/>
          <w:szCs w:val="28"/>
        </w:rPr>
        <w:t xml:space="preserve"> </w:t>
      </w:r>
      <w:r w:rsidRPr="00A2051C">
        <w:rPr>
          <w:color w:val="000000"/>
          <w:sz w:val="28"/>
          <w:szCs w:val="28"/>
        </w:rPr>
        <w:tab/>
      </w:r>
      <w:r w:rsidRPr="00A2051C">
        <w:rPr>
          <w:color w:val="000000"/>
          <w:sz w:val="28"/>
          <w:szCs w:val="28"/>
        </w:rPr>
        <w:tab/>
      </w:r>
      <w:r w:rsidRPr="00A2051C">
        <w:rPr>
          <w:color w:val="000000"/>
          <w:sz w:val="28"/>
          <w:szCs w:val="28"/>
        </w:rPr>
        <w:tab/>
      </w:r>
      <w:r w:rsidRPr="00A2051C">
        <w:rPr>
          <w:color w:val="000000"/>
          <w:sz w:val="28"/>
          <w:szCs w:val="28"/>
        </w:rPr>
        <w:tab/>
      </w:r>
      <w:r w:rsidRPr="00A2051C">
        <w:rPr>
          <w:color w:val="000000"/>
          <w:sz w:val="28"/>
          <w:szCs w:val="28"/>
        </w:rPr>
        <w:tab/>
      </w:r>
      <w:r w:rsidRPr="00A2051C">
        <w:rPr>
          <w:color w:val="000000"/>
          <w:sz w:val="28"/>
          <w:szCs w:val="28"/>
        </w:rPr>
        <w:tab/>
        <w:t xml:space="preserve">С. Г. </w:t>
      </w:r>
      <w:proofErr w:type="spellStart"/>
      <w:r w:rsidRPr="00A2051C">
        <w:rPr>
          <w:color w:val="000000"/>
          <w:sz w:val="28"/>
          <w:szCs w:val="28"/>
        </w:rPr>
        <w:t>Віхров</w:t>
      </w:r>
      <w:proofErr w:type="spellEnd"/>
    </w:p>
    <w:p w:rsidR="00A2051C" w:rsidRPr="00A2051C" w:rsidRDefault="00A2051C" w:rsidP="00A2051C">
      <w:pPr>
        <w:rPr>
          <w:lang w:val="uk-UA"/>
        </w:rPr>
      </w:pPr>
    </w:p>
    <w:p w:rsidR="00321D19" w:rsidRPr="00A2051C" w:rsidRDefault="00321D19">
      <w:pPr>
        <w:rPr>
          <w:lang w:val="uk-UA"/>
        </w:rPr>
      </w:pPr>
    </w:p>
    <w:sectPr w:rsidR="00321D19" w:rsidRPr="00A2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AC"/>
    <w:rsid w:val="00321D19"/>
    <w:rsid w:val="00A2051C"/>
    <w:rsid w:val="00F8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84FAC"/>
    <w:pPr>
      <w:keepNext/>
      <w:ind w:firstLine="851"/>
      <w:jc w:val="center"/>
      <w:outlineLvl w:val="3"/>
    </w:pPr>
    <w:rPr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FAC"/>
    <w:rPr>
      <w:rFonts w:ascii="Times New Roman" w:eastAsia="Times New Roman" w:hAnsi="Times New Roman" w:cs="Times New Roman"/>
      <w:b/>
      <w:sz w:val="28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84FAC"/>
    <w:pPr>
      <w:keepNext/>
      <w:ind w:firstLine="851"/>
      <w:jc w:val="center"/>
      <w:outlineLvl w:val="3"/>
    </w:pPr>
    <w:rPr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FAC"/>
    <w:rPr>
      <w:rFonts w:ascii="Times New Roman" w:eastAsia="Times New Roman" w:hAnsi="Times New Roman" w:cs="Times New Roman"/>
      <w:b/>
      <w:sz w:val="28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Company>Curnos™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2015-08-14T13:37:00Z</dcterms:created>
  <dcterms:modified xsi:type="dcterms:W3CDTF">2015-08-14T13:42:00Z</dcterms:modified>
</cp:coreProperties>
</file>