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B8" w:rsidRPr="003C2D30" w:rsidRDefault="00E056B8" w:rsidP="00E056B8">
      <w:pPr>
        <w:ind w:left="-567"/>
        <w:jc w:val="center"/>
        <w:rPr>
          <w:sz w:val="26"/>
        </w:rPr>
      </w:pPr>
      <w:r w:rsidRPr="003C2D30">
        <w:rPr>
          <w:rFonts w:ascii="Times New Roman" w:hAnsi="Times New Roman" w:cs="Times New Roman"/>
          <w:b/>
          <w:sz w:val="28"/>
          <w:szCs w:val="26"/>
        </w:rPr>
        <w:t>Пояснювальна записка</w:t>
      </w:r>
    </w:p>
    <w:p w:rsidR="00E056B8" w:rsidRPr="003C2D30" w:rsidRDefault="00E056B8" w:rsidP="00E056B8">
      <w:pPr>
        <w:ind w:left="-567"/>
        <w:jc w:val="center"/>
        <w:rPr>
          <w:sz w:val="26"/>
        </w:rPr>
      </w:pPr>
      <w:r w:rsidRPr="003C2D30">
        <w:rPr>
          <w:rFonts w:ascii="Times New Roman" w:hAnsi="Times New Roman" w:cs="Times New Roman"/>
          <w:sz w:val="28"/>
          <w:szCs w:val="26"/>
        </w:rPr>
        <w:t>до проекту рішення виконавчого комітету Чернігівської міської ради</w:t>
      </w:r>
    </w:p>
    <w:p w:rsidR="00E056B8" w:rsidRPr="003C2D30" w:rsidRDefault="00E056B8" w:rsidP="00E056B8">
      <w:pPr>
        <w:ind w:left="-567"/>
        <w:jc w:val="center"/>
        <w:rPr>
          <w:sz w:val="26"/>
        </w:rPr>
      </w:pPr>
      <w:r w:rsidRPr="003C2D30">
        <w:rPr>
          <w:rFonts w:ascii="Times New Roman" w:hAnsi="Times New Roman" w:cs="Times New Roman"/>
          <w:sz w:val="28"/>
          <w:szCs w:val="26"/>
        </w:rPr>
        <w:t>«Про уповноважених на складання протоколів про адміністративні правопорушення»</w:t>
      </w:r>
    </w:p>
    <w:p w:rsidR="00E056B8" w:rsidRDefault="00E056B8" w:rsidP="00E056B8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E056B8" w:rsidRPr="00A34E24" w:rsidRDefault="00E056B8" w:rsidP="00E056B8">
      <w:pPr>
        <w:ind w:left="-567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3C2D30">
        <w:rPr>
          <w:rFonts w:ascii="Times New Roman" w:hAnsi="Times New Roman" w:cs="Times New Roman"/>
          <w:sz w:val="28"/>
          <w:szCs w:val="26"/>
        </w:rPr>
        <w:tab/>
      </w:r>
      <w:r w:rsidRPr="00A34E24">
        <w:rPr>
          <w:rFonts w:ascii="Times New Roman" w:hAnsi="Times New Roman" w:cs="Times New Roman"/>
          <w:sz w:val="28"/>
          <w:szCs w:val="26"/>
        </w:rPr>
        <w:t xml:space="preserve">Кодексом України про адміністративні правопорушення (далі КУпАП, Кодекс), зокрема </w:t>
      </w:r>
      <w:proofErr w:type="spellStart"/>
      <w:r w:rsidRPr="00A34E24">
        <w:rPr>
          <w:rFonts w:ascii="Times New Roman" w:hAnsi="Times New Roman" w:cs="Times New Roman"/>
          <w:sz w:val="28"/>
          <w:szCs w:val="26"/>
        </w:rPr>
        <w:t>ст.ст</w:t>
      </w:r>
      <w:proofErr w:type="spellEnd"/>
      <w:r w:rsidRPr="00A34E24">
        <w:rPr>
          <w:rFonts w:ascii="Times New Roman" w:hAnsi="Times New Roman" w:cs="Times New Roman"/>
          <w:sz w:val="28"/>
          <w:szCs w:val="26"/>
        </w:rPr>
        <w:t xml:space="preserve">. 150 (порушення правил користування жилими будинками і жилими приміщеннями), 103-1 (порушення правил користування енергією, водою чи газом), 103-3 (порушення вимог щодо комерційного обліку теплової енергії, гарячої та питної води) передбачено адміністративну відповідальність за порушення правил користування послугами </w:t>
      </w:r>
      <w:r>
        <w:rPr>
          <w:rFonts w:ascii="Times New Roman" w:hAnsi="Times New Roman" w:cs="Times New Roman"/>
          <w:sz w:val="28"/>
          <w:szCs w:val="26"/>
        </w:rPr>
        <w:t>з постачання теплової енергії, гарячої води</w:t>
      </w:r>
      <w:r w:rsidRPr="00A34E24">
        <w:rPr>
          <w:rFonts w:ascii="Times New Roman" w:hAnsi="Times New Roman" w:cs="Times New Roman"/>
          <w:sz w:val="28"/>
          <w:szCs w:val="26"/>
        </w:rPr>
        <w:t xml:space="preserve"> в частині самовільного переобладнання інженерних мереж, втручання в роботу </w:t>
      </w:r>
      <w:r>
        <w:rPr>
          <w:rFonts w:ascii="Times New Roman" w:hAnsi="Times New Roman" w:cs="Times New Roman"/>
          <w:sz w:val="28"/>
          <w:szCs w:val="26"/>
        </w:rPr>
        <w:t>вузлів обліку теплової енергії</w:t>
      </w:r>
      <w:r w:rsidRPr="00A34E24"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 xml:space="preserve">гарячої води, </w:t>
      </w:r>
      <w:r w:rsidRPr="00A34E24">
        <w:rPr>
          <w:rFonts w:ascii="Times New Roman" w:hAnsi="Times New Roman" w:cs="Times New Roman"/>
          <w:sz w:val="28"/>
          <w:szCs w:val="26"/>
        </w:rPr>
        <w:t>створення перешкод для доступу представників виконавця комунальної послуги до вузлів комерційного обліку, тощо.</w:t>
      </w:r>
    </w:p>
    <w:p w:rsidR="00E056B8" w:rsidRPr="00A34E24" w:rsidRDefault="00E056B8" w:rsidP="00E056B8">
      <w:pPr>
        <w:ind w:left="-567" w:firstLine="993"/>
        <w:jc w:val="both"/>
      </w:pPr>
      <w:r w:rsidRPr="00A34E24">
        <w:rPr>
          <w:rFonts w:ascii="Times New Roman" w:hAnsi="Times New Roman" w:cs="Times New Roman"/>
          <w:sz w:val="28"/>
          <w:szCs w:val="26"/>
        </w:rPr>
        <w:t xml:space="preserve">Розгляд справи про адміністративне правопорушення, передбачені </w:t>
      </w:r>
      <w:proofErr w:type="spellStart"/>
      <w:r w:rsidRPr="00A34E24">
        <w:rPr>
          <w:rFonts w:ascii="Times New Roman" w:hAnsi="Times New Roman" w:cs="Times New Roman"/>
          <w:sz w:val="28"/>
          <w:szCs w:val="26"/>
        </w:rPr>
        <w:t>ст.ст</w:t>
      </w:r>
      <w:proofErr w:type="spellEnd"/>
      <w:r w:rsidRPr="00A34E24">
        <w:rPr>
          <w:rFonts w:ascii="Times New Roman" w:hAnsi="Times New Roman" w:cs="Times New Roman"/>
          <w:sz w:val="28"/>
          <w:szCs w:val="26"/>
        </w:rPr>
        <w:t>. 103- 1 та 150 КУпАП, підвідомчі адміністративні комісії при виконавчих органах міських рад (ст. 218 Кодексу). Справи про адміністративні правопорушення, передбачені ст. 103-3 Кодексу, розглядаються суддями районних, районних у місті, міських чи міськрайонних судів (ст. 221 Кодексу).</w:t>
      </w:r>
    </w:p>
    <w:p w:rsidR="00E056B8" w:rsidRDefault="00E056B8" w:rsidP="00E056B8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34E24">
        <w:rPr>
          <w:rFonts w:ascii="Times New Roman" w:hAnsi="Times New Roman" w:cs="Times New Roman"/>
          <w:sz w:val="28"/>
          <w:szCs w:val="26"/>
        </w:rPr>
        <w:tab/>
        <w:t>Згідно з п. 2 ч. 1 ст. 255 КУпАП у справах про адміністративні правопорушення, що розглядаються органами, зазначеними в статтях 218-221 цього Кодексу, протоколи про правопорушення мають право складати посадові особи, уповноважені на те виконавчими комітетами сільських, селищних, міських рад (зокрема за статті 103-1, 103-3, 150 КУпАП).</w:t>
      </w:r>
    </w:p>
    <w:p w:rsidR="00E056B8" w:rsidRPr="003C2D30" w:rsidRDefault="00E056B8" w:rsidP="00E056B8">
      <w:pPr>
        <w:ind w:left="-567" w:firstLine="709"/>
        <w:jc w:val="both"/>
        <w:rPr>
          <w:sz w:val="26"/>
        </w:rPr>
      </w:pPr>
      <w:r w:rsidRPr="003C2D30">
        <w:rPr>
          <w:rFonts w:ascii="Times New Roman" w:hAnsi="Times New Roman" w:cs="Times New Roman"/>
          <w:sz w:val="28"/>
          <w:szCs w:val="26"/>
        </w:rPr>
        <w:t xml:space="preserve">Для забезпечення дієвого впливу на порушників згідно зі ст. 255 КУпАП </w:t>
      </w:r>
      <w:r>
        <w:rPr>
          <w:rFonts w:ascii="Times New Roman" w:hAnsi="Times New Roman" w:cs="Times New Roman"/>
          <w:sz w:val="28"/>
          <w:szCs w:val="26"/>
        </w:rPr>
        <w:t>КОМУНАЛЬНЕ ПІДПРИЄМСТВО «ТЕПЛОКОМУНЕНЕРГО» (далі – КП «ТКЕ») подає на розгляд виконавчого комітету Чернігівської міської ради проект рішення про</w:t>
      </w:r>
      <w:r w:rsidRPr="003C2D30">
        <w:rPr>
          <w:rFonts w:ascii="Times New Roman" w:hAnsi="Times New Roman" w:cs="Times New Roman"/>
          <w:sz w:val="28"/>
          <w:szCs w:val="26"/>
        </w:rPr>
        <w:t xml:space="preserve"> уповноваж</w:t>
      </w:r>
      <w:r>
        <w:rPr>
          <w:rFonts w:ascii="Times New Roman" w:hAnsi="Times New Roman" w:cs="Times New Roman"/>
          <w:sz w:val="28"/>
          <w:szCs w:val="26"/>
        </w:rPr>
        <w:t>ення</w:t>
      </w:r>
      <w:r w:rsidRPr="003C2D30">
        <w:rPr>
          <w:rFonts w:ascii="Times New Roman" w:hAnsi="Times New Roman" w:cs="Times New Roman"/>
          <w:sz w:val="28"/>
          <w:szCs w:val="26"/>
        </w:rPr>
        <w:t xml:space="preserve"> посадових осіб КП «</w:t>
      </w:r>
      <w:r>
        <w:rPr>
          <w:rFonts w:ascii="Times New Roman" w:hAnsi="Times New Roman" w:cs="Times New Roman"/>
          <w:sz w:val="28"/>
          <w:szCs w:val="26"/>
        </w:rPr>
        <w:t>ТКЕ</w:t>
      </w:r>
      <w:r w:rsidRPr="003C2D30">
        <w:rPr>
          <w:rFonts w:ascii="Times New Roman" w:hAnsi="Times New Roman" w:cs="Times New Roman"/>
          <w:sz w:val="28"/>
          <w:szCs w:val="26"/>
        </w:rPr>
        <w:t xml:space="preserve">» на складання протоколів про адміністративні порушення за </w:t>
      </w:r>
      <w:proofErr w:type="spellStart"/>
      <w:r w:rsidRPr="003C2D30">
        <w:rPr>
          <w:rFonts w:ascii="Times New Roman" w:hAnsi="Times New Roman" w:cs="Times New Roman"/>
          <w:sz w:val="28"/>
          <w:szCs w:val="26"/>
        </w:rPr>
        <w:t>ст.ст</w:t>
      </w:r>
      <w:proofErr w:type="spellEnd"/>
      <w:r w:rsidRPr="003C2D30">
        <w:rPr>
          <w:rFonts w:ascii="Times New Roman" w:hAnsi="Times New Roman" w:cs="Times New Roman"/>
          <w:sz w:val="28"/>
          <w:szCs w:val="26"/>
        </w:rPr>
        <w:t xml:space="preserve"> 150, 103-1, 103-3 </w:t>
      </w:r>
      <w:r w:rsidRPr="00A34E24">
        <w:rPr>
          <w:rFonts w:ascii="Times New Roman" w:hAnsi="Times New Roman" w:cs="Times New Roman"/>
          <w:sz w:val="28"/>
          <w:szCs w:val="26"/>
        </w:rPr>
        <w:t>КУпАП</w:t>
      </w:r>
      <w:r w:rsidRPr="003C2D30">
        <w:rPr>
          <w:rFonts w:ascii="Times New Roman" w:hAnsi="Times New Roman" w:cs="Times New Roman"/>
          <w:sz w:val="28"/>
          <w:szCs w:val="26"/>
        </w:rPr>
        <w:t>.</w:t>
      </w:r>
    </w:p>
    <w:p w:rsidR="00E056B8" w:rsidRDefault="00E056B8" w:rsidP="00E056B8">
      <w:pPr>
        <w:ind w:left="-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056B8" w:rsidRDefault="00E056B8" w:rsidP="00E056B8">
      <w:pPr>
        <w:ind w:left="-567"/>
        <w:jc w:val="both"/>
        <w:rPr>
          <w:rFonts w:ascii="Times New Roman" w:hAnsi="Times New Roman" w:cs="Times New Roman"/>
          <w:sz w:val="28"/>
          <w:szCs w:val="26"/>
        </w:rPr>
      </w:pPr>
    </w:p>
    <w:p w:rsidR="00E056B8" w:rsidRDefault="00E056B8" w:rsidP="00E056B8">
      <w:pPr>
        <w:ind w:left="-567"/>
        <w:jc w:val="both"/>
        <w:rPr>
          <w:rFonts w:ascii="Times New Roman" w:hAnsi="Times New Roman" w:cs="Times New Roman"/>
          <w:sz w:val="28"/>
          <w:szCs w:val="26"/>
        </w:rPr>
      </w:pPr>
    </w:p>
    <w:p w:rsidR="00E056B8" w:rsidRDefault="00E056B8" w:rsidP="00E056B8">
      <w:pPr>
        <w:ind w:left="-567"/>
        <w:jc w:val="both"/>
        <w:rPr>
          <w:rFonts w:ascii="Times New Roman" w:hAnsi="Times New Roman" w:cs="Times New Roman"/>
          <w:sz w:val="28"/>
          <w:szCs w:val="26"/>
        </w:rPr>
      </w:pPr>
      <w:r w:rsidRPr="005E5D4C">
        <w:rPr>
          <w:rFonts w:ascii="Times New Roman" w:hAnsi="Times New Roman" w:cs="Times New Roman"/>
          <w:sz w:val="28"/>
          <w:szCs w:val="26"/>
        </w:rPr>
        <w:t>Директор</w:t>
      </w:r>
      <w:r>
        <w:rPr>
          <w:rFonts w:ascii="Times New Roman" w:hAnsi="Times New Roman" w:cs="Times New Roman"/>
          <w:sz w:val="28"/>
          <w:szCs w:val="26"/>
        </w:rPr>
        <w:t xml:space="preserve"> КП «ТКЕ»</w:t>
      </w:r>
      <w:r w:rsidRPr="005E5D4C">
        <w:rPr>
          <w:rFonts w:ascii="Times New Roman" w:hAnsi="Times New Roman" w:cs="Times New Roman"/>
          <w:sz w:val="28"/>
          <w:szCs w:val="26"/>
        </w:rPr>
        <w:tab/>
      </w:r>
      <w:r w:rsidRPr="005E5D4C">
        <w:rPr>
          <w:rFonts w:ascii="Times New Roman" w:hAnsi="Times New Roman" w:cs="Times New Roman"/>
          <w:sz w:val="28"/>
          <w:szCs w:val="26"/>
        </w:rPr>
        <w:tab/>
      </w:r>
      <w:r w:rsidRPr="005E5D4C">
        <w:rPr>
          <w:rFonts w:ascii="Times New Roman" w:hAnsi="Times New Roman" w:cs="Times New Roman"/>
          <w:sz w:val="28"/>
          <w:szCs w:val="26"/>
        </w:rPr>
        <w:tab/>
      </w:r>
      <w:r w:rsidRPr="005E5D4C">
        <w:rPr>
          <w:rFonts w:ascii="Times New Roman" w:hAnsi="Times New Roman" w:cs="Times New Roman"/>
          <w:sz w:val="28"/>
          <w:szCs w:val="26"/>
        </w:rPr>
        <w:tab/>
      </w:r>
      <w:r w:rsidRPr="005E5D4C">
        <w:rPr>
          <w:rFonts w:ascii="Times New Roman" w:hAnsi="Times New Roman" w:cs="Times New Roman"/>
          <w:sz w:val="28"/>
          <w:szCs w:val="26"/>
        </w:rPr>
        <w:tab/>
      </w:r>
      <w:r w:rsidRPr="005E5D4C">
        <w:rPr>
          <w:rFonts w:ascii="Times New Roman" w:hAnsi="Times New Roman" w:cs="Times New Roman"/>
          <w:sz w:val="28"/>
          <w:szCs w:val="26"/>
        </w:rPr>
        <w:tab/>
      </w:r>
      <w:r w:rsidRPr="005E5D4C">
        <w:rPr>
          <w:rFonts w:ascii="Times New Roman" w:hAnsi="Times New Roman" w:cs="Times New Roman"/>
          <w:sz w:val="28"/>
          <w:szCs w:val="26"/>
        </w:rPr>
        <w:tab/>
        <w:t>Дмитро КОВАЛЕНКО</w:t>
      </w:r>
    </w:p>
    <w:p w:rsidR="00E056B8" w:rsidRDefault="00E056B8" w:rsidP="00E056B8">
      <w:pPr>
        <w:ind w:left="-567"/>
        <w:jc w:val="both"/>
        <w:rPr>
          <w:rFonts w:ascii="Times New Roman" w:hAnsi="Times New Roman" w:cs="Times New Roman"/>
          <w:sz w:val="28"/>
          <w:szCs w:val="26"/>
        </w:rPr>
      </w:pPr>
    </w:p>
    <w:p w:rsidR="00E056B8" w:rsidRDefault="00E056B8" w:rsidP="00E056B8">
      <w:pPr>
        <w:ind w:left="-567"/>
        <w:jc w:val="both"/>
        <w:rPr>
          <w:rFonts w:ascii="Times New Roman" w:hAnsi="Times New Roman" w:cs="Times New Roman"/>
        </w:rPr>
      </w:pPr>
    </w:p>
    <w:p w:rsidR="00E056B8" w:rsidRDefault="00E056B8" w:rsidP="00E056B8">
      <w:pPr>
        <w:ind w:left="-567"/>
        <w:jc w:val="both"/>
        <w:rPr>
          <w:rFonts w:ascii="Times New Roman" w:hAnsi="Times New Roman" w:cs="Times New Roman"/>
        </w:rPr>
      </w:pPr>
    </w:p>
    <w:p w:rsidR="006341C4" w:rsidRDefault="006341C4">
      <w:bookmarkStart w:id="0" w:name="_GoBack"/>
      <w:bookmarkEnd w:id="0"/>
    </w:p>
    <w:sectPr w:rsidR="006341C4">
      <w:pgSz w:w="11906" w:h="16838"/>
      <w:pgMar w:top="907" w:right="850" w:bottom="96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DF"/>
    <w:rsid w:val="006341C4"/>
    <w:rsid w:val="00B308DF"/>
    <w:rsid w:val="00E0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9321D-4538-4029-A032-6092F3CD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B8"/>
    <w:pPr>
      <w:suppressAutoHyphen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2023-08-04T05:08:00Z</dcterms:created>
  <dcterms:modified xsi:type="dcterms:W3CDTF">2023-08-04T05:08:00Z</dcterms:modified>
</cp:coreProperties>
</file>