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44" w:rsidRPr="00CB1D33" w:rsidRDefault="002D5144" w:rsidP="002D5144">
      <w:pPr>
        <w:jc w:val="center"/>
        <w:rPr>
          <w:bCs w:val="0"/>
          <w:color w:val="auto"/>
        </w:rPr>
      </w:pPr>
      <w:r w:rsidRPr="00CB1D33">
        <w:rPr>
          <w:bCs w:val="0"/>
          <w:color w:val="auto"/>
        </w:rPr>
        <w:t>Пояснювальна записка</w:t>
      </w:r>
    </w:p>
    <w:p w:rsidR="002D5144" w:rsidRPr="00CB1D33" w:rsidRDefault="002D5144" w:rsidP="002D5144">
      <w:pPr>
        <w:jc w:val="center"/>
        <w:rPr>
          <w:rStyle w:val="rvts0"/>
          <w:rFonts w:eastAsia="Calibri"/>
        </w:rPr>
      </w:pPr>
      <w:r w:rsidRPr="00CB1D33">
        <w:rPr>
          <w:bCs w:val="0"/>
          <w:color w:val="auto"/>
        </w:rPr>
        <w:t xml:space="preserve">до </w:t>
      </w:r>
      <w:proofErr w:type="spellStart"/>
      <w:r w:rsidRPr="00CB1D33">
        <w:rPr>
          <w:bCs w:val="0"/>
          <w:color w:val="auto"/>
        </w:rPr>
        <w:t>проєкту</w:t>
      </w:r>
      <w:proofErr w:type="spellEnd"/>
      <w:r w:rsidRPr="00CB1D33">
        <w:rPr>
          <w:bCs w:val="0"/>
          <w:color w:val="auto"/>
        </w:rPr>
        <w:t xml:space="preserve"> </w:t>
      </w:r>
      <w:r w:rsidRPr="00CB1D33">
        <w:rPr>
          <w:rStyle w:val="rvts0"/>
          <w:rFonts w:eastAsia="Calibri"/>
        </w:rPr>
        <w:t>рішення виконавчого комітету міської ради</w:t>
      </w:r>
    </w:p>
    <w:p w:rsidR="002D5144" w:rsidRPr="00CB1D33" w:rsidRDefault="002D5144" w:rsidP="002D5144">
      <w:pPr>
        <w:jc w:val="center"/>
      </w:pPr>
      <w:r w:rsidRPr="00CB1D33">
        <w:rPr>
          <w:rStyle w:val="rvts0"/>
          <w:rFonts w:eastAsia="Calibri"/>
        </w:rPr>
        <w:t>«</w:t>
      </w:r>
      <w:r w:rsidRPr="00CB1D33">
        <w:t>Про присвоєння адрес об’єктам будівництва та об’єктам нерухомого майна»</w:t>
      </w:r>
    </w:p>
    <w:p w:rsidR="002D5144" w:rsidRDefault="002D5144" w:rsidP="002D5144">
      <w:pPr>
        <w:jc w:val="both"/>
        <w:rPr>
          <w:bCs w:val="0"/>
          <w:color w:val="auto"/>
        </w:rPr>
      </w:pPr>
    </w:p>
    <w:p w:rsidR="002D5144" w:rsidRPr="00CB1D33" w:rsidRDefault="002D5144" w:rsidP="002D5144">
      <w:pPr>
        <w:jc w:val="both"/>
        <w:rPr>
          <w:bCs w:val="0"/>
          <w:color w:val="auto"/>
        </w:rPr>
      </w:pPr>
    </w:p>
    <w:p w:rsidR="002D5144" w:rsidRPr="00CB1D33" w:rsidRDefault="002D5144" w:rsidP="002D5144">
      <w:pPr>
        <w:ind w:firstLine="709"/>
        <w:jc w:val="both"/>
        <w:rPr>
          <w:rStyle w:val="rvts0"/>
          <w:rFonts w:eastAsia="Calibri"/>
        </w:rPr>
      </w:pPr>
      <w:r w:rsidRPr="00CB1D33">
        <w:rPr>
          <w:bCs w:val="0"/>
          <w:color w:val="auto"/>
        </w:rPr>
        <w:t xml:space="preserve">Відповідно до Порядку державної реєстрації речових прав на нерухоме майно та їх обтяжень, затвердженого постановою Кабінету Міністрів України від 25.12.2015 № 1127, для </w:t>
      </w:r>
      <w:r w:rsidRPr="00CB1D33">
        <w:rPr>
          <w:rStyle w:val="rvts0"/>
          <w:rFonts w:eastAsia="Calibri"/>
        </w:rPr>
        <w:t xml:space="preserve">проведення державної реєстрації права власності на об’єкт нерухомого майна, юридична або фізична особа, крім інших документів, повинна надати документ, що підтверджує присвоєння об’єкту </w:t>
      </w:r>
      <w:r w:rsidRPr="00CB1D33">
        <w:t>будівництва</w:t>
      </w:r>
      <w:r w:rsidRPr="00CB1D33">
        <w:rPr>
          <w:rStyle w:val="rvts0"/>
          <w:rFonts w:eastAsia="Calibri"/>
        </w:rPr>
        <w:t xml:space="preserve"> або об’єкту нерухомого майна адреси.</w:t>
      </w:r>
    </w:p>
    <w:p w:rsidR="002D5144" w:rsidRPr="00CB1D33" w:rsidRDefault="002D5144" w:rsidP="002D5144">
      <w:pPr>
        <w:ind w:firstLine="709"/>
        <w:jc w:val="both"/>
      </w:pPr>
      <w:r w:rsidRPr="00CB1D33">
        <w:rPr>
          <w:color w:val="auto"/>
        </w:rPr>
        <w:t xml:space="preserve">Переліки об’єктів </w:t>
      </w:r>
      <w:r w:rsidRPr="00CB1D33">
        <w:t>нерухомого майна, яким надаються або не надаються самостійні адреси; види адрес та особливості їх надання; перелік документів, які додаються до заяви про присвоєння або зміну самостійної адреси, визначені статтями 26</w:t>
      </w:r>
      <w:r w:rsidRPr="00CB1D33">
        <w:rPr>
          <w:vertAlign w:val="superscript"/>
        </w:rPr>
        <w:t>3</w:t>
      </w:r>
      <w:r w:rsidRPr="00CB1D33">
        <w:t>, 26</w:t>
      </w:r>
      <w:r w:rsidRPr="00CB1D33">
        <w:rPr>
          <w:vertAlign w:val="superscript"/>
        </w:rPr>
        <w:t>4</w:t>
      </w:r>
      <w:r w:rsidRPr="00CB1D33">
        <w:t>, 26</w:t>
      </w:r>
      <w:r w:rsidRPr="00CB1D33">
        <w:rPr>
          <w:vertAlign w:val="superscript"/>
        </w:rPr>
        <w:t>5</w:t>
      </w:r>
      <w:r w:rsidRPr="00CB1D33">
        <w:t xml:space="preserve"> Закону України «Про регулювання містобудівної діяльності» та Порядком присвоєння адрес об’єктам будівництва, об’єктам нерухомого майна, затвердженим постановою Кабінету Міністрів України від 7 липня 2021 року № 690. </w:t>
      </w:r>
    </w:p>
    <w:p w:rsidR="002D5144" w:rsidRPr="00CB1D33" w:rsidRDefault="002D5144" w:rsidP="002D5144">
      <w:pPr>
        <w:ind w:firstLine="709"/>
        <w:jc w:val="both"/>
      </w:pPr>
      <w:r w:rsidRPr="00CB1D33">
        <w:rPr>
          <w:bCs w:val="0"/>
          <w:color w:val="auto"/>
        </w:rPr>
        <w:t xml:space="preserve">Представлений проект </w:t>
      </w:r>
      <w:r w:rsidRPr="00CB1D33">
        <w:rPr>
          <w:rStyle w:val="rvts0"/>
          <w:rFonts w:eastAsia="Calibri"/>
        </w:rPr>
        <w:t>рішення виконавчого комітету міської ради «</w:t>
      </w:r>
      <w:r w:rsidRPr="00CB1D33">
        <w:t>Про  присвоєння адрес об’єктам будівництва та об’єктам нерухомого майна»</w:t>
      </w:r>
      <w:r w:rsidRPr="00CB1D33">
        <w:rPr>
          <w:rStyle w:val="rvts0"/>
          <w:rFonts w:eastAsia="Calibri"/>
        </w:rPr>
        <w:t xml:space="preserve"> </w:t>
      </w:r>
      <w:r w:rsidRPr="00CB1D33">
        <w:t>сформований на підставі звернень юридичних та фізичних осіб про присвоєння адрес об’єктам нерухомого майна та доданих до них пакетів документів, які відповідають перелікам документів, визначеним вказаними нормативно-правовими актами.</w:t>
      </w:r>
    </w:p>
    <w:p w:rsidR="002D5144" w:rsidRDefault="002D5144" w:rsidP="002D5144">
      <w:pPr>
        <w:ind w:firstLine="709"/>
        <w:jc w:val="both"/>
        <w:rPr>
          <w:b/>
          <w:color w:val="auto"/>
        </w:rPr>
      </w:pPr>
    </w:p>
    <w:p w:rsidR="002D5144" w:rsidRDefault="002D5144" w:rsidP="002D5144">
      <w:pPr>
        <w:tabs>
          <w:tab w:val="left" w:pos="-2340"/>
        </w:tabs>
        <w:ind w:firstLine="709"/>
        <w:jc w:val="both"/>
        <w:rPr>
          <w:color w:val="auto"/>
        </w:rPr>
      </w:pPr>
    </w:p>
    <w:p w:rsidR="006362A2" w:rsidRDefault="006362A2" w:rsidP="006362A2">
      <w:pPr>
        <w:tabs>
          <w:tab w:val="left" w:pos="-2340"/>
        </w:tabs>
        <w:ind w:firstLine="709"/>
        <w:jc w:val="both"/>
        <w:rPr>
          <w:b/>
          <w:color w:val="auto"/>
        </w:rPr>
      </w:pPr>
      <w:r>
        <w:rPr>
          <w:b/>
          <w:color w:val="auto"/>
        </w:rPr>
        <w:t xml:space="preserve">По пункту </w:t>
      </w:r>
      <w:r w:rsidR="001B2DF3">
        <w:rPr>
          <w:b/>
          <w:color w:val="auto"/>
          <w:lang w:val="ru-RU"/>
        </w:rPr>
        <w:t>1</w:t>
      </w:r>
      <w:r>
        <w:rPr>
          <w:b/>
        </w:rPr>
        <w:t>.</w:t>
      </w:r>
      <w:r w:rsidR="00C16356">
        <w:rPr>
          <w:b/>
        </w:rPr>
        <w:t>1.</w:t>
      </w:r>
      <w:r>
        <w:rPr>
          <w:b/>
        </w:rPr>
        <w:t xml:space="preserve"> (КП «</w:t>
      </w:r>
      <w:proofErr w:type="spellStart"/>
      <w:r>
        <w:rPr>
          <w:b/>
        </w:rPr>
        <w:t>Чернігівбудінвест</w:t>
      </w:r>
      <w:proofErr w:type="spellEnd"/>
      <w:r>
        <w:rPr>
          <w:b/>
        </w:rPr>
        <w:t>» ЧМР).</w:t>
      </w:r>
      <w:r>
        <w:t xml:space="preserve"> </w:t>
      </w:r>
      <w:r w:rsidRPr="00593F84">
        <w:t>А</w:t>
      </w:r>
      <w:r w:rsidRPr="00593F84">
        <w:rPr>
          <w:color w:val="auto"/>
        </w:rPr>
        <w:t>дреса</w:t>
      </w:r>
      <w:r>
        <w:rPr>
          <w:color w:val="auto"/>
        </w:rPr>
        <w:t xml:space="preserve"> присвоюється </w:t>
      </w:r>
      <w:r w:rsidR="00106330">
        <w:rPr>
          <w:color w:val="auto"/>
        </w:rPr>
        <w:t>об’єкт</w:t>
      </w:r>
      <w:r w:rsidR="00106330">
        <w:rPr>
          <w:color w:val="auto"/>
          <w:lang w:val="ru-RU"/>
        </w:rPr>
        <w:t>у</w:t>
      </w:r>
      <w:r w:rsidR="00106330">
        <w:rPr>
          <w:color w:val="auto"/>
        </w:rPr>
        <w:t xml:space="preserve">   будівництва – </w:t>
      </w:r>
      <w:r w:rsidRPr="005D2598">
        <w:t>багатоповерховому</w:t>
      </w:r>
      <w:r>
        <w:rPr>
          <w:color w:val="auto"/>
        </w:rPr>
        <w:t xml:space="preserve"> житловому будинку</w:t>
      </w:r>
      <w:r>
        <w:t xml:space="preserve">, </w:t>
      </w:r>
      <w:r>
        <w:rPr>
          <w:color w:val="auto"/>
        </w:rPr>
        <w:t>який будується на підставі дозволу на виконання будівельних робіт</w:t>
      </w:r>
      <w:r>
        <w:t xml:space="preserve"> </w:t>
      </w:r>
      <w:r>
        <w:rPr>
          <w:color w:val="auto"/>
        </w:rPr>
        <w:t xml:space="preserve">для </w:t>
      </w:r>
      <w:r>
        <w:t>подальшої реєстрації права власності на об’єкт нерухомого майна.</w:t>
      </w:r>
      <w:r w:rsidRPr="0007084E">
        <w:rPr>
          <w:b/>
          <w:color w:val="auto"/>
        </w:rPr>
        <w:t xml:space="preserve"> </w:t>
      </w:r>
    </w:p>
    <w:p w:rsidR="002D5144" w:rsidRDefault="002D5144" w:rsidP="002D5144">
      <w:pPr>
        <w:tabs>
          <w:tab w:val="left" w:pos="-2340"/>
        </w:tabs>
        <w:ind w:firstLine="709"/>
        <w:jc w:val="both"/>
        <w:rPr>
          <w:color w:val="auto"/>
        </w:rPr>
      </w:pPr>
    </w:p>
    <w:p w:rsidR="00C16356" w:rsidRDefault="00C16356" w:rsidP="00C16356">
      <w:pPr>
        <w:tabs>
          <w:tab w:val="left" w:pos="-2340"/>
        </w:tabs>
        <w:ind w:firstLine="709"/>
        <w:jc w:val="both"/>
        <w:rPr>
          <w:color w:val="auto"/>
          <w:lang w:val="ru-RU"/>
        </w:rPr>
      </w:pPr>
      <w:r>
        <w:rPr>
          <w:b/>
          <w:color w:val="auto"/>
        </w:rPr>
        <w:t xml:space="preserve">По пункту </w:t>
      </w:r>
      <w:r>
        <w:rPr>
          <w:b/>
          <w:color w:val="auto"/>
          <w:lang w:val="ru-RU"/>
        </w:rPr>
        <w:t>1</w:t>
      </w:r>
      <w:r>
        <w:rPr>
          <w:b/>
        </w:rPr>
        <w:t>.2. (ТОВ</w:t>
      </w:r>
      <w:r w:rsidRPr="00C16356">
        <w:rPr>
          <w:b/>
        </w:rPr>
        <w:t xml:space="preserve"> «ОСНОВА-БУД-7»</w:t>
      </w:r>
      <w:r>
        <w:rPr>
          <w:b/>
        </w:rPr>
        <w:t>).</w:t>
      </w:r>
      <w:r w:rsidRPr="00C16356">
        <w:rPr>
          <w:color w:val="auto"/>
        </w:rPr>
        <w:t xml:space="preserve"> </w:t>
      </w:r>
      <w:r>
        <w:rPr>
          <w:color w:val="auto"/>
        </w:rPr>
        <w:t>Адреса</w:t>
      </w:r>
      <w:r w:rsidR="00106330">
        <w:rPr>
          <w:color w:val="auto"/>
        </w:rPr>
        <w:t xml:space="preserve"> присвоюється об’єкт</w:t>
      </w:r>
      <w:r w:rsidR="00106330">
        <w:rPr>
          <w:color w:val="auto"/>
          <w:lang w:val="ru-RU"/>
        </w:rPr>
        <w:t>у</w:t>
      </w:r>
      <w:r>
        <w:rPr>
          <w:color w:val="auto"/>
        </w:rPr>
        <w:t xml:space="preserve">   будівництва – квартирі, яка</w:t>
      </w:r>
      <w:r w:rsidRPr="00C35B85">
        <w:t xml:space="preserve"> </w:t>
      </w:r>
      <w:r w:rsidRPr="005506D6">
        <w:t xml:space="preserve">на підставі </w:t>
      </w:r>
      <w:r w:rsidRPr="00581816">
        <w:t>повідомлення про початок виконання будівельних робіт</w:t>
      </w:r>
      <w:r w:rsidRPr="00AD235C">
        <w:t xml:space="preserve"> буд</w:t>
      </w:r>
      <w:r>
        <w:t>е</w:t>
      </w:r>
      <w:r w:rsidRPr="00AD235C">
        <w:t xml:space="preserve"> </w:t>
      </w:r>
      <w:r w:rsidRPr="00EA7625">
        <w:rPr>
          <w:color w:val="auto"/>
        </w:rPr>
        <w:t>реконстру</w:t>
      </w:r>
      <w:r>
        <w:rPr>
          <w:color w:val="auto"/>
        </w:rPr>
        <w:t>йована</w:t>
      </w:r>
      <w:r w:rsidRPr="00EA7625">
        <w:t xml:space="preserve"> </w:t>
      </w:r>
      <w:r>
        <w:t>з</w:t>
      </w:r>
      <w:r w:rsidRPr="00EA7625">
        <w:t xml:space="preserve"> власн</w:t>
      </w:r>
      <w:r>
        <w:t>их</w:t>
      </w:r>
      <w:r w:rsidRPr="00EA7625">
        <w:t xml:space="preserve"> </w:t>
      </w:r>
      <w:r>
        <w:t xml:space="preserve">квартир, що знаходяться на восьмому поверсі </w:t>
      </w:r>
      <w:r w:rsidRPr="00EA7625">
        <w:t>багатоквартирно</w:t>
      </w:r>
      <w:r>
        <w:t>го</w:t>
      </w:r>
      <w:r w:rsidRPr="00EA7625">
        <w:t xml:space="preserve"> житлово</w:t>
      </w:r>
      <w:r>
        <w:t>го</w:t>
      </w:r>
      <w:r w:rsidRPr="00EA7625">
        <w:t xml:space="preserve"> будинку</w:t>
      </w:r>
      <w:r>
        <w:t>,</w:t>
      </w:r>
      <w:r w:rsidRPr="00363106">
        <w:rPr>
          <w:color w:val="auto"/>
        </w:rPr>
        <w:t xml:space="preserve"> </w:t>
      </w:r>
      <w:r>
        <w:rPr>
          <w:color w:val="auto"/>
        </w:rPr>
        <w:t>для подальшої реєстрації права власності на об’єкти нерухомого майна.</w:t>
      </w:r>
    </w:p>
    <w:p w:rsidR="002D5144" w:rsidRPr="00C16356" w:rsidRDefault="002D5144" w:rsidP="002D5144">
      <w:pPr>
        <w:tabs>
          <w:tab w:val="left" w:pos="-2340"/>
        </w:tabs>
        <w:ind w:firstLine="709"/>
        <w:jc w:val="both"/>
        <w:rPr>
          <w:color w:val="auto"/>
          <w:lang w:val="ru-RU"/>
        </w:rPr>
      </w:pPr>
    </w:p>
    <w:p w:rsidR="002D5144" w:rsidRPr="00C16356" w:rsidRDefault="002D5144" w:rsidP="002D5144">
      <w:pPr>
        <w:tabs>
          <w:tab w:val="left" w:pos="-2340"/>
        </w:tabs>
        <w:ind w:firstLine="709"/>
        <w:jc w:val="both"/>
        <w:rPr>
          <w:color w:val="auto"/>
          <w:lang w:val="ru-RU"/>
        </w:rPr>
      </w:pPr>
    </w:p>
    <w:p w:rsidR="002D5144" w:rsidRPr="00CB1D33" w:rsidRDefault="002D5144" w:rsidP="002D5144">
      <w:r w:rsidRPr="00CB1D33">
        <w:t>Начальник управління архітектури</w:t>
      </w:r>
    </w:p>
    <w:p w:rsidR="002D5144" w:rsidRDefault="002D5144" w:rsidP="002D5144">
      <w:r w:rsidRPr="00CB1D33">
        <w:t>та містобудування міської ради                                              Сергій КАЛЮЖНИЙ</w:t>
      </w:r>
    </w:p>
    <w:p w:rsidR="002D5144" w:rsidRDefault="002D5144" w:rsidP="002D5144"/>
    <w:p w:rsidR="002D5144" w:rsidRDefault="002D5144" w:rsidP="002D5144"/>
    <w:p w:rsidR="002D5144" w:rsidRDefault="002D5144" w:rsidP="002D5144"/>
    <w:p w:rsidR="002D5144" w:rsidRDefault="002D5144" w:rsidP="002D5144"/>
    <w:p w:rsidR="002D5144" w:rsidRDefault="002D5144" w:rsidP="002D5144"/>
    <w:p w:rsidR="002D5144" w:rsidRDefault="002D5144" w:rsidP="002D5144"/>
    <w:p w:rsidR="002D5144" w:rsidRPr="00BC14D0" w:rsidRDefault="002D5144" w:rsidP="002D5144"/>
    <w:p w:rsidR="002D5144" w:rsidRPr="00CB1D33" w:rsidRDefault="002D5144" w:rsidP="002D5144">
      <w:pPr>
        <w:rPr>
          <w:bCs w:val="0"/>
          <w:color w:val="auto"/>
        </w:rPr>
      </w:pPr>
      <w:r>
        <w:rPr>
          <w:bCs w:val="0"/>
          <w:color w:val="auto"/>
        </w:rPr>
        <w:t xml:space="preserve">                                                Інформація</w:t>
      </w:r>
    </w:p>
    <w:p w:rsidR="002D5144" w:rsidRPr="00CB1D33" w:rsidRDefault="002D5144" w:rsidP="002D5144">
      <w:pPr>
        <w:jc w:val="center"/>
        <w:rPr>
          <w:bCs w:val="0"/>
          <w:color w:val="auto"/>
        </w:rPr>
      </w:pPr>
      <w:r w:rsidRPr="00423E7E">
        <w:rPr>
          <w:bCs w:val="0"/>
          <w:color w:val="auto"/>
        </w:rPr>
        <w:t>управління земельних ресурсів Чернігівської міської ради</w:t>
      </w:r>
    </w:p>
    <w:p w:rsidR="002D5144" w:rsidRPr="00CB1D33" w:rsidRDefault="002D5144" w:rsidP="002D5144">
      <w:pPr>
        <w:jc w:val="center"/>
        <w:rPr>
          <w:bCs w:val="0"/>
          <w:color w:val="auto"/>
        </w:rPr>
      </w:pPr>
      <w:r w:rsidRPr="00423E7E">
        <w:rPr>
          <w:bCs w:val="0"/>
          <w:color w:val="auto"/>
        </w:rPr>
        <w:t xml:space="preserve">стосовно заборгованості щодо сплати за земельну ділянку </w:t>
      </w:r>
      <w:r w:rsidRPr="00CB1D33">
        <w:rPr>
          <w:bCs w:val="0"/>
          <w:color w:val="auto"/>
        </w:rPr>
        <w:t>до проекту</w:t>
      </w:r>
    </w:p>
    <w:p w:rsidR="002D5144" w:rsidRPr="00423E7E" w:rsidRDefault="002D5144" w:rsidP="002D5144">
      <w:pPr>
        <w:jc w:val="center"/>
        <w:rPr>
          <w:bCs w:val="0"/>
          <w:color w:val="auto"/>
        </w:rPr>
      </w:pPr>
      <w:r w:rsidRPr="00423E7E">
        <w:rPr>
          <w:bCs w:val="0"/>
          <w:color w:val="auto"/>
        </w:rPr>
        <w:t>рішення виконавчого комітету міської ради «Про присвоєння</w:t>
      </w:r>
    </w:p>
    <w:p w:rsidR="002D5144" w:rsidRPr="00423E7E" w:rsidRDefault="002D5144" w:rsidP="002D5144">
      <w:pPr>
        <w:jc w:val="center"/>
        <w:rPr>
          <w:bCs w:val="0"/>
          <w:color w:val="auto"/>
        </w:rPr>
      </w:pPr>
      <w:r w:rsidRPr="00423E7E">
        <w:rPr>
          <w:bCs w:val="0"/>
          <w:color w:val="auto"/>
        </w:rPr>
        <w:t>адрес об’єктам будівництва та об’єктам нерухомого майна»</w:t>
      </w:r>
    </w:p>
    <w:p w:rsidR="002D5144" w:rsidRDefault="002D5144" w:rsidP="002D5144">
      <w:pPr>
        <w:tabs>
          <w:tab w:val="left" w:pos="-2340"/>
        </w:tabs>
        <w:ind w:firstLine="709"/>
        <w:jc w:val="both"/>
        <w:rPr>
          <w:b/>
          <w:color w:val="auto"/>
        </w:rPr>
      </w:pPr>
    </w:p>
    <w:p w:rsidR="002D5144" w:rsidRDefault="002D5144" w:rsidP="002D5144">
      <w:pPr>
        <w:tabs>
          <w:tab w:val="left" w:pos="-2340"/>
        </w:tabs>
        <w:ind w:firstLine="709"/>
        <w:jc w:val="both"/>
        <w:rPr>
          <w:color w:val="auto"/>
        </w:rPr>
      </w:pPr>
    </w:p>
    <w:p w:rsidR="006362A2" w:rsidRDefault="006362A2" w:rsidP="006362A2">
      <w:pPr>
        <w:tabs>
          <w:tab w:val="left" w:pos="-2340"/>
        </w:tabs>
        <w:ind w:firstLine="708"/>
        <w:jc w:val="both"/>
        <w:rPr>
          <w:b/>
        </w:rPr>
      </w:pPr>
      <w:r>
        <w:rPr>
          <w:b/>
          <w:color w:val="auto"/>
        </w:rPr>
        <w:t xml:space="preserve">По пункту </w:t>
      </w:r>
      <w:r w:rsidR="001B2DF3">
        <w:rPr>
          <w:b/>
          <w:color w:val="auto"/>
          <w:lang w:val="ru-RU"/>
        </w:rPr>
        <w:t>1</w:t>
      </w:r>
      <w:r>
        <w:rPr>
          <w:b/>
        </w:rPr>
        <w:t>.</w:t>
      </w:r>
      <w:r w:rsidR="00E10500">
        <w:rPr>
          <w:b/>
        </w:rPr>
        <w:t>1.</w:t>
      </w:r>
      <w:r>
        <w:rPr>
          <w:b/>
        </w:rPr>
        <w:t xml:space="preserve"> (КП «</w:t>
      </w:r>
      <w:proofErr w:type="spellStart"/>
      <w:r>
        <w:rPr>
          <w:b/>
        </w:rPr>
        <w:t>Чернігівбудінвест</w:t>
      </w:r>
      <w:proofErr w:type="spellEnd"/>
      <w:r>
        <w:rPr>
          <w:b/>
        </w:rPr>
        <w:t xml:space="preserve">» ЧМР). </w:t>
      </w:r>
      <w:r>
        <w:rPr>
          <w:color w:val="auto"/>
        </w:rPr>
        <w:t>Земельна ділянка (кадастровий № 7410100000:01:010:05</w:t>
      </w:r>
      <w:r w:rsidR="001E2F6D">
        <w:rPr>
          <w:color w:val="auto"/>
        </w:rPr>
        <w:t>25</w:t>
      </w:r>
      <w:r>
        <w:rPr>
          <w:color w:val="auto"/>
        </w:rPr>
        <w:t>) знаходиться у постійному користуванні комунального підприємства «</w:t>
      </w:r>
      <w:proofErr w:type="spellStart"/>
      <w:r>
        <w:rPr>
          <w:color w:val="auto"/>
        </w:rPr>
        <w:t>Чернігівбудінвест</w:t>
      </w:r>
      <w:proofErr w:type="spellEnd"/>
      <w:r>
        <w:rPr>
          <w:color w:val="auto"/>
        </w:rPr>
        <w:t>» міської ради.</w:t>
      </w:r>
    </w:p>
    <w:p w:rsidR="006362A2" w:rsidRDefault="006362A2" w:rsidP="006362A2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>Витяг з Державного реєстру речових прав на нерухоме майно про реєстрацію іншого речового права, індексний номер 8420</w:t>
      </w:r>
      <w:r w:rsidR="001E2F6D">
        <w:rPr>
          <w:color w:val="auto"/>
        </w:rPr>
        <w:t>6063</w:t>
      </w:r>
      <w:r>
        <w:rPr>
          <w:color w:val="auto"/>
        </w:rPr>
        <w:t>.</w:t>
      </w:r>
    </w:p>
    <w:p w:rsidR="006362A2" w:rsidRDefault="006362A2" w:rsidP="006362A2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Площа </w:t>
      </w:r>
      <w:r>
        <w:t xml:space="preserve">земельної ділянки </w:t>
      </w:r>
      <w:r w:rsidRPr="008D434B">
        <w:rPr>
          <w:color w:val="auto"/>
        </w:rPr>
        <w:t>– 0,</w:t>
      </w:r>
      <w:r w:rsidR="001E2F6D">
        <w:rPr>
          <w:color w:val="auto"/>
        </w:rPr>
        <w:t>6995</w:t>
      </w:r>
      <w:r w:rsidRPr="008D434B">
        <w:rPr>
          <w:color w:val="auto"/>
        </w:rPr>
        <w:t xml:space="preserve"> га.</w:t>
      </w:r>
    </w:p>
    <w:p w:rsidR="006362A2" w:rsidRDefault="006362A2" w:rsidP="006362A2">
      <w:pPr>
        <w:tabs>
          <w:tab w:val="left" w:pos="-2340"/>
        </w:tabs>
        <w:ind w:firstLine="708"/>
        <w:jc w:val="both"/>
        <w:rPr>
          <w:color w:val="auto"/>
        </w:rPr>
      </w:pPr>
      <w:r>
        <w:t>Заборгованості немає.</w:t>
      </w:r>
    </w:p>
    <w:p w:rsidR="006362A2" w:rsidRDefault="006362A2" w:rsidP="006362A2">
      <w:pPr>
        <w:tabs>
          <w:tab w:val="left" w:pos="-2500"/>
        </w:tabs>
        <w:jc w:val="both"/>
        <w:rPr>
          <w:color w:val="auto"/>
          <w:lang w:val="ru-RU"/>
        </w:rPr>
      </w:pPr>
    </w:p>
    <w:p w:rsidR="00106330" w:rsidRDefault="00106330" w:rsidP="006362A2">
      <w:pPr>
        <w:tabs>
          <w:tab w:val="left" w:pos="-2500"/>
        </w:tabs>
        <w:jc w:val="both"/>
        <w:rPr>
          <w:color w:val="auto"/>
          <w:lang w:val="ru-RU"/>
        </w:rPr>
      </w:pPr>
      <w:bookmarkStart w:id="0" w:name="_GoBack"/>
      <w:bookmarkEnd w:id="0"/>
    </w:p>
    <w:p w:rsidR="00E10500" w:rsidRDefault="00E10500" w:rsidP="00E10500">
      <w:pPr>
        <w:tabs>
          <w:tab w:val="left" w:pos="-2340"/>
        </w:tabs>
        <w:ind w:firstLine="708"/>
        <w:jc w:val="both"/>
        <w:rPr>
          <w:b/>
        </w:rPr>
      </w:pPr>
      <w:r>
        <w:rPr>
          <w:b/>
          <w:color w:val="auto"/>
        </w:rPr>
        <w:t xml:space="preserve">По пункту </w:t>
      </w:r>
      <w:r>
        <w:rPr>
          <w:b/>
          <w:color w:val="auto"/>
          <w:lang w:val="ru-RU"/>
        </w:rPr>
        <w:t>1</w:t>
      </w:r>
      <w:r>
        <w:rPr>
          <w:b/>
        </w:rPr>
        <w:t>.2. (ТОВ</w:t>
      </w:r>
      <w:r w:rsidRPr="00C16356">
        <w:rPr>
          <w:b/>
        </w:rPr>
        <w:t xml:space="preserve"> «ОСНОВА-БУД-7»</w:t>
      </w:r>
      <w:r>
        <w:rPr>
          <w:b/>
        </w:rPr>
        <w:t>).</w:t>
      </w:r>
      <w:r w:rsidRPr="00E10500">
        <w:rPr>
          <w:color w:val="auto"/>
        </w:rPr>
        <w:t xml:space="preserve"> </w:t>
      </w:r>
      <w:r>
        <w:rPr>
          <w:color w:val="auto"/>
        </w:rPr>
        <w:t>Земельна ділянка (кадастровий № 7410100000:01:010:0538) знаходиться у постійному користуванні комунального підприємства «</w:t>
      </w:r>
      <w:proofErr w:type="spellStart"/>
      <w:r>
        <w:rPr>
          <w:color w:val="auto"/>
        </w:rPr>
        <w:t>Чернігівбудінвест</w:t>
      </w:r>
      <w:proofErr w:type="spellEnd"/>
      <w:r>
        <w:rPr>
          <w:color w:val="auto"/>
        </w:rPr>
        <w:t>» міської ради.</w:t>
      </w:r>
    </w:p>
    <w:p w:rsidR="00E10500" w:rsidRDefault="00E10500" w:rsidP="00E10500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>Витяг з Державного реєстру речових прав на нерухоме майно про реєстрацію іншого речового права, індексний номер 84205119.</w:t>
      </w:r>
    </w:p>
    <w:p w:rsidR="00E10500" w:rsidRDefault="00E10500" w:rsidP="00E10500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Площа </w:t>
      </w:r>
      <w:r>
        <w:t xml:space="preserve">земельної ділянки </w:t>
      </w:r>
      <w:r w:rsidRPr="008D434B">
        <w:rPr>
          <w:color w:val="auto"/>
        </w:rPr>
        <w:t>– 0,</w:t>
      </w:r>
      <w:r>
        <w:rPr>
          <w:color w:val="auto"/>
        </w:rPr>
        <w:t>1947</w:t>
      </w:r>
      <w:r w:rsidRPr="008D434B">
        <w:rPr>
          <w:color w:val="auto"/>
        </w:rPr>
        <w:t xml:space="preserve"> га.</w:t>
      </w:r>
    </w:p>
    <w:p w:rsidR="00E10500" w:rsidRDefault="00E10500" w:rsidP="00E10500">
      <w:pPr>
        <w:tabs>
          <w:tab w:val="left" w:pos="-2340"/>
        </w:tabs>
        <w:ind w:firstLine="708"/>
        <w:jc w:val="both"/>
        <w:rPr>
          <w:color w:val="auto"/>
        </w:rPr>
      </w:pPr>
      <w:r>
        <w:t>Заборгованості немає.</w:t>
      </w:r>
    </w:p>
    <w:p w:rsidR="002D5144" w:rsidRDefault="002D5144" w:rsidP="002D5144">
      <w:pPr>
        <w:tabs>
          <w:tab w:val="left" w:pos="-2340"/>
        </w:tabs>
        <w:ind w:firstLine="709"/>
        <w:jc w:val="both"/>
        <w:rPr>
          <w:b/>
        </w:rPr>
      </w:pPr>
    </w:p>
    <w:p w:rsidR="00E10500" w:rsidRDefault="00E10500" w:rsidP="002D5144">
      <w:pPr>
        <w:tabs>
          <w:tab w:val="left" w:pos="-2340"/>
        </w:tabs>
        <w:ind w:firstLine="709"/>
        <w:jc w:val="both"/>
        <w:rPr>
          <w:b/>
        </w:rPr>
      </w:pPr>
    </w:p>
    <w:p w:rsidR="00E10500" w:rsidRPr="006362A2" w:rsidRDefault="00E10500" w:rsidP="002D5144">
      <w:pPr>
        <w:tabs>
          <w:tab w:val="left" w:pos="-2340"/>
        </w:tabs>
        <w:ind w:firstLine="709"/>
        <w:jc w:val="both"/>
        <w:rPr>
          <w:color w:val="auto"/>
          <w:lang w:val="ru-RU"/>
        </w:rPr>
      </w:pPr>
    </w:p>
    <w:p w:rsidR="002D5144" w:rsidRDefault="002D5144" w:rsidP="002D5144">
      <w:pPr>
        <w:tabs>
          <w:tab w:val="left" w:pos="-2500"/>
        </w:tabs>
        <w:rPr>
          <w:color w:val="auto"/>
        </w:rPr>
      </w:pPr>
    </w:p>
    <w:p w:rsidR="002D5144" w:rsidRPr="00185B99" w:rsidRDefault="002D5144" w:rsidP="002D5144">
      <w:pPr>
        <w:tabs>
          <w:tab w:val="left" w:pos="-2500"/>
        </w:tabs>
        <w:rPr>
          <w:color w:val="auto"/>
        </w:rPr>
      </w:pPr>
      <w:r w:rsidRPr="00185B99">
        <w:rPr>
          <w:color w:val="auto"/>
        </w:rPr>
        <w:t xml:space="preserve">Начальник управління </w:t>
      </w:r>
    </w:p>
    <w:p w:rsidR="002D5144" w:rsidRDefault="002D5144" w:rsidP="002D5144">
      <w:pPr>
        <w:tabs>
          <w:tab w:val="left" w:pos="-2500"/>
        </w:tabs>
      </w:pPr>
      <w:r w:rsidRPr="00CB1D33">
        <w:rPr>
          <w:color w:val="auto"/>
        </w:rPr>
        <w:t>земельних ресурсів міської ради</w:t>
      </w:r>
      <w:r w:rsidRPr="00CB1D33">
        <w:rPr>
          <w:color w:val="auto"/>
        </w:rPr>
        <w:tab/>
        <w:t xml:space="preserve">                                       Василь ДМИТРЕНКО</w:t>
      </w:r>
    </w:p>
    <w:p w:rsidR="002D5144" w:rsidRDefault="002D5144" w:rsidP="002D5144"/>
    <w:p w:rsidR="002D5144" w:rsidRDefault="002D5144" w:rsidP="002D5144"/>
    <w:p w:rsidR="00675AD7" w:rsidRDefault="00675AD7"/>
    <w:sectPr w:rsidR="00675AD7" w:rsidSect="00B9389D">
      <w:headerReference w:type="even" r:id="rId7"/>
      <w:headerReference w:type="default" r:id="rId8"/>
      <w:pgSz w:w="11906" w:h="16838"/>
      <w:pgMar w:top="993" w:right="567" w:bottom="107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3A" w:rsidRDefault="00594F3A">
      <w:r>
        <w:separator/>
      </w:r>
    </w:p>
  </w:endnote>
  <w:endnote w:type="continuationSeparator" w:id="0">
    <w:p w:rsidR="00594F3A" w:rsidRDefault="0059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3A" w:rsidRDefault="00594F3A">
      <w:r>
        <w:separator/>
      </w:r>
    </w:p>
  </w:footnote>
  <w:footnote w:type="continuationSeparator" w:id="0">
    <w:p w:rsidR="00594F3A" w:rsidRDefault="00594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26" w:rsidRDefault="001E2F6D" w:rsidP="007135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726" w:rsidRDefault="00594F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26" w:rsidRDefault="00594F3A" w:rsidP="00AD2EF2">
    <w:pPr>
      <w:pStyle w:val="a3"/>
      <w:framePr w:wrap="around" w:vAnchor="text" w:hAnchor="margin" w:xAlign="center" w:y="1"/>
      <w:rPr>
        <w:rStyle w:val="a5"/>
      </w:rPr>
    </w:pPr>
  </w:p>
  <w:p w:rsidR="00A37726" w:rsidRDefault="00594F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44"/>
    <w:rsid w:val="00106330"/>
    <w:rsid w:val="001B2DF3"/>
    <w:rsid w:val="001E2F6D"/>
    <w:rsid w:val="002D5144"/>
    <w:rsid w:val="003967F1"/>
    <w:rsid w:val="005026C0"/>
    <w:rsid w:val="00594F3A"/>
    <w:rsid w:val="006362A2"/>
    <w:rsid w:val="00675AD7"/>
    <w:rsid w:val="00A5292D"/>
    <w:rsid w:val="00AE6604"/>
    <w:rsid w:val="00C16356"/>
    <w:rsid w:val="00E1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4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D5144"/>
  </w:style>
  <w:style w:type="paragraph" w:styleId="a3">
    <w:name w:val="header"/>
    <w:basedOn w:val="a"/>
    <w:link w:val="a4"/>
    <w:rsid w:val="002D51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2D5144"/>
    <w:rPr>
      <w:rFonts w:ascii="Times New Roman" w:eastAsia="Calibri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rsid w:val="002D514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4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D5144"/>
  </w:style>
  <w:style w:type="paragraph" w:styleId="a3">
    <w:name w:val="header"/>
    <w:basedOn w:val="a"/>
    <w:link w:val="a4"/>
    <w:rsid w:val="002D51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2D5144"/>
    <w:rPr>
      <w:rFonts w:ascii="Times New Roman" w:eastAsia="Calibri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rsid w:val="002D51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8</cp:revision>
  <cp:lastPrinted>2023-03-13T08:06:00Z</cp:lastPrinted>
  <dcterms:created xsi:type="dcterms:W3CDTF">2023-03-09T08:28:00Z</dcterms:created>
  <dcterms:modified xsi:type="dcterms:W3CDTF">2023-03-13T09:13:00Z</dcterms:modified>
</cp:coreProperties>
</file>