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21" w:rsidRPr="000B3721" w:rsidRDefault="000B3721" w:rsidP="000B3721">
      <w:pPr>
        <w:spacing w:after="0" w:line="240" w:lineRule="auto"/>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 xml:space="preserve">                                                                                                 ЗАТВЕРДЖЕНО</w:t>
      </w:r>
    </w:p>
    <w:p w:rsidR="000B3721" w:rsidRPr="000B3721" w:rsidRDefault="000B3721" w:rsidP="000B3721">
      <w:pPr>
        <w:spacing w:after="0" w:line="240" w:lineRule="auto"/>
        <w:jc w:val="center"/>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 xml:space="preserve">                                                                                             Рішення міської ради</w:t>
      </w:r>
    </w:p>
    <w:p w:rsidR="000B3721" w:rsidRPr="000B3721" w:rsidRDefault="000B3721" w:rsidP="000B3721">
      <w:pPr>
        <w:spacing w:after="0" w:line="240" w:lineRule="auto"/>
        <w:jc w:val="center"/>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 xml:space="preserve">                                                                                              ______________2015р.</w:t>
      </w:r>
    </w:p>
    <w:p w:rsidR="000B3721" w:rsidRPr="000B3721" w:rsidRDefault="000B3721" w:rsidP="000B3721">
      <w:pPr>
        <w:spacing w:after="0" w:line="240" w:lineRule="auto"/>
        <w:jc w:val="center"/>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 xml:space="preserve">                                                                                              (52 сесія 6 скликання)</w:t>
      </w:r>
    </w:p>
    <w:p w:rsidR="000B3721" w:rsidRPr="000B3721" w:rsidRDefault="000B3721" w:rsidP="000B3721">
      <w:pPr>
        <w:spacing w:after="0" w:line="240" w:lineRule="auto"/>
        <w:ind w:firstLine="720"/>
        <w:jc w:val="both"/>
        <w:rPr>
          <w:rFonts w:ascii="Times New Roman" w:eastAsia="Times New Roman" w:hAnsi="Times New Roman" w:cs="Times New Roman"/>
          <w:sz w:val="28"/>
          <w:szCs w:val="28"/>
          <w:lang w:val="uk-UA" w:eastAsia="ru-RU"/>
        </w:rPr>
      </w:pPr>
    </w:p>
    <w:p w:rsidR="000B3721" w:rsidRPr="000B3721" w:rsidRDefault="000B3721" w:rsidP="000B3721">
      <w:pPr>
        <w:spacing w:after="0" w:line="240" w:lineRule="auto"/>
        <w:ind w:firstLine="720"/>
        <w:jc w:val="both"/>
        <w:rPr>
          <w:rFonts w:ascii="Times New Roman" w:eastAsia="Times New Roman" w:hAnsi="Times New Roman" w:cs="Times New Roman"/>
          <w:sz w:val="28"/>
          <w:szCs w:val="28"/>
          <w:lang w:val="uk-UA" w:eastAsia="ru-RU"/>
        </w:rPr>
      </w:pPr>
    </w:p>
    <w:p w:rsidR="000B3721" w:rsidRPr="000B3721" w:rsidRDefault="000B3721" w:rsidP="000B3721">
      <w:pPr>
        <w:spacing w:after="0" w:line="240" w:lineRule="auto"/>
        <w:jc w:val="center"/>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 xml:space="preserve">Зміни та доповнення </w:t>
      </w:r>
    </w:p>
    <w:p w:rsidR="000B3721" w:rsidRPr="000B3721" w:rsidRDefault="000B3721" w:rsidP="000B3721">
      <w:pPr>
        <w:spacing w:after="0" w:line="240" w:lineRule="auto"/>
        <w:jc w:val="center"/>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до Правил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м. Чернігова</w:t>
      </w:r>
    </w:p>
    <w:p w:rsidR="000B3721" w:rsidRPr="000B3721" w:rsidRDefault="000B3721" w:rsidP="000B3721">
      <w:pPr>
        <w:spacing w:after="0" w:line="240" w:lineRule="auto"/>
        <w:ind w:firstLine="720"/>
        <w:jc w:val="both"/>
        <w:rPr>
          <w:rFonts w:ascii="Times New Roman" w:eastAsia="Times New Roman" w:hAnsi="Times New Roman" w:cs="Times New Roman"/>
          <w:sz w:val="28"/>
          <w:szCs w:val="28"/>
          <w:lang w:val="uk-UA" w:eastAsia="ru-RU"/>
        </w:rPr>
      </w:pPr>
    </w:p>
    <w:p w:rsidR="000B3721" w:rsidRPr="000B3721" w:rsidRDefault="000B3721" w:rsidP="000B3721">
      <w:pPr>
        <w:tabs>
          <w:tab w:val="left" w:pos="840"/>
        </w:tabs>
        <w:spacing w:after="0" w:line="240" w:lineRule="auto"/>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ab/>
        <w:t>Викласти  підпункти 2.17., 2.23. та 2.29. пункту 2 в новій редакції:</w:t>
      </w:r>
      <w:bookmarkStart w:id="0" w:name="_GoBack"/>
      <w:bookmarkEnd w:id="0"/>
    </w:p>
    <w:p w:rsidR="000B3721" w:rsidRPr="000B3721" w:rsidRDefault="000B3721" w:rsidP="000B3721">
      <w:pPr>
        <w:tabs>
          <w:tab w:val="left" w:pos="840"/>
        </w:tabs>
        <w:spacing w:after="0" w:line="240" w:lineRule="auto"/>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b/>
          <w:sz w:val="28"/>
          <w:szCs w:val="28"/>
          <w:lang w:val="uk-UA" w:eastAsia="ru-RU"/>
        </w:rPr>
        <w:tab/>
      </w:r>
      <w:r w:rsidRPr="000B3721">
        <w:rPr>
          <w:rFonts w:ascii="Times New Roman" w:eastAsia="Times New Roman" w:hAnsi="Times New Roman" w:cs="Times New Roman"/>
          <w:sz w:val="28"/>
          <w:szCs w:val="28"/>
          <w:lang w:val="uk-UA" w:eastAsia="ru-RU"/>
        </w:rPr>
        <w:t>«2.17. Суб’єкти господарської діяльності у сфері поводження з відходами зобов’язані мати укладені договори з юридичною особою, яка в установленому порядку визначена виконавцем послуг на вивезення  та утилізацію побутових відходів на певній території, на якій знаходиться об’єкт утворення відходів.»</w:t>
      </w:r>
    </w:p>
    <w:p w:rsidR="000B3721" w:rsidRPr="000B3721" w:rsidRDefault="000B3721" w:rsidP="000B3721">
      <w:pPr>
        <w:tabs>
          <w:tab w:val="left" w:pos="840"/>
        </w:tabs>
        <w:spacing w:after="0" w:line="240" w:lineRule="auto"/>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ab/>
        <w:t xml:space="preserve"> «2.23. Вивіз рідких побутових відходів, що утворюються у будинках за відсутності централізованого водопостачання та каналізації і зберігаються у вигрібних ямах, здійснюється спеціалізованим транспортом за рахунок </w:t>
      </w:r>
      <w:proofErr w:type="spellStart"/>
      <w:r w:rsidRPr="000B3721">
        <w:rPr>
          <w:rFonts w:ascii="Times New Roman" w:eastAsia="Times New Roman" w:hAnsi="Times New Roman" w:cs="Times New Roman"/>
          <w:sz w:val="28"/>
          <w:szCs w:val="28"/>
          <w:lang w:val="uk-UA" w:eastAsia="ru-RU"/>
        </w:rPr>
        <w:t>балансоутримувача</w:t>
      </w:r>
      <w:proofErr w:type="spellEnd"/>
      <w:r w:rsidRPr="000B3721">
        <w:rPr>
          <w:rFonts w:ascii="Times New Roman" w:eastAsia="Times New Roman" w:hAnsi="Times New Roman" w:cs="Times New Roman"/>
          <w:sz w:val="28"/>
          <w:szCs w:val="28"/>
          <w:lang w:val="uk-UA" w:eastAsia="ru-RU"/>
        </w:rPr>
        <w:t xml:space="preserve"> (власника, користувача) будинків (квартир). Злив рідких побутових відходів здійснюється тільки у спеціально відведених місцях, на використання яких отримано дозвіл спеціально уповноважених органів на видалення відходів чи здійснення інших операцій з відходами.»</w:t>
      </w:r>
    </w:p>
    <w:p w:rsidR="000B3721" w:rsidRPr="000B3721" w:rsidRDefault="000B3721" w:rsidP="000B3721">
      <w:pPr>
        <w:tabs>
          <w:tab w:val="left" w:pos="840"/>
        </w:tabs>
        <w:spacing w:after="0" w:line="240" w:lineRule="auto"/>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ab/>
        <w:t xml:space="preserve">«2.29. Утримання ділянок навколо трансформаторних підстанцій, теплопунктів, бойлерних, індивідуальних гаражів, тимчасових споруд, малих архітектурних форм, біля опор в межах охорони ЛЕП, в радіусі </w:t>
      </w:r>
      <w:smartTag w:uri="urn:schemas-microsoft-com:office:smarttags" w:element="metricconverter">
        <w:smartTagPr>
          <w:attr w:name="ProductID" w:val="15 м"/>
        </w:smartTagPr>
        <w:r w:rsidRPr="000B3721">
          <w:rPr>
            <w:rFonts w:ascii="Times New Roman" w:eastAsia="Times New Roman" w:hAnsi="Times New Roman" w:cs="Times New Roman"/>
            <w:sz w:val="28"/>
            <w:szCs w:val="28"/>
            <w:lang w:val="uk-UA" w:eastAsia="ru-RU"/>
          </w:rPr>
          <w:t>15 м</w:t>
        </w:r>
      </w:smartTag>
      <w:r w:rsidRPr="000B3721">
        <w:rPr>
          <w:rFonts w:ascii="Times New Roman" w:eastAsia="Times New Roman" w:hAnsi="Times New Roman" w:cs="Times New Roman"/>
          <w:sz w:val="28"/>
          <w:szCs w:val="28"/>
          <w:lang w:val="uk-UA" w:eastAsia="ru-RU"/>
        </w:rPr>
        <w:t xml:space="preserve"> здійснює </w:t>
      </w:r>
      <w:proofErr w:type="spellStart"/>
      <w:r w:rsidRPr="000B3721">
        <w:rPr>
          <w:rFonts w:ascii="Times New Roman" w:eastAsia="Times New Roman" w:hAnsi="Times New Roman" w:cs="Times New Roman"/>
          <w:sz w:val="28"/>
          <w:szCs w:val="28"/>
          <w:lang w:val="uk-UA" w:eastAsia="ru-RU"/>
        </w:rPr>
        <w:t>балансоутримувач</w:t>
      </w:r>
      <w:proofErr w:type="spellEnd"/>
      <w:r w:rsidRPr="000B3721">
        <w:rPr>
          <w:rFonts w:ascii="Times New Roman" w:eastAsia="Times New Roman" w:hAnsi="Times New Roman" w:cs="Times New Roman"/>
          <w:sz w:val="28"/>
          <w:szCs w:val="28"/>
          <w:lang w:val="uk-UA" w:eastAsia="ru-RU"/>
        </w:rPr>
        <w:t xml:space="preserve"> (власник, користувач) цих об’єктів, якщо інше не визначено договором.»</w:t>
      </w:r>
    </w:p>
    <w:p w:rsidR="000B3721" w:rsidRPr="000B3721" w:rsidRDefault="000B3721" w:rsidP="00C33FF0">
      <w:pPr>
        <w:tabs>
          <w:tab w:val="left" w:pos="840"/>
        </w:tabs>
        <w:spacing w:after="0" w:line="240" w:lineRule="auto"/>
        <w:jc w:val="both"/>
        <w:rPr>
          <w:rFonts w:ascii="Times New Roman" w:eastAsia="Times New Roman" w:hAnsi="Times New Roman" w:cs="Times New Roman"/>
          <w:sz w:val="28"/>
          <w:szCs w:val="28"/>
          <w:lang w:eastAsia="ru-RU"/>
        </w:rPr>
      </w:pPr>
      <w:r w:rsidRPr="000B3721">
        <w:rPr>
          <w:rFonts w:ascii="Times New Roman" w:eastAsia="Times New Roman" w:hAnsi="Times New Roman" w:cs="Times New Roman"/>
          <w:sz w:val="28"/>
          <w:szCs w:val="28"/>
          <w:lang w:val="uk-UA" w:eastAsia="ru-RU"/>
        </w:rPr>
        <w:tab/>
        <w:t xml:space="preserve">Пункт 4 викласти в новій редакції: </w:t>
      </w:r>
    </w:p>
    <w:p w:rsidR="000B3721" w:rsidRPr="000B3721" w:rsidRDefault="000B3721" w:rsidP="000B3721">
      <w:pPr>
        <w:spacing w:after="0" w:line="240" w:lineRule="auto"/>
        <w:ind w:firstLine="720"/>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«4. Проведення земляних та/або ремонтних робіт.</w:t>
      </w:r>
    </w:p>
    <w:p w:rsidR="000B3721" w:rsidRPr="000B3721" w:rsidRDefault="000B3721" w:rsidP="00C33FF0">
      <w:pPr>
        <w:spacing w:after="120" w:line="240" w:lineRule="auto"/>
        <w:ind w:firstLine="720"/>
        <w:jc w:val="both"/>
        <w:rPr>
          <w:rFonts w:ascii="Times New Roman" w:eastAsia="Times New Roman" w:hAnsi="Times New Roman" w:cs="Times New Roman"/>
          <w:sz w:val="28"/>
          <w:szCs w:val="20"/>
          <w:lang w:val="uk-UA" w:eastAsia="ru-RU"/>
        </w:rPr>
      </w:pPr>
      <w:r w:rsidRPr="000B3721">
        <w:rPr>
          <w:rFonts w:ascii="Times New Roman" w:eastAsia="Times New Roman" w:hAnsi="Times New Roman" w:cs="Times New Roman"/>
          <w:sz w:val="28"/>
          <w:szCs w:val="20"/>
          <w:lang w:val="uk-UA" w:eastAsia="ru-RU"/>
        </w:rPr>
        <w:t xml:space="preserve">4.1. Для здійснення земляних та/або ремонтних робіт, які проводяться на територіях загального користування міста (вулицях, провулках, площах, дорогах, тротуарах, зелених зонах тощо), суб’єкти господарювання, які безпосередньо проводять ці роботи, повинні отримати дозвіл на порушення об’єктів благоустрою у затвердженому  Чернігівською міською радою порядку. </w:t>
      </w:r>
    </w:p>
    <w:p w:rsidR="000B3721" w:rsidRPr="000B3721" w:rsidRDefault="000B3721" w:rsidP="000B3721">
      <w:pPr>
        <w:spacing w:after="0" w:line="240" w:lineRule="auto"/>
        <w:ind w:right="-159" w:firstLine="360"/>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4"/>
          <w:szCs w:val="28"/>
          <w:lang w:val="uk-UA" w:eastAsia="ru-RU"/>
        </w:rPr>
        <w:t xml:space="preserve">      </w:t>
      </w:r>
      <w:r w:rsidRPr="000B3721">
        <w:rPr>
          <w:rFonts w:ascii="Times New Roman" w:eastAsia="Times New Roman" w:hAnsi="Times New Roman" w:cs="Times New Roman"/>
          <w:sz w:val="28"/>
          <w:szCs w:val="28"/>
          <w:lang w:eastAsia="ru-RU"/>
        </w:rPr>
        <w:t>4.</w:t>
      </w:r>
      <w:r w:rsidRPr="000B3721">
        <w:rPr>
          <w:rFonts w:ascii="Times New Roman" w:eastAsia="Times New Roman" w:hAnsi="Times New Roman" w:cs="Times New Roman"/>
          <w:sz w:val="28"/>
          <w:szCs w:val="28"/>
          <w:lang w:val="uk-UA" w:eastAsia="ru-RU"/>
        </w:rPr>
        <w:t>2. Під час виконання земляних та/або ремонтних робіт виконавець зобов’язаний забезпечити безпечні умови для руху транспорту та пішоходів:</w:t>
      </w:r>
    </w:p>
    <w:p w:rsidR="000B3721" w:rsidRPr="000B3721" w:rsidRDefault="000B3721" w:rsidP="000B3721">
      <w:pPr>
        <w:numPr>
          <w:ilvl w:val="0"/>
          <w:numId w:val="1"/>
        </w:numPr>
        <w:spacing w:after="120" w:line="240" w:lineRule="auto"/>
        <w:ind w:firstLine="360"/>
        <w:jc w:val="both"/>
        <w:rPr>
          <w:rFonts w:ascii="Times New Roman" w:eastAsia="Times New Roman" w:hAnsi="Times New Roman" w:cs="Times New Roman"/>
          <w:sz w:val="28"/>
          <w:szCs w:val="24"/>
          <w:lang w:val="uk-UA" w:eastAsia="ru-RU"/>
        </w:rPr>
      </w:pPr>
      <w:r w:rsidRPr="000B3721">
        <w:rPr>
          <w:rFonts w:ascii="Times New Roman" w:eastAsia="Times New Roman" w:hAnsi="Times New Roman" w:cs="Times New Roman"/>
          <w:sz w:val="28"/>
          <w:szCs w:val="24"/>
          <w:lang w:val="uk-UA" w:eastAsia="ru-RU"/>
        </w:rPr>
        <w:t>виставити попереджувальні знаки;</w:t>
      </w:r>
    </w:p>
    <w:p w:rsidR="000B3721" w:rsidRPr="000B3721" w:rsidRDefault="000B3721" w:rsidP="000B3721">
      <w:pPr>
        <w:numPr>
          <w:ilvl w:val="0"/>
          <w:numId w:val="1"/>
        </w:numPr>
        <w:spacing w:after="120" w:line="240" w:lineRule="auto"/>
        <w:ind w:firstLine="360"/>
        <w:jc w:val="both"/>
        <w:rPr>
          <w:rFonts w:ascii="Times New Roman" w:eastAsia="Times New Roman" w:hAnsi="Times New Roman" w:cs="Times New Roman"/>
          <w:sz w:val="28"/>
          <w:szCs w:val="24"/>
          <w:lang w:val="uk-UA" w:eastAsia="ru-RU"/>
        </w:rPr>
      </w:pPr>
      <w:r w:rsidRPr="000B3721">
        <w:rPr>
          <w:rFonts w:ascii="Times New Roman" w:eastAsia="Times New Roman" w:hAnsi="Times New Roman" w:cs="Times New Roman"/>
          <w:sz w:val="28"/>
          <w:szCs w:val="24"/>
          <w:lang w:val="uk-UA" w:eastAsia="ru-RU"/>
        </w:rPr>
        <w:t>встановити пішохідні містки та огорожу стандартного зразка.</w:t>
      </w:r>
    </w:p>
    <w:p w:rsidR="000B3721" w:rsidRPr="000B3721" w:rsidRDefault="000B3721" w:rsidP="000B3721">
      <w:pPr>
        <w:spacing w:after="120" w:line="240" w:lineRule="auto"/>
        <w:ind w:firstLine="709"/>
        <w:jc w:val="both"/>
        <w:rPr>
          <w:rFonts w:ascii="Times New Roman" w:eastAsia="Times New Roman" w:hAnsi="Times New Roman" w:cs="Times New Roman"/>
          <w:sz w:val="28"/>
          <w:szCs w:val="24"/>
          <w:lang w:val="uk-UA" w:eastAsia="ru-RU"/>
        </w:rPr>
      </w:pPr>
      <w:r w:rsidRPr="000B3721">
        <w:rPr>
          <w:rFonts w:ascii="Times New Roman" w:eastAsia="Times New Roman" w:hAnsi="Times New Roman" w:cs="Times New Roman"/>
          <w:sz w:val="28"/>
          <w:szCs w:val="24"/>
          <w:lang w:val="uk-UA" w:eastAsia="ru-RU"/>
        </w:rPr>
        <w:t>4.3. Відповідальність за організацію безпеки руху транспорту і пішоходів у місцях виконання земляних та/або ремонтних робіт до повного відновлення дорожнього покриття покладається на виконавця робіт.</w:t>
      </w:r>
    </w:p>
    <w:p w:rsidR="000B3721" w:rsidRPr="000B3721" w:rsidRDefault="000B3721" w:rsidP="000B3721">
      <w:pPr>
        <w:spacing w:after="120" w:line="240" w:lineRule="auto"/>
        <w:ind w:firstLine="709"/>
        <w:jc w:val="both"/>
        <w:rPr>
          <w:rFonts w:ascii="Times New Roman" w:eastAsia="Times New Roman" w:hAnsi="Times New Roman" w:cs="Times New Roman"/>
          <w:sz w:val="28"/>
          <w:szCs w:val="24"/>
          <w:lang w:val="uk-UA" w:eastAsia="ru-RU"/>
        </w:rPr>
      </w:pPr>
      <w:r w:rsidRPr="000B3721">
        <w:rPr>
          <w:rFonts w:ascii="Times New Roman" w:eastAsia="Times New Roman" w:hAnsi="Times New Roman" w:cs="Times New Roman"/>
          <w:sz w:val="28"/>
          <w:szCs w:val="24"/>
          <w:lang w:val="uk-UA" w:eastAsia="ru-RU"/>
        </w:rPr>
        <w:lastRenderedPageBreak/>
        <w:t>4.4.  При виконанні робіт забороняється:</w:t>
      </w:r>
    </w:p>
    <w:p w:rsidR="000B3721" w:rsidRPr="000B3721" w:rsidRDefault="000B3721" w:rsidP="000B3721">
      <w:pPr>
        <w:numPr>
          <w:ilvl w:val="0"/>
          <w:numId w:val="1"/>
        </w:numPr>
        <w:spacing w:after="120" w:line="240" w:lineRule="auto"/>
        <w:ind w:firstLine="360"/>
        <w:jc w:val="both"/>
        <w:rPr>
          <w:rFonts w:ascii="Times New Roman" w:eastAsia="Times New Roman" w:hAnsi="Times New Roman" w:cs="Times New Roman"/>
          <w:sz w:val="28"/>
          <w:szCs w:val="24"/>
          <w:lang w:val="uk-UA" w:eastAsia="ru-RU"/>
        </w:rPr>
      </w:pPr>
      <w:r w:rsidRPr="000B3721">
        <w:rPr>
          <w:rFonts w:ascii="Times New Roman" w:eastAsia="Times New Roman" w:hAnsi="Times New Roman" w:cs="Times New Roman"/>
          <w:sz w:val="28"/>
          <w:szCs w:val="24"/>
          <w:lang w:val="uk-UA" w:eastAsia="ru-RU"/>
        </w:rPr>
        <w:t>псувати, засипати землею та будівельними матеріалами дерева, кущі, газони, люки колодязів, водоприймальні решітки, перепускні труби та дренажі, геодезичні знаки, засоби регулювання дорожнього руху, проїжджу частину вулиць, тротуари;</w:t>
      </w:r>
    </w:p>
    <w:p w:rsidR="000B3721" w:rsidRPr="000B3721" w:rsidRDefault="000B3721" w:rsidP="000B3721">
      <w:pPr>
        <w:numPr>
          <w:ilvl w:val="0"/>
          <w:numId w:val="1"/>
        </w:numPr>
        <w:spacing w:after="120" w:line="240" w:lineRule="auto"/>
        <w:ind w:firstLine="360"/>
        <w:jc w:val="both"/>
        <w:rPr>
          <w:rFonts w:ascii="Times New Roman" w:eastAsia="Times New Roman" w:hAnsi="Times New Roman" w:cs="Times New Roman"/>
          <w:sz w:val="28"/>
          <w:szCs w:val="24"/>
          <w:lang w:val="uk-UA" w:eastAsia="ru-RU"/>
        </w:rPr>
      </w:pPr>
      <w:r w:rsidRPr="000B3721">
        <w:rPr>
          <w:rFonts w:ascii="Times New Roman" w:eastAsia="Times New Roman" w:hAnsi="Times New Roman" w:cs="Times New Roman"/>
          <w:sz w:val="28"/>
          <w:szCs w:val="24"/>
          <w:lang w:val="uk-UA" w:eastAsia="ru-RU"/>
        </w:rPr>
        <w:t xml:space="preserve">відкачувати воду з колодязів, траншей і котлованів та резервуарів прямо на тротуари та проїзну частину вулиць; </w:t>
      </w:r>
    </w:p>
    <w:p w:rsidR="000B3721" w:rsidRPr="000B3721" w:rsidRDefault="000B3721" w:rsidP="000B3721">
      <w:pPr>
        <w:numPr>
          <w:ilvl w:val="0"/>
          <w:numId w:val="1"/>
        </w:numPr>
        <w:spacing w:after="120" w:line="240" w:lineRule="auto"/>
        <w:ind w:firstLine="540"/>
        <w:jc w:val="both"/>
        <w:rPr>
          <w:rFonts w:ascii="Times New Roman" w:eastAsia="Times New Roman" w:hAnsi="Times New Roman" w:cs="Times New Roman"/>
          <w:sz w:val="28"/>
          <w:szCs w:val="24"/>
          <w:lang w:val="uk-UA" w:eastAsia="ru-RU"/>
        </w:rPr>
      </w:pPr>
      <w:r w:rsidRPr="000B3721">
        <w:rPr>
          <w:rFonts w:ascii="Times New Roman" w:eastAsia="Times New Roman" w:hAnsi="Times New Roman" w:cs="Times New Roman"/>
          <w:sz w:val="28"/>
          <w:szCs w:val="24"/>
          <w:lang w:val="uk-UA" w:eastAsia="ru-RU"/>
        </w:rPr>
        <w:t>залишати на проїзній частині вулиць, тротуарах, газонах землю та будівельне сміття після закінчення робіт;</w:t>
      </w:r>
    </w:p>
    <w:p w:rsidR="000B3721" w:rsidRPr="000B3721" w:rsidRDefault="000B3721" w:rsidP="000B3721">
      <w:pPr>
        <w:numPr>
          <w:ilvl w:val="0"/>
          <w:numId w:val="1"/>
        </w:numPr>
        <w:spacing w:after="120" w:line="240" w:lineRule="auto"/>
        <w:ind w:firstLine="540"/>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займати не відведені площі для складування матеріалів, огороджувати територію для проведення робіт більше відведеної;</w:t>
      </w:r>
    </w:p>
    <w:p w:rsidR="000B3721" w:rsidRPr="000B3721" w:rsidRDefault="000B3721" w:rsidP="000B3721">
      <w:pPr>
        <w:numPr>
          <w:ilvl w:val="0"/>
          <w:numId w:val="1"/>
        </w:numPr>
        <w:spacing w:after="120" w:line="240" w:lineRule="auto"/>
        <w:ind w:firstLine="360"/>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захаращувати проходи і проїзди у двори, порушувати нормальний проїзд автотранспорту і рух пішоходів.</w:t>
      </w:r>
    </w:p>
    <w:p w:rsidR="000B3721" w:rsidRPr="000B3721" w:rsidRDefault="000B3721" w:rsidP="00C33FF0">
      <w:pPr>
        <w:spacing w:after="0" w:line="240" w:lineRule="auto"/>
        <w:ind w:firstLine="708"/>
        <w:jc w:val="both"/>
        <w:rPr>
          <w:rFonts w:ascii="Times New Roman" w:eastAsia="Times New Roman" w:hAnsi="Times New Roman" w:cs="Times New Roman"/>
          <w:sz w:val="28"/>
          <w:szCs w:val="28"/>
          <w:lang w:val="en-US" w:eastAsia="ru-RU"/>
        </w:rPr>
      </w:pPr>
      <w:r w:rsidRPr="000B3721">
        <w:rPr>
          <w:rFonts w:ascii="Times New Roman" w:eastAsia="Times New Roman" w:hAnsi="Times New Roman" w:cs="Times New Roman"/>
          <w:sz w:val="28"/>
          <w:szCs w:val="28"/>
          <w:lang w:val="uk-UA" w:eastAsia="ru-RU"/>
        </w:rPr>
        <w:t>4.5. При проведенні земляних та/або ремонтних робіт, юридичні та фізичні особи забезпечують за власний рахунок відновлення порушених елементів благоустрою (асфальту або зеленої зони)  у строк вказаний у дозволі.</w:t>
      </w:r>
    </w:p>
    <w:p w:rsidR="000B3721" w:rsidRPr="000B3721" w:rsidRDefault="000B3721" w:rsidP="00C33FF0">
      <w:pPr>
        <w:spacing w:after="0" w:line="240" w:lineRule="auto"/>
        <w:ind w:right="-159" w:firstLine="360"/>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 xml:space="preserve">     4.6. Після закінчення виконання робіт за дозволом, він повертається до комунального підприємства «Дільниця з контролю за благоустроєм міста» Чернігівської міської ради, а при простроченні строку дії -  подовжується до дати прийняття заінтересованими організаціями та підприємствами виконаних робіт по відновленню порушеного об’єкту благоустрою. При поверненні дозволу надається візуальне підтвердження (фотографії) місця відновлення елементів благоустрою після виконання робіт.</w:t>
      </w:r>
    </w:p>
    <w:p w:rsidR="000B3721" w:rsidRPr="000B3721" w:rsidRDefault="000B3721" w:rsidP="00C33FF0">
      <w:pPr>
        <w:spacing w:after="0" w:line="240" w:lineRule="auto"/>
        <w:ind w:right="-159"/>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 xml:space="preserve">           4.7. Документація щодо кожного з виданих дозволів зберігається протягом 3 (трьох) років з кінцевої дати дії дозволу.»</w:t>
      </w:r>
    </w:p>
    <w:p w:rsidR="000B3721" w:rsidRPr="000B3721" w:rsidRDefault="000B3721" w:rsidP="000B3721">
      <w:pPr>
        <w:tabs>
          <w:tab w:val="left" w:pos="840"/>
        </w:tabs>
        <w:spacing w:after="0" w:line="240" w:lineRule="auto"/>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ab/>
        <w:t>Підпункти 10.1.1., 10.1.4., 10.2.6., 10.2.31., пункту 10 викласти в новій редакції:</w:t>
      </w:r>
    </w:p>
    <w:p w:rsidR="000B3721" w:rsidRPr="000B3721" w:rsidRDefault="000B3721" w:rsidP="000B3721">
      <w:pPr>
        <w:tabs>
          <w:tab w:val="left" w:pos="840"/>
        </w:tabs>
        <w:spacing w:after="0" w:line="240" w:lineRule="auto"/>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ab/>
        <w:t>«10.1.1. Встановлювати тимчасові об’єкти, у тому числі малі архітектурні форми, тимчасові металеві гаражі та рекламні конструкції на підставі розроблених відповідно до чинного законодавства проектів та дозволів, виданих відповідним виконавчим органом міської ради, підтримувати їх зовнішній вигляд у належному технічному та естетичному стані.»</w:t>
      </w:r>
    </w:p>
    <w:p w:rsidR="000B3721" w:rsidRPr="000B3721" w:rsidRDefault="000B3721" w:rsidP="000B3721">
      <w:pPr>
        <w:tabs>
          <w:tab w:val="left" w:pos="840"/>
        </w:tabs>
        <w:spacing w:after="0" w:line="240" w:lineRule="auto"/>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ab/>
        <w:t>«10.1.4.</w:t>
      </w:r>
      <w:r w:rsidRPr="000B3721">
        <w:rPr>
          <w:rFonts w:ascii="Times New Roman" w:eastAsia="Times New Roman" w:hAnsi="Times New Roman" w:cs="Times New Roman"/>
          <w:sz w:val="28"/>
          <w:szCs w:val="28"/>
          <w:lang w:val="uk-UA" w:eastAsia="ru-RU"/>
        </w:rPr>
        <w:tab/>
      </w:r>
      <w:proofErr w:type="spellStart"/>
      <w:r w:rsidRPr="000B3721">
        <w:rPr>
          <w:rFonts w:ascii="Times New Roman" w:eastAsia="Times New Roman" w:hAnsi="Times New Roman" w:cs="Times New Roman"/>
          <w:sz w:val="28"/>
          <w:szCs w:val="28"/>
          <w:lang w:val="uk-UA" w:eastAsia="ru-RU"/>
        </w:rPr>
        <w:t>Балансоутримувач</w:t>
      </w:r>
      <w:proofErr w:type="spellEnd"/>
      <w:r w:rsidRPr="000B3721">
        <w:rPr>
          <w:rFonts w:ascii="Times New Roman" w:eastAsia="Times New Roman" w:hAnsi="Times New Roman" w:cs="Times New Roman"/>
          <w:sz w:val="28"/>
          <w:szCs w:val="28"/>
          <w:lang w:val="uk-UA" w:eastAsia="ru-RU"/>
        </w:rPr>
        <w:t xml:space="preserve"> забезпечує належне утримання та ремонт кришок колодязів  підземних комунікацій у</w:t>
      </w:r>
      <w:r w:rsidRPr="000B3721">
        <w:rPr>
          <w:rFonts w:ascii="Times New Roman" w:eastAsia="Times New Roman" w:hAnsi="Times New Roman" w:cs="Times New Roman"/>
          <w:b/>
          <w:sz w:val="28"/>
          <w:szCs w:val="28"/>
          <w:lang w:val="uk-UA" w:eastAsia="ru-RU"/>
        </w:rPr>
        <w:t xml:space="preserve"> </w:t>
      </w:r>
      <w:r w:rsidRPr="000B3721">
        <w:rPr>
          <w:rFonts w:ascii="Times New Roman" w:eastAsia="Times New Roman" w:hAnsi="Times New Roman" w:cs="Times New Roman"/>
          <w:sz w:val="28"/>
          <w:szCs w:val="28"/>
          <w:lang w:val="uk-UA" w:eastAsia="ru-RU"/>
        </w:rPr>
        <w:t>справному стані на рівні дорожнього покриття. У разі відсутності кришки колодязя встановлювати попереджувальні пристрої з негайним відновленням.»</w:t>
      </w:r>
    </w:p>
    <w:p w:rsidR="000B3721" w:rsidRPr="000B3721" w:rsidRDefault="000B3721" w:rsidP="000B3721">
      <w:pPr>
        <w:tabs>
          <w:tab w:val="left" w:pos="840"/>
        </w:tabs>
        <w:spacing w:after="0" w:line="240" w:lineRule="auto"/>
        <w:jc w:val="both"/>
        <w:rPr>
          <w:rFonts w:ascii="Times New Roman" w:eastAsia="Times New Roman" w:hAnsi="Times New Roman" w:cs="Times New Roman"/>
          <w:sz w:val="28"/>
          <w:szCs w:val="28"/>
          <w:lang w:eastAsia="ru-RU"/>
        </w:rPr>
      </w:pPr>
      <w:r w:rsidRPr="000B3721">
        <w:rPr>
          <w:rFonts w:ascii="Times New Roman" w:eastAsia="Times New Roman" w:hAnsi="Times New Roman" w:cs="Times New Roman"/>
          <w:sz w:val="28"/>
          <w:szCs w:val="28"/>
          <w:lang w:val="uk-UA" w:eastAsia="ru-RU"/>
        </w:rPr>
        <w:tab/>
        <w:t>«10.2.6. Використовувати не за призначенням контейнери для збору сміття та твердих побутових відходів.</w:t>
      </w:r>
      <w:r w:rsidRPr="000B3721">
        <w:rPr>
          <w:rFonts w:ascii="Times New Roman" w:eastAsia="Times New Roman" w:hAnsi="Times New Roman" w:cs="Times New Roman"/>
          <w:b/>
          <w:sz w:val="28"/>
          <w:szCs w:val="28"/>
          <w:lang w:val="uk-UA" w:eastAsia="ru-RU"/>
        </w:rPr>
        <w:t xml:space="preserve"> </w:t>
      </w:r>
      <w:r w:rsidRPr="000B3721">
        <w:rPr>
          <w:rFonts w:ascii="Times New Roman" w:eastAsia="Times New Roman" w:hAnsi="Times New Roman" w:cs="Times New Roman"/>
          <w:sz w:val="28"/>
          <w:szCs w:val="28"/>
          <w:lang w:val="uk-UA" w:eastAsia="ru-RU"/>
        </w:rPr>
        <w:t>Захаращувати контейнерні майданчики крупно габаритним сміттям, залишками рослинності, гіллям, будівельним сміттям тощо.»</w:t>
      </w:r>
    </w:p>
    <w:p w:rsidR="000B3721" w:rsidRPr="000B3721" w:rsidRDefault="000B3721" w:rsidP="000B3721">
      <w:pPr>
        <w:tabs>
          <w:tab w:val="left" w:pos="840"/>
        </w:tabs>
        <w:spacing w:after="0" w:line="240" w:lineRule="auto"/>
        <w:jc w:val="both"/>
        <w:rPr>
          <w:rFonts w:ascii="Times New Roman" w:eastAsia="Times New Roman" w:hAnsi="Times New Roman" w:cs="Times New Roman"/>
          <w:sz w:val="28"/>
          <w:szCs w:val="28"/>
          <w:lang w:eastAsia="ru-RU"/>
        </w:rPr>
      </w:pPr>
      <w:r w:rsidRPr="000B3721">
        <w:rPr>
          <w:rFonts w:ascii="Times New Roman" w:eastAsia="Times New Roman" w:hAnsi="Times New Roman" w:cs="Times New Roman"/>
          <w:sz w:val="28"/>
          <w:szCs w:val="28"/>
          <w:lang w:val="uk-UA" w:eastAsia="ru-RU"/>
        </w:rPr>
        <w:tab/>
        <w:t>«10.2.31. Самовільно врізатись, користуватись та пошкоджувати мережу зливово-дощової каналізації.</w:t>
      </w:r>
      <w:r w:rsidRPr="000B3721">
        <w:rPr>
          <w:rFonts w:ascii="Times New Roman" w:eastAsia="Times New Roman" w:hAnsi="Times New Roman" w:cs="Times New Roman"/>
          <w:sz w:val="28"/>
          <w:szCs w:val="28"/>
          <w:lang w:val="uk-UA" w:eastAsia="ru-RU"/>
        </w:rPr>
        <w:tab/>
        <w:t xml:space="preserve">Скидати виробничі та побутові стоки, нафтопродукти, сміття, пісок тощо до даної мережі.» </w:t>
      </w:r>
    </w:p>
    <w:p w:rsidR="000B3721" w:rsidRPr="000B3721" w:rsidRDefault="000B3721" w:rsidP="000B3721">
      <w:pPr>
        <w:tabs>
          <w:tab w:val="left" w:pos="840"/>
        </w:tabs>
        <w:spacing w:after="0" w:line="240" w:lineRule="auto"/>
        <w:jc w:val="both"/>
        <w:rPr>
          <w:rFonts w:ascii="Times New Roman" w:eastAsia="Times New Roman" w:hAnsi="Times New Roman" w:cs="Times New Roman"/>
          <w:sz w:val="28"/>
          <w:szCs w:val="28"/>
          <w:lang w:val="en-US" w:eastAsia="ru-RU"/>
        </w:rPr>
      </w:pPr>
      <w:r w:rsidRPr="000B3721">
        <w:rPr>
          <w:rFonts w:ascii="Times New Roman" w:eastAsia="Times New Roman" w:hAnsi="Times New Roman" w:cs="Times New Roman"/>
          <w:sz w:val="24"/>
          <w:szCs w:val="24"/>
          <w:lang w:val="uk-UA" w:eastAsia="ru-RU"/>
        </w:rPr>
        <w:lastRenderedPageBreak/>
        <w:tab/>
        <w:t>П</w:t>
      </w:r>
      <w:r w:rsidRPr="000B3721">
        <w:rPr>
          <w:rFonts w:ascii="Times New Roman" w:eastAsia="Times New Roman" w:hAnsi="Times New Roman" w:cs="Times New Roman"/>
          <w:sz w:val="28"/>
          <w:szCs w:val="28"/>
          <w:lang w:val="uk-UA" w:eastAsia="ru-RU"/>
        </w:rPr>
        <w:t>ункт 10 доповнити підпунктами 10.1.16., 10.1.17, 10.2.39.:</w:t>
      </w:r>
    </w:p>
    <w:p w:rsidR="000B3721" w:rsidRPr="000B3721" w:rsidRDefault="000B3721" w:rsidP="000B3721">
      <w:pPr>
        <w:tabs>
          <w:tab w:val="left" w:pos="840"/>
        </w:tabs>
        <w:spacing w:after="0" w:line="240" w:lineRule="auto"/>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ab/>
        <w:t>«10.1.16. Суб’єкти у сфері благоустрою зобов</w:t>
      </w:r>
      <w:r w:rsidRPr="000B3721">
        <w:rPr>
          <w:rFonts w:ascii="Calibri" w:eastAsia="Times New Roman" w:hAnsi="Calibri" w:cs="Times New Roman"/>
          <w:sz w:val="28"/>
          <w:szCs w:val="28"/>
          <w:lang w:val="uk-UA" w:eastAsia="ru-RU"/>
        </w:rPr>
        <w:t>’</w:t>
      </w:r>
      <w:r w:rsidRPr="000B3721">
        <w:rPr>
          <w:rFonts w:ascii="Times New Roman" w:eastAsia="Times New Roman" w:hAnsi="Times New Roman" w:cs="Times New Roman"/>
          <w:sz w:val="28"/>
          <w:szCs w:val="28"/>
          <w:lang w:val="uk-UA" w:eastAsia="ru-RU"/>
        </w:rPr>
        <w:t>язані систематично і своєчасно проводити косіння трави та об’єктів рослинного карантину на власних, прилеглих та закріплених територіях. Газони необхідно скошувати при досягненні висоти травостою 8-</w:t>
      </w:r>
      <w:smartTag w:uri="urn:schemas-microsoft-com:office:smarttags" w:element="metricconverter">
        <w:smartTagPr>
          <w:attr w:name="ProductID" w:val="10 см"/>
        </w:smartTagPr>
        <w:r w:rsidRPr="000B3721">
          <w:rPr>
            <w:rFonts w:ascii="Times New Roman" w:eastAsia="Times New Roman" w:hAnsi="Times New Roman" w:cs="Times New Roman"/>
            <w:sz w:val="28"/>
            <w:szCs w:val="28"/>
            <w:lang w:val="uk-UA" w:eastAsia="ru-RU"/>
          </w:rPr>
          <w:t>10 см</w:t>
        </w:r>
      </w:smartTag>
      <w:r w:rsidRPr="000B3721">
        <w:rPr>
          <w:rFonts w:ascii="Times New Roman" w:eastAsia="Times New Roman" w:hAnsi="Times New Roman" w:cs="Times New Roman"/>
          <w:sz w:val="28"/>
          <w:szCs w:val="28"/>
          <w:lang w:val="uk-UA" w:eastAsia="ru-RU"/>
        </w:rPr>
        <w:t xml:space="preserve">. </w:t>
      </w:r>
    </w:p>
    <w:p w:rsidR="000B3721" w:rsidRPr="000B3721" w:rsidRDefault="000B3721" w:rsidP="000B3721">
      <w:pPr>
        <w:tabs>
          <w:tab w:val="left" w:pos="840"/>
        </w:tabs>
        <w:spacing w:after="0" w:line="240" w:lineRule="auto"/>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ab/>
        <w:t>Якщо суб’єкти господарювання не мають можливості самостійно виконувати роботи з косіння газонів, то вони зобов’язані укласти договір зі спеціалізованим підприємством на відповідні роботи.»</w:t>
      </w:r>
    </w:p>
    <w:p w:rsidR="000B3721" w:rsidRPr="000B3721" w:rsidRDefault="000B3721" w:rsidP="000B3721">
      <w:pPr>
        <w:tabs>
          <w:tab w:val="left" w:pos="840"/>
        </w:tabs>
        <w:spacing w:after="0" w:line="240" w:lineRule="auto"/>
        <w:jc w:val="both"/>
        <w:rPr>
          <w:rFonts w:ascii="Times New Roman" w:eastAsia="Times New Roman" w:hAnsi="Times New Roman" w:cs="Times New Roman"/>
          <w:sz w:val="28"/>
          <w:szCs w:val="28"/>
          <w:lang w:val="uk-UA" w:eastAsia="ru-RU"/>
        </w:rPr>
      </w:pPr>
      <w:r w:rsidRPr="000B3721">
        <w:rPr>
          <w:rFonts w:ascii="Times New Roman" w:eastAsia="Times New Roman" w:hAnsi="Times New Roman" w:cs="Times New Roman"/>
          <w:sz w:val="28"/>
          <w:szCs w:val="28"/>
          <w:lang w:val="uk-UA" w:eastAsia="ru-RU"/>
        </w:rPr>
        <w:tab/>
        <w:t>«10.1.17. При проведенні робіт, пов’язаних з розкопуванням ґрунту, забезпечити за власний рахунок відновлення поверхні пошкодженої ділянки та існуючого покриття місць розкопок і зелених зон у зазначений у дозвільній документації термін.»</w:t>
      </w:r>
    </w:p>
    <w:p w:rsidR="00D32CD7" w:rsidRPr="00C33FF0" w:rsidRDefault="000B3721" w:rsidP="00C33FF0">
      <w:pPr>
        <w:tabs>
          <w:tab w:val="left" w:pos="840"/>
        </w:tabs>
        <w:spacing w:after="0" w:line="240" w:lineRule="auto"/>
        <w:jc w:val="both"/>
        <w:rPr>
          <w:rFonts w:ascii="Times New Roman" w:eastAsia="Times New Roman" w:hAnsi="Times New Roman" w:cs="Times New Roman"/>
          <w:sz w:val="24"/>
          <w:szCs w:val="24"/>
          <w:lang w:val="uk-UA" w:eastAsia="ru-RU"/>
        </w:rPr>
      </w:pPr>
      <w:r w:rsidRPr="000B3721">
        <w:rPr>
          <w:rFonts w:ascii="Times New Roman" w:eastAsia="Times New Roman" w:hAnsi="Times New Roman" w:cs="Times New Roman"/>
          <w:sz w:val="28"/>
          <w:szCs w:val="28"/>
          <w:lang w:val="uk-UA" w:eastAsia="ru-RU"/>
        </w:rPr>
        <w:tab/>
        <w:t>«10.2.39. Розміщувати тимчасові виносні рекламні конструкції типу «</w:t>
      </w:r>
      <w:proofErr w:type="spellStart"/>
      <w:r w:rsidRPr="000B3721">
        <w:rPr>
          <w:rFonts w:ascii="Times New Roman" w:eastAsia="Times New Roman" w:hAnsi="Times New Roman" w:cs="Times New Roman"/>
          <w:sz w:val="28"/>
          <w:szCs w:val="28"/>
          <w:lang w:val="uk-UA" w:eastAsia="ru-RU"/>
        </w:rPr>
        <w:t>скрепка</w:t>
      </w:r>
      <w:proofErr w:type="spellEnd"/>
      <w:r w:rsidRPr="000B3721">
        <w:rPr>
          <w:rFonts w:ascii="Times New Roman" w:eastAsia="Times New Roman" w:hAnsi="Times New Roman" w:cs="Times New Roman"/>
          <w:sz w:val="28"/>
          <w:szCs w:val="28"/>
          <w:lang w:val="uk-UA" w:eastAsia="ru-RU"/>
        </w:rPr>
        <w:t>», «</w:t>
      </w:r>
      <w:proofErr w:type="spellStart"/>
      <w:r w:rsidRPr="000B3721">
        <w:rPr>
          <w:rFonts w:ascii="Times New Roman" w:eastAsia="Times New Roman" w:hAnsi="Times New Roman" w:cs="Times New Roman"/>
          <w:sz w:val="28"/>
          <w:szCs w:val="28"/>
          <w:lang w:val="uk-UA" w:eastAsia="ru-RU"/>
        </w:rPr>
        <w:t>штендер</w:t>
      </w:r>
      <w:proofErr w:type="spellEnd"/>
      <w:r w:rsidRPr="000B3721">
        <w:rPr>
          <w:rFonts w:ascii="Times New Roman" w:eastAsia="Times New Roman" w:hAnsi="Times New Roman" w:cs="Times New Roman"/>
          <w:sz w:val="28"/>
          <w:szCs w:val="28"/>
          <w:lang w:val="uk-UA" w:eastAsia="ru-RU"/>
        </w:rPr>
        <w:t xml:space="preserve">» без отриманого дозволу.» </w:t>
      </w:r>
    </w:p>
    <w:sectPr w:rsidR="00D32CD7" w:rsidRPr="00C33FF0" w:rsidSect="00B55F86">
      <w:headerReference w:type="even" r:id="rId6"/>
      <w:footerReference w:type="even" r:id="rId7"/>
      <w:footerReference w:type="default" r:id="rId8"/>
      <w:pgSz w:w="11906" w:h="16838"/>
      <w:pgMar w:top="1134" w:right="567" w:bottom="1134" w:left="1701" w:header="709" w:footer="709" w:gutter="0"/>
      <w:pgNumType w:start="3"/>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1" w:rsidRDefault="00C33FF0" w:rsidP="00D61FD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2501" w:rsidRDefault="00C33FF0" w:rsidP="00D61FD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1" w:rsidRDefault="00C33FF0" w:rsidP="00D61FDB">
    <w:pPr>
      <w:pStyle w:val="a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1" w:rsidRDefault="00C33FF0" w:rsidP="00AE3F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22501" w:rsidRDefault="00C33F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06DED"/>
    <w:multiLevelType w:val="singleLevel"/>
    <w:tmpl w:val="F8FA50EC"/>
    <w:lvl w:ilvl="0">
      <w:start w:val="1"/>
      <w:numFmt w:val="bullet"/>
      <w:lvlText w:val="-"/>
      <w:lvlJc w:val="left"/>
      <w:pPr>
        <w:tabs>
          <w:tab w:val="num" w:pos="360"/>
        </w:tabs>
        <w:ind w:left="360" w:hanging="360"/>
      </w:p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21"/>
    <w:rsid w:val="000B3721"/>
    <w:rsid w:val="00C33FF0"/>
    <w:rsid w:val="00D32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B37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B3721"/>
    <w:rPr>
      <w:rFonts w:ascii="Times New Roman" w:eastAsia="Times New Roman" w:hAnsi="Times New Roman" w:cs="Times New Roman"/>
      <w:sz w:val="24"/>
      <w:szCs w:val="24"/>
      <w:lang w:eastAsia="ru-RU"/>
    </w:rPr>
  </w:style>
  <w:style w:type="character" w:styleId="a5">
    <w:name w:val="page number"/>
    <w:basedOn w:val="a0"/>
    <w:rsid w:val="000B3721"/>
  </w:style>
  <w:style w:type="paragraph" w:styleId="a6">
    <w:name w:val="footer"/>
    <w:basedOn w:val="a"/>
    <w:link w:val="a7"/>
    <w:rsid w:val="000B37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0B372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B37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B3721"/>
    <w:rPr>
      <w:rFonts w:ascii="Times New Roman" w:eastAsia="Times New Roman" w:hAnsi="Times New Roman" w:cs="Times New Roman"/>
      <w:sz w:val="24"/>
      <w:szCs w:val="24"/>
      <w:lang w:eastAsia="ru-RU"/>
    </w:rPr>
  </w:style>
  <w:style w:type="character" w:styleId="a5">
    <w:name w:val="page number"/>
    <w:basedOn w:val="a0"/>
    <w:rsid w:val="000B3721"/>
  </w:style>
  <w:style w:type="paragraph" w:styleId="a6">
    <w:name w:val="footer"/>
    <w:basedOn w:val="a"/>
    <w:link w:val="a7"/>
    <w:rsid w:val="000B37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0B37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924</Words>
  <Characters>5269</Characters>
  <Application>Microsoft Office Word</Application>
  <DocSecurity>0</DocSecurity>
  <Lines>43</Lines>
  <Paragraphs>12</Paragraphs>
  <ScaleCrop>false</ScaleCrop>
  <Company>Curnos™</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2015-08-17T06:35:00Z</dcterms:created>
  <dcterms:modified xsi:type="dcterms:W3CDTF">2015-08-17T06:38:00Z</dcterms:modified>
</cp:coreProperties>
</file>