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2C" w:rsidRDefault="00662D2C" w:rsidP="00662D2C">
      <w:pPr>
        <w:jc w:val="both"/>
        <w:rPr>
          <w:sz w:val="28"/>
          <w:szCs w:val="28"/>
        </w:rPr>
      </w:pPr>
    </w:p>
    <w:p w:rsidR="00662D2C" w:rsidRDefault="00662D2C" w:rsidP="00662D2C">
      <w:pPr>
        <w:pStyle w:val="2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ЗАТВЕРДЖЕНО</w:t>
      </w:r>
    </w:p>
    <w:p w:rsidR="00662D2C" w:rsidRDefault="00662D2C" w:rsidP="00662D2C">
      <w:pPr>
        <w:pStyle w:val="2"/>
        <w:spacing w:after="0" w:line="24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 w:rsidR="00662D2C" w:rsidRDefault="00662D2C" w:rsidP="00662D2C">
      <w:pPr>
        <w:pStyle w:val="2"/>
        <w:spacing w:after="0" w:line="24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Чернігівської міської ради </w:t>
      </w:r>
    </w:p>
    <w:p w:rsidR="00662D2C" w:rsidRDefault="00662D2C" w:rsidP="00662D2C">
      <w:pPr>
        <w:pStyle w:val="2"/>
        <w:spacing w:after="0" w:line="24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«___»_________ 2017 року</w:t>
      </w:r>
    </w:p>
    <w:p w:rsidR="00662D2C" w:rsidRDefault="00662D2C" w:rsidP="00662D2C">
      <w:pPr>
        <w:pStyle w:val="2"/>
        <w:spacing w:after="0" w:line="240" w:lineRule="auto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№____</w:t>
      </w:r>
    </w:p>
    <w:p w:rsidR="00662D2C" w:rsidRDefault="00662D2C" w:rsidP="00662D2C">
      <w:pPr>
        <w:pStyle w:val="2"/>
        <w:spacing w:after="0" w:line="240" w:lineRule="auto"/>
        <w:jc w:val="center"/>
        <w:rPr>
          <w:color w:val="808080"/>
          <w:sz w:val="28"/>
          <w:szCs w:val="28"/>
          <w:lang w:val="uk-UA"/>
        </w:rPr>
      </w:pPr>
    </w:p>
    <w:p w:rsidR="00662D2C" w:rsidRDefault="00662D2C" w:rsidP="00662D2C">
      <w:pPr>
        <w:pStyle w:val="4"/>
        <w:ind w:left="72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Програма</w:t>
      </w:r>
    </w:p>
    <w:p w:rsidR="00662D2C" w:rsidRDefault="00662D2C" w:rsidP="00662D2C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“Безпечне місто Чернігів на 2016-2017 роки”</w:t>
      </w:r>
    </w:p>
    <w:p w:rsidR="00662D2C" w:rsidRDefault="00662D2C" w:rsidP="00662D2C">
      <w:pPr>
        <w:jc w:val="center"/>
        <w:rPr>
          <w:sz w:val="28"/>
          <w:szCs w:val="28"/>
        </w:rPr>
      </w:pPr>
    </w:p>
    <w:p w:rsidR="00662D2C" w:rsidRDefault="00662D2C" w:rsidP="00662D2C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62D2C" w:rsidRDefault="00662D2C" w:rsidP="00662D2C">
      <w:pPr>
        <w:pStyle w:val="4"/>
        <w:numPr>
          <w:ilvl w:val="0"/>
          <w:numId w:val="1"/>
        </w:num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Паспорт</w:t>
      </w:r>
    </w:p>
    <w:p w:rsidR="00662D2C" w:rsidRDefault="00662D2C" w:rsidP="00662D2C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Програми “Безпечне місто Чернігів на 2016-2017 роки”</w:t>
      </w:r>
    </w:p>
    <w:p w:rsidR="00662D2C" w:rsidRDefault="00662D2C" w:rsidP="00662D2C">
      <w:pPr>
        <w:spacing w:before="120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4495"/>
        <w:gridCol w:w="5124"/>
      </w:tblGrid>
      <w:tr w:rsidR="00662D2C" w:rsidTr="00662D2C">
        <w:trPr>
          <w:trHeight w:val="315"/>
        </w:trPr>
        <w:tc>
          <w:tcPr>
            <w:tcW w:w="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D2C" w:rsidRDefault="00662D2C" w:rsidP="00570C3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65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662D2C" w:rsidTr="00662D2C">
        <w:trPr>
          <w:cantSplit/>
          <w:trHeight w:val="342"/>
        </w:trPr>
        <w:tc>
          <w:tcPr>
            <w:tcW w:w="23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D2C" w:rsidRDefault="00662D2C" w:rsidP="00570C3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2650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житлово-комунального господарства Чернігівської міської ради </w:t>
            </w:r>
          </w:p>
        </w:tc>
      </w:tr>
      <w:tr w:rsidR="00662D2C" w:rsidTr="00662D2C">
        <w:trPr>
          <w:cantSplit/>
          <w:trHeight w:val="342"/>
        </w:trPr>
        <w:tc>
          <w:tcPr>
            <w:tcW w:w="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326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</w:tr>
      <w:tr w:rsidR="00662D2C" w:rsidTr="00662D2C">
        <w:trPr>
          <w:cantSplit/>
          <w:trHeight w:val="342"/>
        </w:trPr>
        <w:tc>
          <w:tcPr>
            <w:tcW w:w="23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D2C" w:rsidRDefault="00662D2C" w:rsidP="00570C3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2650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житлово-комунального господарства Чернігівської міської ради</w:t>
            </w:r>
          </w:p>
        </w:tc>
      </w:tr>
      <w:tr w:rsidR="00662D2C" w:rsidTr="00662D2C">
        <w:trPr>
          <w:cantSplit/>
          <w:trHeight w:val="342"/>
        </w:trPr>
        <w:tc>
          <w:tcPr>
            <w:tcW w:w="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326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</w:tr>
      <w:tr w:rsidR="00662D2C" w:rsidTr="00662D2C">
        <w:trPr>
          <w:cantSplit/>
          <w:trHeight w:val="342"/>
        </w:trPr>
        <w:tc>
          <w:tcPr>
            <w:tcW w:w="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326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</w:tr>
      <w:tr w:rsidR="00662D2C" w:rsidTr="00662D2C">
        <w:trPr>
          <w:trHeight w:val="315"/>
        </w:trPr>
        <w:tc>
          <w:tcPr>
            <w:tcW w:w="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D2C" w:rsidRDefault="00662D2C" w:rsidP="00570C3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65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роки</w:t>
            </w:r>
          </w:p>
        </w:tc>
      </w:tr>
      <w:tr w:rsidR="00662D2C" w:rsidTr="00662D2C">
        <w:trPr>
          <w:cantSplit/>
          <w:trHeight w:val="342"/>
        </w:trPr>
        <w:tc>
          <w:tcPr>
            <w:tcW w:w="23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D2C" w:rsidRDefault="00662D2C" w:rsidP="00570C3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2650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бюджет</w:t>
            </w:r>
          </w:p>
        </w:tc>
      </w:tr>
      <w:tr w:rsidR="00662D2C" w:rsidTr="00662D2C">
        <w:trPr>
          <w:cantSplit/>
          <w:trHeight w:val="342"/>
        </w:trPr>
        <w:tc>
          <w:tcPr>
            <w:tcW w:w="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326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</w:tr>
      <w:tr w:rsidR="00662D2C" w:rsidTr="00662D2C">
        <w:trPr>
          <w:cantSplit/>
          <w:trHeight w:val="342"/>
        </w:trPr>
        <w:tc>
          <w:tcPr>
            <w:tcW w:w="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326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  <w:tc>
          <w:tcPr>
            <w:tcW w:w="2650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662D2C" w:rsidRDefault="00662D2C">
            <w:pPr>
              <w:rPr>
                <w:sz w:val="28"/>
                <w:szCs w:val="28"/>
              </w:rPr>
            </w:pPr>
          </w:p>
        </w:tc>
      </w:tr>
      <w:tr w:rsidR="00662D2C" w:rsidTr="00662D2C">
        <w:trPr>
          <w:trHeight w:val="315"/>
        </w:trPr>
        <w:tc>
          <w:tcPr>
            <w:tcW w:w="2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D2C" w:rsidRDefault="00662D2C" w:rsidP="00570C3F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фінансових ресурсів, необхідних для виконання Програми за кошти міського бюджету</w:t>
            </w:r>
          </w:p>
        </w:tc>
        <w:tc>
          <w:tcPr>
            <w:tcW w:w="265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62D2C" w:rsidRDefault="00662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9359200,0 грн.</w:t>
            </w:r>
          </w:p>
        </w:tc>
      </w:tr>
    </w:tbl>
    <w:p w:rsidR="00662D2C" w:rsidRDefault="00662D2C" w:rsidP="00662D2C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</w:p>
    <w:p w:rsidR="00662D2C" w:rsidRDefault="00662D2C" w:rsidP="00662D2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62D2C" w:rsidRDefault="00662D2C" w:rsidP="00662D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</w:t>
      </w:r>
    </w:p>
    <w:p w:rsidR="00662D2C" w:rsidRDefault="00662D2C" w:rsidP="00662D2C">
      <w:pPr>
        <w:spacing w:before="120" w:after="240"/>
        <w:jc w:val="center"/>
        <w:rPr>
          <w:sz w:val="28"/>
          <w:szCs w:val="28"/>
        </w:rPr>
      </w:pPr>
      <w:r>
        <w:rPr>
          <w:sz w:val="28"/>
          <w:szCs w:val="28"/>
        </w:rPr>
        <w:t>3. Заходи з реалізації Програми у 2016-2017 роках</w:t>
      </w:r>
    </w:p>
    <w:tbl>
      <w:tblPr>
        <w:tblW w:w="53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01"/>
        <w:gridCol w:w="1086"/>
        <w:gridCol w:w="1135"/>
        <w:gridCol w:w="1616"/>
        <w:gridCol w:w="1228"/>
        <w:gridCol w:w="1757"/>
      </w:tblGrid>
      <w:tr w:rsidR="00662D2C" w:rsidTr="00662D2C">
        <w:trPr>
          <w:trHeight w:val="542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jc w:val="center"/>
              <w:rPr>
                <w:sz w:val="24"/>
                <w:szCs w:val="24"/>
              </w:rPr>
            </w:pPr>
          </w:p>
          <w:p w:rsidR="00662D2C" w:rsidRDefault="00662D2C">
            <w:pPr>
              <w:jc w:val="center"/>
              <w:rPr>
                <w:sz w:val="24"/>
                <w:szCs w:val="24"/>
              </w:rPr>
            </w:pPr>
          </w:p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</w:t>
            </w:r>
          </w:p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заходу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Роки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 особи</w:t>
            </w:r>
          </w:p>
        </w:tc>
      </w:tr>
      <w:tr w:rsidR="00662D2C" w:rsidTr="00662D2C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рік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rPr>
                <w:sz w:val="24"/>
                <w:szCs w:val="24"/>
              </w:rPr>
            </w:pPr>
          </w:p>
        </w:tc>
      </w:tr>
      <w:tr w:rsidR="00662D2C" w:rsidTr="00662D2C">
        <w:trPr>
          <w:trHeight w:val="12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міської робочої групи з реалізації організаційно-технічних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заходів щодо створення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відеоспостереження та </w:t>
            </w:r>
            <w:proofErr w:type="spellStart"/>
            <w:r>
              <w:rPr>
                <w:sz w:val="24"/>
                <w:szCs w:val="24"/>
              </w:rPr>
              <w:t>відеоконтролювання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міського голови</w:t>
            </w:r>
          </w:p>
        </w:tc>
      </w:tr>
      <w:tr w:rsidR="00662D2C" w:rsidTr="00662D2C">
        <w:trPr>
          <w:trHeight w:val="105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консультацій з відповідними фахівцями щодо  розроблення технічного завдання  для виконання процедури закупівлі послуг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Робоча група</w:t>
            </w:r>
          </w:p>
        </w:tc>
      </w:tr>
      <w:tr w:rsidR="00662D2C" w:rsidTr="00662D2C">
        <w:trPr>
          <w:trHeight w:val="107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та затвердження основних вимог до Системи для подальшого розроблення Технічного завдання на її розробку та впровадження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Червень-липень 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Робоча група зі створення та розвитку Системи</w:t>
            </w:r>
          </w:p>
        </w:tc>
      </w:tr>
      <w:tr w:rsidR="00662D2C" w:rsidTr="00662D2C">
        <w:trPr>
          <w:trHeight w:val="13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Визначення переліку критично важливих об’єктів та об’єктів захисту міста для встановлення Системи з урахуванням  пріоритетності включення їх у Систему та визначенням конкретних місць установки відеокамер (з врахуванням встановлення камер відеоспостереження на стратегічних об’єктах   КП «Водоканал»)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Робоча група Чернігівського ГУНП України у Чернігівській області</w:t>
            </w:r>
          </w:p>
        </w:tc>
      </w:tr>
      <w:tr w:rsidR="00662D2C" w:rsidTr="00662D2C">
        <w:trPr>
          <w:trHeight w:val="134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Погодження місць розміщення засобів відеоспостереження з власниками приміщень, об’єктів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Робоча група</w:t>
            </w:r>
          </w:p>
        </w:tc>
      </w:tr>
      <w:tr w:rsidR="00662D2C" w:rsidTr="00662D2C">
        <w:trPr>
          <w:trHeight w:val="61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Розробка Технічного завдання на створення Системи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</w:t>
            </w:r>
          </w:p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Робоча група</w:t>
            </w:r>
          </w:p>
        </w:tc>
      </w:tr>
      <w:tr w:rsidR="00662D2C" w:rsidTr="00662D2C">
        <w:trPr>
          <w:trHeight w:val="51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Розробка проектно-кошторисної документації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235,0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Виконавець проекту</w:t>
            </w:r>
          </w:p>
        </w:tc>
      </w:tr>
      <w:tr w:rsidR="00662D2C" w:rsidTr="00662D2C">
        <w:trPr>
          <w:trHeight w:val="6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моніторингового центру: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(сервер-3 од.,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манітори-3 од.,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програмне забезпечення -      1 од.,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інше обладнання)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Підрядна організація</w:t>
            </w:r>
          </w:p>
        </w:tc>
      </w:tr>
      <w:tr w:rsidR="00662D2C" w:rsidTr="00662D2C">
        <w:trPr>
          <w:trHeight w:val="60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Встановлення камер відео спостереження (110 од.)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Підрядна організація</w:t>
            </w:r>
          </w:p>
        </w:tc>
      </w:tr>
      <w:tr w:rsidR="00662D2C" w:rsidTr="00662D2C">
        <w:trPr>
          <w:trHeight w:val="85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мережі передавання даних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(сервер-2 од.,</w:t>
            </w:r>
          </w:p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інше обладнання)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Підрядна організація</w:t>
            </w:r>
          </w:p>
        </w:tc>
      </w:tr>
      <w:tr w:rsidR="00662D2C" w:rsidTr="00662D2C">
        <w:trPr>
          <w:trHeight w:val="75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Всього витрат на виконання програми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2C" w:rsidRDefault="00662D2C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662D2C" w:rsidRDefault="00662D2C" w:rsidP="00662D2C">
      <w:pPr>
        <w:spacing w:before="120"/>
        <w:ind w:firstLine="709"/>
        <w:jc w:val="both"/>
        <w:rPr>
          <w:sz w:val="28"/>
          <w:szCs w:val="28"/>
        </w:rPr>
      </w:pPr>
    </w:p>
    <w:p w:rsidR="00662D2C" w:rsidRDefault="00662D2C" w:rsidP="00662D2C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4. Фінансування програми</w:t>
      </w:r>
    </w:p>
    <w:p w:rsidR="00662D2C" w:rsidRDefault="00662D2C" w:rsidP="00662D2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Фінансування заходів Програми що проводиться у 2016-2017 роках за рахунок коштів місцевого бюджету в розмірі 9359200,0 грн. </w:t>
      </w:r>
    </w:p>
    <w:p w:rsidR="00662D2C" w:rsidRDefault="00662D2C" w:rsidP="00662D2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662D2C" w:rsidRDefault="00662D2C" w:rsidP="00662D2C">
      <w:pPr>
        <w:pStyle w:val="2"/>
        <w:spacing w:after="0" w:line="240" w:lineRule="auto"/>
        <w:ind w:left="6237"/>
        <w:rPr>
          <w:sz w:val="32"/>
          <w:szCs w:val="32"/>
          <w:lang w:val="uk-UA"/>
        </w:rPr>
      </w:pPr>
    </w:p>
    <w:p w:rsidR="00662D2C" w:rsidRDefault="00662D2C" w:rsidP="00662D2C">
      <w:pPr>
        <w:rPr>
          <w:color w:val="000000"/>
          <w:sz w:val="28"/>
          <w:szCs w:val="28"/>
        </w:rPr>
      </w:pPr>
    </w:p>
    <w:p w:rsidR="00B95DA2" w:rsidRDefault="00B95DA2" w:rsidP="00662D2C">
      <w:pPr>
        <w:pStyle w:val="a3"/>
        <w:jc w:val="both"/>
      </w:pPr>
    </w:p>
    <w:sectPr w:rsidR="00B95DA2" w:rsidSect="00662D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93A"/>
    <w:multiLevelType w:val="hybridMultilevel"/>
    <w:tmpl w:val="399A259A"/>
    <w:lvl w:ilvl="0" w:tplc="3410D5C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2C"/>
    <w:rsid w:val="00662D2C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2C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D2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662D2C"/>
    <w:rPr>
      <w:rFonts w:ascii="Calibri" w:eastAsia="Times New Roman" w:hAnsi="Calibri"/>
      <w:b/>
      <w:bCs/>
      <w:lang w:val="uk-UA" w:eastAsia="ru-RU"/>
    </w:rPr>
  </w:style>
  <w:style w:type="paragraph" w:styleId="2">
    <w:name w:val="Body Text 2"/>
    <w:basedOn w:val="a"/>
    <w:link w:val="20"/>
    <w:semiHidden/>
    <w:unhideWhenUsed/>
    <w:rsid w:val="00662D2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662D2C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2C"/>
    <w:pPr>
      <w:spacing w:after="0" w:line="240" w:lineRule="auto"/>
    </w:pPr>
    <w:rPr>
      <w:rFonts w:eastAsia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D2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662D2C"/>
    <w:rPr>
      <w:rFonts w:ascii="Calibri" w:eastAsia="Times New Roman" w:hAnsi="Calibri"/>
      <w:b/>
      <w:bCs/>
      <w:lang w:val="uk-UA" w:eastAsia="ru-RU"/>
    </w:rPr>
  </w:style>
  <w:style w:type="paragraph" w:styleId="2">
    <w:name w:val="Body Text 2"/>
    <w:basedOn w:val="a"/>
    <w:link w:val="20"/>
    <w:semiHidden/>
    <w:unhideWhenUsed/>
    <w:rsid w:val="00662D2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662D2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2017-02-13T10:43:00Z</dcterms:created>
  <dcterms:modified xsi:type="dcterms:W3CDTF">2017-02-13T10:44:00Z</dcterms:modified>
</cp:coreProperties>
</file>