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95365" w:rsidRPr="00395365" w:rsidTr="000B7965">
        <w:trPr>
          <w:trHeight w:val="86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F01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2 </w:t>
            </w:r>
          </w:p>
          <w:p w:rsidR="00395365" w:rsidRPr="00395365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 рішення міської ради </w:t>
            </w:r>
          </w:p>
          <w:p w:rsidR="00D842C3" w:rsidRDefault="00E446AE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квітня</w:t>
            </w:r>
            <w:r w:rsidR="00395365" w:rsidRPr="0039536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95365">
              <w:rPr>
                <w:rFonts w:ascii="Times New Roman" w:hAnsi="Times New Roman"/>
                <w:sz w:val="28"/>
                <w:szCs w:val="28"/>
              </w:rPr>
              <w:t>4</w:t>
            </w:r>
            <w:r w:rsidR="00395365" w:rsidRPr="00395365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37F01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2E32F0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E446AE">
              <w:rPr>
                <w:rFonts w:ascii="Times New Roman" w:hAnsi="Times New Roman"/>
                <w:sz w:val="28"/>
                <w:szCs w:val="28"/>
                <w:u w:val="single"/>
              </w:rPr>
              <w:t>/VIIІ-</w:t>
            </w:r>
            <w:bookmarkStart w:id="0" w:name="_GoBack"/>
            <w:bookmarkEnd w:id="0"/>
            <w:r w:rsidR="00E446AE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Pr="00F37F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37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365" w:rsidRDefault="00395365" w:rsidP="003953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5365" w:rsidRPr="000B7965" w:rsidRDefault="00395365" w:rsidP="000B79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B7965">
        <w:rPr>
          <w:rFonts w:ascii="Times New Roman" w:hAnsi="Times New Roman"/>
          <w:b w:val="0"/>
          <w:sz w:val="28"/>
          <w:szCs w:val="28"/>
        </w:rPr>
        <w:t>Л</w:t>
      </w:r>
      <w:r w:rsidR="000B7965">
        <w:rPr>
          <w:rFonts w:ascii="Times New Roman" w:hAnsi="Times New Roman"/>
          <w:b w:val="0"/>
          <w:sz w:val="28"/>
          <w:szCs w:val="28"/>
        </w:rPr>
        <w:t>от</w:t>
      </w:r>
      <w:r w:rsidRPr="000B7965">
        <w:rPr>
          <w:rFonts w:ascii="Times New Roman" w:hAnsi="Times New Roman"/>
          <w:b w:val="0"/>
          <w:sz w:val="28"/>
          <w:szCs w:val="28"/>
        </w:rPr>
        <w:t xml:space="preserve">  № 1</w:t>
      </w:r>
      <w:r w:rsidR="000B7965" w:rsidRPr="000B7965">
        <w:rPr>
          <w:rFonts w:ascii="Times New Roman" w:hAnsi="Times New Roman"/>
          <w:b w:val="0"/>
          <w:sz w:val="28"/>
          <w:szCs w:val="28"/>
        </w:rPr>
        <w:t xml:space="preserve"> </w:t>
      </w:r>
      <w:r w:rsidR="000B7965">
        <w:rPr>
          <w:rFonts w:ascii="Times New Roman" w:hAnsi="Times New Roman"/>
          <w:b w:val="0"/>
          <w:sz w:val="28"/>
          <w:szCs w:val="28"/>
        </w:rPr>
        <w:t>з</w:t>
      </w:r>
      <w:r w:rsidRPr="000B7965">
        <w:rPr>
          <w:rFonts w:ascii="Times New Roman" w:hAnsi="Times New Roman"/>
          <w:b w:val="0"/>
          <w:sz w:val="28"/>
          <w:szCs w:val="28"/>
        </w:rPr>
        <w:t>емельних торгів в електронній торговій системі</w:t>
      </w:r>
    </w:p>
    <w:p w:rsidR="00435C2B" w:rsidRPr="00395365" w:rsidRDefault="00435C2B" w:rsidP="00395365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35C2B" w:rsidTr="00435C2B">
        <w:tc>
          <w:tcPr>
            <w:tcW w:w="3936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5528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Опис 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F37F01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Земельна ділянка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F37F01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F37F01">
              <w:rPr>
                <w:rFonts w:ascii="Times New Roman" w:hAnsi="Times New Roman"/>
                <w:sz w:val="28"/>
                <w:szCs w:val="28"/>
              </w:rPr>
              <w:t>о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 xml:space="preserve">, яке виставляється на торги 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м. Чернігів, в 3-му мікрорайоні житлового масиву "Масани", вздовж вул. Любецької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5528" w:type="dxa"/>
          </w:tcPr>
          <w:p w:rsidR="00435C2B" w:rsidRPr="00435C2B" w:rsidRDefault="00435C2B" w:rsidP="00F84798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7410100000:01:010:093</w:t>
            </w:r>
            <w:r w:rsidR="00F847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5528" w:type="dxa"/>
          </w:tcPr>
          <w:p w:rsidR="00435C2B" w:rsidRPr="00435C2B" w:rsidRDefault="00435C2B" w:rsidP="005026FE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0,</w:t>
            </w:r>
            <w:r w:rsidR="005026FE">
              <w:rPr>
                <w:rFonts w:ascii="Times New Roman" w:hAnsi="Times New Roman"/>
                <w:sz w:val="28"/>
                <w:szCs w:val="28"/>
              </w:rPr>
              <w:t>15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02.09 для будівництва і обслуговування паркінгів та автостоянок на землях житлової та громадської забудови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Тип власності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Обтяження/обтяження/ сервітути</w:t>
            </w:r>
          </w:p>
        </w:tc>
        <w:tc>
          <w:tcPr>
            <w:tcW w:w="5528" w:type="dxa"/>
          </w:tcPr>
          <w:p w:rsidR="005026FE" w:rsidRPr="005026FE" w:rsidRDefault="005026FE" w:rsidP="005026F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- 0,1005 га – зона санітарної охорони джерел та об’єктів централізованого питного водопостачання;</w:t>
            </w:r>
          </w:p>
          <w:p w:rsidR="005026FE" w:rsidRPr="005026FE" w:rsidRDefault="005026FE" w:rsidP="005026F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- 0,0123 га – охоронна зона навколо (уздовж) об’єкта енергетичної системи;</w:t>
            </w:r>
          </w:p>
          <w:p w:rsidR="005026FE" w:rsidRPr="005026FE" w:rsidRDefault="005026FE" w:rsidP="005026F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- 0,0119 га – охоронна зона навколо (уздовж) об’єкта енергетичної системи;</w:t>
            </w:r>
          </w:p>
          <w:p w:rsidR="005026FE" w:rsidRPr="005026FE" w:rsidRDefault="005026FE" w:rsidP="005026F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- 0,0369 га – охоронна зона навколо інженерних комунікацій;</w:t>
            </w:r>
          </w:p>
          <w:p w:rsidR="00435C2B" w:rsidRPr="005026FE" w:rsidRDefault="005026FE" w:rsidP="005026F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- 0,0365 га – охоронна зона навколо інженерних комунікацій.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Строк користування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до 31 грудня 2029 року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Нормативна грошова оцінка</w:t>
            </w:r>
            <w:r w:rsidR="005026FE">
              <w:rPr>
                <w:rFonts w:ascii="Times New Roman" w:hAnsi="Times New Roman"/>
                <w:sz w:val="28"/>
                <w:szCs w:val="28"/>
              </w:rPr>
              <w:t>, грн.</w:t>
            </w:r>
          </w:p>
        </w:tc>
        <w:tc>
          <w:tcPr>
            <w:tcW w:w="5528" w:type="dxa"/>
          </w:tcPr>
          <w:p w:rsidR="00435C2B" w:rsidRPr="00E94B30" w:rsidRDefault="005026FE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771 812,27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Стартова ціна, грн</w:t>
            </w:r>
          </w:p>
        </w:tc>
        <w:tc>
          <w:tcPr>
            <w:tcW w:w="5528" w:type="dxa"/>
          </w:tcPr>
          <w:p w:rsidR="00435C2B" w:rsidRPr="00E94B30" w:rsidRDefault="005026FE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23 154,37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Відсоток від нормативної грошової оцінки</w:t>
            </w:r>
          </w:p>
        </w:tc>
        <w:tc>
          <w:tcPr>
            <w:tcW w:w="5528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Розмір реєстраційного внеску</w:t>
            </w:r>
          </w:p>
        </w:tc>
        <w:tc>
          <w:tcPr>
            <w:tcW w:w="5528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гарантійного внеску</w:t>
            </w:r>
          </w:p>
        </w:tc>
        <w:tc>
          <w:tcPr>
            <w:tcW w:w="5528" w:type="dxa"/>
          </w:tcPr>
          <w:p w:rsidR="00F37F01" w:rsidRPr="00435C2B" w:rsidRDefault="005026FE" w:rsidP="00D842C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6 946,31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Сума витрат (видатків), здійснених на підготовку лота, що підлягає відшкодуванню Переможцем торгів, грн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Мінімальний крок торгів, грн</w:t>
            </w:r>
          </w:p>
        </w:tc>
        <w:tc>
          <w:tcPr>
            <w:tcW w:w="5528" w:type="dxa"/>
          </w:tcPr>
          <w:p w:rsidR="00435C2B" w:rsidRPr="00435C2B" w:rsidRDefault="00A313AE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231,54</w:t>
            </w:r>
          </w:p>
        </w:tc>
      </w:tr>
    </w:tbl>
    <w:p w:rsidR="007546D6" w:rsidRDefault="007546D6">
      <w:pPr>
        <w:rPr>
          <w:rFonts w:asciiTheme="minorHAnsi" w:hAnsiTheme="minorHAnsi"/>
        </w:rPr>
      </w:pPr>
    </w:p>
    <w:p w:rsidR="00F37F01" w:rsidRPr="00F37F01" w:rsidRDefault="00F37F01" w:rsidP="00F37F01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F37F01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Олександр ЛОМАКО</w:t>
      </w:r>
    </w:p>
    <w:p w:rsidR="00F37F01" w:rsidRPr="00F37F01" w:rsidRDefault="00F37F01">
      <w:pPr>
        <w:rPr>
          <w:rFonts w:asciiTheme="minorHAnsi" w:hAnsiTheme="minorHAnsi"/>
        </w:rPr>
      </w:pPr>
    </w:p>
    <w:sectPr w:rsidR="00F37F01" w:rsidRPr="00F37F01" w:rsidSect="00F37F01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5"/>
    <w:rsid w:val="00047C75"/>
    <w:rsid w:val="000B7965"/>
    <w:rsid w:val="002E32F0"/>
    <w:rsid w:val="00395365"/>
    <w:rsid w:val="00435C2B"/>
    <w:rsid w:val="005026FE"/>
    <w:rsid w:val="007546D6"/>
    <w:rsid w:val="00A313AE"/>
    <w:rsid w:val="00D842C3"/>
    <w:rsid w:val="00E446AE"/>
    <w:rsid w:val="00E94B30"/>
    <w:rsid w:val="00F33A2E"/>
    <w:rsid w:val="00F37F01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2024-04-19T10:47:00Z</cp:lastPrinted>
  <dcterms:created xsi:type="dcterms:W3CDTF">2024-02-28T06:45:00Z</dcterms:created>
  <dcterms:modified xsi:type="dcterms:W3CDTF">2024-04-19T10:48:00Z</dcterms:modified>
</cp:coreProperties>
</file>