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6F9" w:rsidRPr="006F5E00" w:rsidRDefault="004966F9" w:rsidP="004966F9">
      <w:pPr>
        <w:jc w:val="center"/>
        <w:rPr>
          <w:b/>
          <w:sz w:val="28"/>
          <w:szCs w:val="28"/>
          <w:lang w:val="uk-UA"/>
        </w:rPr>
      </w:pPr>
      <w:r w:rsidRPr="006F5E00">
        <w:rPr>
          <w:b/>
          <w:sz w:val="28"/>
          <w:szCs w:val="28"/>
          <w:lang w:val="uk-UA"/>
        </w:rPr>
        <w:t>Пояснювальна записка</w:t>
      </w:r>
    </w:p>
    <w:p w:rsidR="004966F9" w:rsidRPr="006F5E00" w:rsidRDefault="004966F9" w:rsidP="004966F9">
      <w:pPr>
        <w:jc w:val="center"/>
        <w:rPr>
          <w:b/>
          <w:sz w:val="28"/>
          <w:szCs w:val="28"/>
          <w:lang w:val="uk-UA"/>
        </w:rPr>
      </w:pPr>
      <w:r w:rsidRPr="006F5E00">
        <w:rPr>
          <w:b/>
          <w:sz w:val="28"/>
          <w:szCs w:val="28"/>
          <w:lang w:val="uk-UA"/>
        </w:rPr>
        <w:t xml:space="preserve">до проекту рішення виконавчого комітету міської ради  </w:t>
      </w:r>
    </w:p>
    <w:p w:rsidR="004966F9" w:rsidRPr="006F5E00" w:rsidRDefault="004966F9" w:rsidP="004966F9">
      <w:pPr>
        <w:jc w:val="center"/>
        <w:rPr>
          <w:b/>
          <w:sz w:val="28"/>
          <w:szCs w:val="28"/>
          <w:lang w:val="uk-UA"/>
        </w:rPr>
      </w:pPr>
      <w:r w:rsidRPr="006F5E00">
        <w:rPr>
          <w:b/>
          <w:sz w:val="28"/>
          <w:szCs w:val="28"/>
          <w:lang w:val="uk-UA"/>
        </w:rPr>
        <w:t>«Про встановлення режимів роботи об’єктів торгівлі, закладів ресторанного господарства та сфери послуг у нічний час»</w:t>
      </w:r>
    </w:p>
    <w:p w:rsidR="004966F9" w:rsidRPr="006F5E00" w:rsidRDefault="004966F9" w:rsidP="004966F9">
      <w:pPr>
        <w:jc w:val="center"/>
        <w:rPr>
          <w:b/>
          <w:sz w:val="28"/>
          <w:szCs w:val="28"/>
          <w:lang w:val="uk-UA"/>
        </w:rPr>
      </w:pPr>
    </w:p>
    <w:p w:rsidR="004966F9" w:rsidRPr="006F5E00" w:rsidRDefault="004966F9" w:rsidP="004966F9">
      <w:pPr>
        <w:rPr>
          <w:b/>
          <w:sz w:val="28"/>
          <w:szCs w:val="28"/>
          <w:lang w:val="uk-UA"/>
        </w:rPr>
      </w:pPr>
    </w:p>
    <w:p w:rsidR="004966F9" w:rsidRPr="006F5E00" w:rsidRDefault="004966F9" w:rsidP="004966F9">
      <w:pPr>
        <w:ind w:firstLine="900"/>
        <w:jc w:val="both"/>
        <w:rPr>
          <w:sz w:val="28"/>
          <w:szCs w:val="28"/>
          <w:lang w:val="uk-UA"/>
        </w:rPr>
      </w:pPr>
      <w:r w:rsidRPr="006F5E00">
        <w:rPr>
          <w:sz w:val="28"/>
          <w:szCs w:val="28"/>
          <w:lang w:val="uk-UA"/>
        </w:rPr>
        <w:t>Згідно зі статтею 30 Закону України «Про місцеве самоврядування в Україні» до повноважень виконавчих органів міської ради в галузі побутового, торговельного обслуговування та ресторанного господарства належить встановлення за погодженням з власниками зручного для населення режиму роботи розташованих на відповідній території підприємств, установ та організацій сфери обслуговування населення.</w:t>
      </w:r>
    </w:p>
    <w:p w:rsidR="004966F9" w:rsidRPr="006F5E00" w:rsidRDefault="004966F9" w:rsidP="004966F9">
      <w:pPr>
        <w:ind w:firstLine="900"/>
        <w:jc w:val="both"/>
        <w:rPr>
          <w:sz w:val="28"/>
          <w:szCs w:val="28"/>
          <w:lang w:val="uk-UA"/>
        </w:rPr>
      </w:pPr>
      <w:r w:rsidRPr="006F5E00">
        <w:rPr>
          <w:sz w:val="28"/>
          <w:szCs w:val="28"/>
          <w:lang w:val="uk-UA"/>
        </w:rPr>
        <w:t>Відповідно до пункту 8.11 Правил благоустрою, забезпечення чистоти, порядку утримання і прибирання вуличних, дворових територій, парків, скверів та додержання тиші в громадських місцях м.</w:t>
      </w:r>
      <w:r w:rsidR="006F5E00">
        <w:rPr>
          <w:sz w:val="28"/>
          <w:szCs w:val="28"/>
          <w:lang w:val="uk-UA"/>
        </w:rPr>
        <w:t xml:space="preserve"> </w:t>
      </w:r>
      <w:r w:rsidRPr="006F5E00">
        <w:rPr>
          <w:sz w:val="28"/>
          <w:szCs w:val="28"/>
          <w:lang w:val="uk-UA"/>
        </w:rPr>
        <w:t>Чернігова в новій редакції, затверджених  рішенням</w:t>
      </w:r>
      <w:r w:rsidRPr="006F5E00">
        <w:rPr>
          <w:lang w:val="uk-UA"/>
        </w:rPr>
        <w:t xml:space="preserve"> </w:t>
      </w:r>
      <w:r w:rsidRPr="006F5E00">
        <w:rPr>
          <w:sz w:val="28"/>
          <w:szCs w:val="28"/>
          <w:lang w:val="uk-UA"/>
        </w:rPr>
        <w:t>Чернігівської міської ради від 24 грудня 2019 року             № 49/VII-2, суб’єкти господарювання, які мають намір здійснювати діяльність у сфері торгівлі, ресторанного господарства та наданні послуг, з 22-00 години до 08-00 години, погоджують нічний режим роботи у порядку, визначеному рішенням виконавчого комітету Чернігівської міської ради.</w:t>
      </w:r>
    </w:p>
    <w:p w:rsidR="004966F9" w:rsidRPr="006F5E00" w:rsidRDefault="004966F9" w:rsidP="004966F9">
      <w:pPr>
        <w:ind w:firstLine="900"/>
        <w:jc w:val="both"/>
        <w:rPr>
          <w:sz w:val="28"/>
          <w:szCs w:val="28"/>
          <w:lang w:val="uk-UA"/>
        </w:rPr>
      </w:pPr>
      <w:r w:rsidRPr="006F5E00">
        <w:rPr>
          <w:sz w:val="28"/>
          <w:szCs w:val="28"/>
          <w:lang w:val="uk-UA"/>
        </w:rPr>
        <w:t>Діяльність об’єктів торгівлі, ресторанного господарства та сфери послуг у нічний час, без погодження в установленому порядку з органом місцевого самоврядування, забороняється.</w:t>
      </w:r>
    </w:p>
    <w:p w:rsidR="004966F9" w:rsidRPr="006F5E00" w:rsidRDefault="004966F9" w:rsidP="004966F9">
      <w:pPr>
        <w:ind w:firstLine="900"/>
        <w:jc w:val="both"/>
        <w:rPr>
          <w:sz w:val="28"/>
          <w:szCs w:val="28"/>
          <w:lang w:val="uk-UA"/>
        </w:rPr>
      </w:pPr>
      <w:r w:rsidRPr="006F5E00">
        <w:rPr>
          <w:sz w:val="28"/>
          <w:szCs w:val="28"/>
          <w:lang w:val="uk-UA"/>
        </w:rPr>
        <w:t xml:space="preserve">Відповідно до рішення виконавчого комітету Чернігівської міської ради від 07.07.2016 № 274 режим роботи об’єктів торгівлі, закладів ресторанного господарства та сфери послуг у м. Чернігові у нічний час встановлюється рішенням виконавчого комітету міської ради за попереднім розглядом комісією з організації роботи об’єктів торгівлі, ресторанного господарства та сфери послуг на підставі поданої заяви в Центр надання адміністративних послуг.            </w:t>
      </w:r>
    </w:p>
    <w:p w:rsidR="004966F9" w:rsidRPr="006F5E00" w:rsidRDefault="004966F9" w:rsidP="004966F9">
      <w:pPr>
        <w:ind w:firstLine="900"/>
        <w:jc w:val="both"/>
        <w:rPr>
          <w:sz w:val="28"/>
          <w:szCs w:val="28"/>
          <w:lang w:val="uk-UA"/>
        </w:rPr>
      </w:pPr>
      <w:r w:rsidRPr="006F5E00">
        <w:rPr>
          <w:sz w:val="28"/>
          <w:szCs w:val="28"/>
          <w:lang w:val="uk-UA"/>
        </w:rPr>
        <w:t>Метою даного рішення є встановлення для суб’єктів господарювання сфери ресторанного господарства та торгівлі режимів роботи, зазначених в додатку до рішення.</w:t>
      </w:r>
    </w:p>
    <w:p w:rsidR="004966F9" w:rsidRPr="006F5E00" w:rsidRDefault="004966F9" w:rsidP="004966F9">
      <w:pPr>
        <w:ind w:firstLine="900"/>
        <w:jc w:val="both"/>
        <w:rPr>
          <w:sz w:val="28"/>
          <w:szCs w:val="28"/>
          <w:lang w:val="uk-UA"/>
        </w:rPr>
      </w:pPr>
    </w:p>
    <w:p w:rsidR="004966F9" w:rsidRPr="006F5E00" w:rsidRDefault="004966F9" w:rsidP="004966F9">
      <w:pPr>
        <w:ind w:firstLine="900"/>
        <w:jc w:val="both"/>
        <w:rPr>
          <w:b/>
          <w:sz w:val="28"/>
          <w:szCs w:val="28"/>
          <w:lang w:val="uk-UA"/>
        </w:rPr>
      </w:pPr>
    </w:p>
    <w:p w:rsidR="004966F9" w:rsidRPr="006F5E00" w:rsidRDefault="004966F9" w:rsidP="004966F9">
      <w:pPr>
        <w:ind w:firstLine="900"/>
        <w:jc w:val="both"/>
        <w:rPr>
          <w:b/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02"/>
      </w:tblGrid>
      <w:tr w:rsidR="005965A2" w:rsidTr="005965A2">
        <w:tc>
          <w:tcPr>
            <w:tcW w:w="5353" w:type="dxa"/>
          </w:tcPr>
          <w:p w:rsidR="005965A2" w:rsidRPr="006F5E00" w:rsidRDefault="005965A2" w:rsidP="005965A2">
            <w:pPr>
              <w:ind w:right="-108"/>
              <w:rPr>
                <w:sz w:val="28"/>
                <w:szCs w:val="28"/>
                <w:lang w:val="uk-UA"/>
              </w:rPr>
            </w:pPr>
            <w:r w:rsidRPr="006F5E00">
              <w:rPr>
                <w:sz w:val="28"/>
                <w:szCs w:val="28"/>
                <w:lang w:val="uk-UA"/>
              </w:rPr>
              <w:t>Заступник начальника управлі</w:t>
            </w:r>
            <w:bookmarkStart w:id="0" w:name="_GoBack"/>
            <w:bookmarkEnd w:id="0"/>
            <w:r w:rsidRPr="006F5E00">
              <w:rPr>
                <w:sz w:val="28"/>
                <w:szCs w:val="28"/>
                <w:lang w:val="uk-UA"/>
              </w:rPr>
              <w:t>ння –</w:t>
            </w:r>
          </w:p>
          <w:p w:rsidR="005965A2" w:rsidRPr="006F5E00" w:rsidRDefault="005965A2" w:rsidP="005965A2">
            <w:pPr>
              <w:ind w:right="-108"/>
              <w:rPr>
                <w:sz w:val="28"/>
                <w:szCs w:val="28"/>
                <w:lang w:val="uk-UA"/>
              </w:rPr>
            </w:pPr>
            <w:r w:rsidRPr="006F5E00">
              <w:rPr>
                <w:sz w:val="28"/>
                <w:szCs w:val="28"/>
                <w:lang w:val="uk-UA"/>
              </w:rPr>
              <w:t xml:space="preserve">начальник відділу економіки  </w:t>
            </w:r>
          </w:p>
          <w:p w:rsidR="005965A2" w:rsidRPr="006F5E00" w:rsidRDefault="005965A2" w:rsidP="005965A2">
            <w:pPr>
              <w:ind w:right="-108"/>
              <w:rPr>
                <w:sz w:val="28"/>
                <w:szCs w:val="28"/>
                <w:lang w:val="uk-UA"/>
              </w:rPr>
            </w:pPr>
            <w:r w:rsidRPr="006F5E00">
              <w:rPr>
                <w:sz w:val="28"/>
                <w:szCs w:val="28"/>
                <w:lang w:val="uk-UA"/>
              </w:rPr>
              <w:t xml:space="preserve">підприємств комунальної власності </w:t>
            </w:r>
          </w:p>
          <w:p w:rsidR="005965A2" w:rsidRPr="006F5E00" w:rsidRDefault="005965A2" w:rsidP="005965A2">
            <w:pPr>
              <w:ind w:right="-108"/>
              <w:rPr>
                <w:sz w:val="28"/>
                <w:szCs w:val="28"/>
                <w:lang w:val="uk-UA"/>
              </w:rPr>
            </w:pPr>
            <w:r w:rsidRPr="006F5E00">
              <w:rPr>
                <w:sz w:val="28"/>
                <w:szCs w:val="28"/>
                <w:lang w:val="uk-UA"/>
              </w:rPr>
              <w:t>та цінової політики управління</w:t>
            </w:r>
          </w:p>
          <w:p w:rsidR="005965A2" w:rsidRDefault="005965A2" w:rsidP="005965A2">
            <w:pPr>
              <w:ind w:right="-108"/>
              <w:rPr>
                <w:sz w:val="28"/>
                <w:szCs w:val="28"/>
                <w:lang w:val="uk-UA"/>
              </w:rPr>
            </w:pPr>
            <w:r w:rsidRPr="006F5E00">
              <w:rPr>
                <w:sz w:val="28"/>
                <w:szCs w:val="28"/>
                <w:lang w:val="uk-UA"/>
              </w:rPr>
              <w:t>економічного розвитку міста міської ради</w:t>
            </w:r>
          </w:p>
        </w:tc>
        <w:tc>
          <w:tcPr>
            <w:tcW w:w="4502" w:type="dxa"/>
            <w:vAlign w:val="bottom"/>
          </w:tcPr>
          <w:p w:rsidR="005965A2" w:rsidRDefault="005965A2" w:rsidP="005965A2">
            <w:pPr>
              <w:jc w:val="right"/>
              <w:rPr>
                <w:sz w:val="28"/>
                <w:szCs w:val="28"/>
                <w:lang w:val="uk-UA"/>
              </w:rPr>
            </w:pPr>
            <w:r w:rsidRPr="006F5E00">
              <w:rPr>
                <w:sz w:val="28"/>
                <w:szCs w:val="28"/>
                <w:lang w:val="uk-UA"/>
              </w:rPr>
              <w:t>В</w:t>
            </w:r>
            <w:r>
              <w:rPr>
                <w:sz w:val="28"/>
                <w:szCs w:val="28"/>
                <w:lang w:val="uk-UA"/>
              </w:rPr>
              <w:t>італія</w:t>
            </w:r>
            <w:r w:rsidRPr="006F5E00">
              <w:rPr>
                <w:sz w:val="28"/>
                <w:szCs w:val="28"/>
                <w:lang w:val="uk-UA"/>
              </w:rPr>
              <w:t xml:space="preserve"> ЯРЕЩЕНКО</w:t>
            </w:r>
          </w:p>
        </w:tc>
      </w:tr>
    </w:tbl>
    <w:p w:rsidR="004966F9" w:rsidRPr="006F5E00" w:rsidRDefault="004966F9" w:rsidP="004966F9">
      <w:pPr>
        <w:rPr>
          <w:sz w:val="28"/>
          <w:szCs w:val="28"/>
          <w:lang w:val="uk-UA"/>
        </w:rPr>
      </w:pPr>
      <w:r w:rsidRPr="006F5E00">
        <w:rPr>
          <w:sz w:val="28"/>
          <w:szCs w:val="28"/>
          <w:lang w:val="uk-UA"/>
        </w:rPr>
        <w:t xml:space="preserve">                                 </w:t>
      </w:r>
      <w:r w:rsidR="007F55A5" w:rsidRPr="006F5E00">
        <w:rPr>
          <w:sz w:val="28"/>
          <w:szCs w:val="28"/>
          <w:lang w:val="uk-UA"/>
        </w:rPr>
        <w:t xml:space="preserve">   </w:t>
      </w:r>
      <w:r w:rsidRPr="006F5E00">
        <w:rPr>
          <w:sz w:val="28"/>
          <w:szCs w:val="28"/>
          <w:lang w:val="uk-UA"/>
        </w:rPr>
        <w:t xml:space="preserve">  </w:t>
      </w:r>
    </w:p>
    <w:p w:rsidR="004966F9" w:rsidRPr="006F5E00" w:rsidRDefault="004966F9" w:rsidP="004966F9">
      <w:pPr>
        <w:ind w:firstLine="900"/>
        <w:jc w:val="both"/>
        <w:rPr>
          <w:b/>
          <w:sz w:val="28"/>
          <w:szCs w:val="28"/>
          <w:lang w:val="uk-UA"/>
        </w:rPr>
      </w:pPr>
    </w:p>
    <w:p w:rsidR="004966F9" w:rsidRPr="006F5E00" w:rsidRDefault="004966F9" w:rsidP="004966F9">
      <w:pPr>
        <w:rPr>
          <w:lang w:val="uk-UA"/>
        </w:rPr>
      </w:pPr>
    </w:p>
    <w:p w:rsidR="003C7BEB" w:rsidRPr="006F5E00" w:rsidRDefault="003C7BEB">
      <w:pPr>
        <w:rPr>
          <w:lang w:val="uk-UA"/>
        </w:rPr>
      </w:pPr>
    </w:p>
    <w:sectPr w:rsidR="003C7BEB" w:rsidRPr="006F5E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6F9"/>
    <w:rsid w:val="000E40FC"/>
    <w:rsid w:val="003C7BEB"/>
    <w:rsid w:val="004966F9"/>
    <w:rsid w:val="005965A2"/>
    <w:rsid w:val="006F5E00"/>
    <w:rsid w:val="007F55A5"/>
    <w:rsid w:val="00AF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65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65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2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1398</Words>
  <Characters>798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Юлія О. Буцко</cp:lastModifiedBy>
  <cp:revision>4</cp:revision>
  <dcterms:created xsi:type="dcterms:W3CDTF">2021-04-09T05:17:00Z</dcterms:created>
  <dcterms:modified xsi:type="dcterms:W3CDTF">2021-08-13T05:14:00Z</dcterms:modified>
</cp:coreProperties>
</file>