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32" w:rsidRDefault="001B5C32" w:rsidP="001B5C32">
      <w:pPr>
        <w:tabs>
          <w:tab w:val="left" w:pos="-2500"/>
        </w:tabs>
        <w:rPr>
          <w:color w:val="auto"/>
        </w:rPr>
      </w:pPr>
    </w:p>
    <w:p w:rsidR="001B5C32" w:rsidRDefault="001B5C32" w:rsidP="001B5C32">
      <w:pPr>
        <w:jc w:val="center"/>
        <w:rPr>
          <w:b/>
        </w:rPr>
      </w:pPr>
    </w:p>
    <w:p w:rsidR="001B5C32" w:rsidRDefault="001B5C32" w:rsidP="001B5C32">
      <w:pPr>
        <w:tabs>
          <w:tab w:val="left" w:pos="-2500"/>
        </w:tabs>
        <w:rPr>
          <w:color w:val="auto"/>
        </w:rPr>
      </w:pPr>
    </w:p>
    <w:p w:rsidR="001B5C32" w:rsidRDefault="001B5C32" w:rsidP="001B5C32">
      <w:pPr>
        <w:tabs>
          <w:tab w:val="left" w:pos="-2500"/>
        </w:tabs>
        <w:rPr>
          <w:color w:val="auto"/>
        </w:rPr>
      </w:pPr>
    </w:p>
    <w:p w:rsidR="001B5C32" w:rsidRDefault="001B5C32" w:rsidP="001B5C32">
      <w:pPr>
        <w:tabs>
          <w:tab w:val="left" w:pos="-2500"/>
        </w:tabs>
        <w:rPr>
          <w:color w:val="auto"/>
        </w:rPr>
      </w:pPr>
    </w:p>
    <w:p w:rsidR="001B5C32" w:rsidRDefault="001B5C32" w:rsidP="001B5C32">
      <w:pPr>
        <w:tabs>
          <w:tab w:val="left" w:pos="-2500"/>
        </w:tabs>
        <w:rPr>
          <w:color w:val="auto"/>
        </w:rPr>
      </w:pPr>
    </w:p>
    <w:p w:rsidR="001B5C32" w:rsidRDefault="0072796D" w:rsidP="001B5C32">
      <w:pPr>
        <w:tabs>
          <w:tab w:val="left" w:pos="-2500"/>
        </w:tabs>
        <w:rPr>
          <w:color w:val="auto"/>
        </w:rPr>
      </w:pPr>
      <w:r>
        <w:rPr>
          <w:color w:val="auto"/>
        </w:rPr>
        <w:t>4 квітня 2018 року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№ 155</w:t>
      </w:r>
      <w:bookmarkStart w:id="0" w:name="_GoBack"/>
      <w:bookmarkEnd w:id="0"/>
    </w:p>
    <w:p w:rsidR="001B5C32" w:rsidRDefault="001B5C32" w:rsidP="001B5C32">
      <w:pPr>
        <w:tabs>
          <w:tab w:val="left" w:pos="-2500"/>
        </w:tabs>
        <w:rPr>
          <w:color w:val="auto"/>
        </w:rPr>
      </w:pPr>
    </w:p>
    <w:p w:rsidR="001B5C32" w:rsidRDefault="001B5C32" w:rsidP="001B5C32">
      <w:pPr>
        <w:tabs>
          <w:tab w:val="left" w:pos="-2500"/>
        </w:tabs>
        <w:rPr>
          <w:color w:val="auto"/>
        </w:rPr>
      </w:pPr>
    </w:p>
    <w:p w:rsidR="001B5C32" w:rsidRDefault="001B5C32" w:rsidP="001B5C32">
      <w:pPr>
        <w:jc w:val="both"/>
      </w:pPr>
      <w:r>
        <w:t>Про присвоєння та зміну поштових</w:t>
      </w:r>
    </w:p>
    <w:p w:rsidR="001B5C32" w:rsidRDefault="001B5C32" w:rsidP="001B5C32">
      <w:pPr>
        <w:ind w:right="-22"/>
        <w:jc w:val="both"/>
      </w:pPr>
      <w:r>
        <w:t>адрес об’єктам нерухомого майна</w:t>
      </w:r>
    </w:p>
    <w:p w:rsidR="001B5C32" w:rsidRDefault="001B5C32" w:rsidP="001B5C32">
      <w:pPr>
        <w:ind w:right="-22"/>
        <w:jc w:val="both"/>
      </w:pPr>
    </w:p>
    <w:p w:rsidR="001B5C32" w:rsidRDefault="001B5C32" w:rsidP="001B5C32">
      <w:pPr>
        <w:ind w:firstLine="708"/>
        <w:jc w:val="both"/>
      </w:pPr>
      <w:r>
        <w:t xml:space="preserve">Розглянувши клопотання керівників підприємств, установ та організацій, звернення фізичних осіб, </w:t>
      </w:r>
      <w:r>
        <w:rPr>
          <w:spacing w:val="-1"/>
        </w:rPr>
        <w:t xml:space="preserve">пропозиції управління архітектури та містобудування міської ради та </w:t>
      </w:r>
      <w:r>
        <w:t xml:space="preserve">керуючись статтею 31 Закону України «Про місцеве самоврядування в Україні», постановою Кабінету Міністрів України від 25 травня 2011 року № 559 «Про містобудівний кадастр», Порядком присвоєння та зміни поштових адрес об’єктам нерухомого майна в місті Чернігові, затвердженим рішенням виконавчого комітету Чернігівської міської ради від  21 березня 2011 року № 77, виконавчий комітет міської ради вирішив: </w:t>
      </w:r>
    </w:p>
    <w:p w:rsidR="001B5C32" w:rsidRDefault="001B5C32" w:rsidP="001B5C32">
      <w:pPr>
        <w:pStyle w:val="1"/>
        <w:tabs>
          <w:tab w:val="left" w:pos="-2500"/>
        </w:tabs>
        <w:ind w:left="0"/>
        <w:jc w:val="both"/>
      </w:pPr>
    </w:p>
    <w:p w:rsidR="001B5C32" w:rsidRDefault="001B5C32" w:rsidP="001B5C32">
      <w:pPr>
        <w:tabs>
          <w:tab w:val="left" w:pos="-2340"/>
        </w:tabs>
        <w:ind w:firstLine="708"/>
        <w:jc w:val="both"/>
      </w:pPr>
    </w:p>
    <w:p w:rsidR="001B5C32" w:rsidRDefault="001B5C32" w:rsidP="001B5C32">
      <w:pPr>
        <w:ind w:firstLine="708"/>
        <w:jc w:val="both"/>
      </w:pPr>
      <w:r>
        <w:t>1. Присвоїти поштові адреси:</w:t>
      </w:r>
      <w:r>
        <w:tab/>
      </w:r>
    </w:p>
    <w:p w:rsidR="001B5C32" w:rsidRDefault="001B5C32" w:rsidP="001B5C32">
      <w:pPr>
        <w:tabs>
          <w:tab w:val="left" w:pos="-2500"/>
        </w:tabs>
        <w:ind w:firstLine="700"/>
        <w:jc w:val="both"/>
      </w:pPr>
    </w:p>
    <w:p w:rsidR="001B5C32" w:rsidRDefault="001B5C32" w:rsidP="001B5C32">
      <w:pPr>
        <w:tabs>
          <w:tab w:val="left" w:pos="-2340"/>
        </w:tabs>
        <w:ind w:firstLine="708"/>
        <w:jc w:val="both"/>
        <w:rPr>
          <w:color w:val="auto"/>
        </w:rPr>
      </w:pPr>
      <w:r>
        <w:t>1.1. Власному ж</w:t>
      </w:r>
      <w:r>
        <w:rPr>
          <w:color w:val="auto"/>
        </w:rPr>
        <w:t>итловому будинку, загальною площею 29,4 кв.м, Слабченка Віктора Михайловича по вулиці …, … (колишня вулиця … в …) – вулиця …, будинок … (</w:t>
      </w:r>
      <w:r>
        <w:t xml:space="preserve">скорочена адреса – вул. </w:t>
      </w:r>
      <w:r>
        <w:rPr>
          <w:color w:val="auto"/>
        </w:rPr>
        <w:t>…, буд. …).</w:t>
      </w:r>
    </w:p>
    <w:p w:rsidR="001B5C32" w:rsidRDefault="001B5C32" w:rsidP="001B5C32">
      <w:pPr>
        <w:tabs>
          <w:tab w:val="left" w:pos="-2340"/>
        </w:tabs>
        <w:ind w:firstLine="708"/>
        <w:jc w:val="both"/>
        <w:rPr>
          <w:color w:val="auto"/>
        </w:rPr>
      </w:pPr>
    </w:p>
    <w:p w:rsidR="001B5C32" w:rsidRDefault="001B5C32" w:rsidP="001B5C32">
      <w:pPr>
        <w:ind w:firstLine="700"/>
        <w:jc w:val="both"/>
      </w:pPr>
      <w:r>
        <w:t xml:space="preserve">1.2. Власній земельній ділянці (кадастровий № 7410100000:01:045:5015), загальною площею </w:t>
      </w:r>
      <w:smartTag w:uri="urn:schemas-microsoft-com:office:smarttags" w:element="metricconverter">
        <w:smartTagPr>
          <w:attr w:name="ProductID" w:val="0,10 га"/>
        </w:smartTagPr>
        <w:r>
          <w:t>0,10 га</w:t>
        </w:r>
      </w:smartTag>
      <w:r>
        <w:t xml:space="preserve">, Терещенко Лідії Миколаївни по вулиці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 (будівельна адреса) – вулиця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>).</w:t>
      </w:r>
    </w:p>
    <w:p w:rsidR="001B5C32" w:rsidRDefault="001B5C32" w:rsidP="001B5C32">
      <w:pPr>
        <w:ind w:firstLine="700"/>
        <w:jc w:val="both"/>
      </w:pPr>
      <w:r>
        <w:t xml:space="preserve">Пункт 4.15. рішення виконавчого комітету Чернігівської міської ради від 19 квітня 2010 року № 85 «Про будівництво» щодо присвоєння земельній ділянці, наданій для розроблення проекту відведення для будівництва і обслуговування жилого будинку, господарських будівель і споруд (присадибна ділянка) по вулиці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, поштової адреси – вулиця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>визнати таким, що втратив чинність.</w:t>
      </w:r>
    </w:p>
    <w:p w:rsidR="001B5C32" w:rsidRDefault="001B5C32" w:rsidP="001B5C32">
      <w:pPr>
        <w:ind w:firstLine="700"/>
        <w:jc w:val="both"/>
      </w:pPr>
    </w:p>
    <w:p w:rsidR="001B5C32" w:rsidRDefault="001B5C32" w:rsidP="001B5C32">
      <w:pPr>
        <w:ind w:firstLine="708"/>
        <w:jc w:val="both"/>
      </w:pPr>
      <w:r>
        <w:t xml:space="preserve">1.3. Власній земельній ділянці (кадастровий № 7410100000:02:025:5065), загальною площею </w:t>
      </w:r>
      <w:smartTag w:uri="urn:schemas-microsoft-com:office:smarttags" w:element="metricconverter">
        <w:smartTagPr>
          <w:attr w:name="ProductID" w:val="0,0751 га"/>
        </w:smartTagPr>
        <w:r>
          <w:t>0,0751 га</w:t>
        </w:r>
      </w:smartTag>
      <w:r>
        <w:t xml:space="preserve">, та ураховуючи договір між співвласниками про порядок володіння та користування спільним майном від 2 березня 2018 року № 174, власній 1/2 (одній другій) частині житлового будинку, загальною площею 66,3 кв.м, Новицької Ніни Сергіївни </w:t>
      </w:r>
      <w:r>
        <w:rPr>
          <w:color w:val="auto"/>
        </w:rPr>
        <w:t xml:space="preserve">по вулиці …, … (колишня вулиця …) </w:t>
      </w:r>
      <w:r>
        <w:t xml:space="preserve">– вулиця </w:t>
      </w:r>
      <w:r>
        <w:rPr>
          <w:color w:val="auto"/>
        </w:rPr>
        <w:t>…</w:t>
      </w:r>
      <w:r>
        <w:t xml:space="preserve">, будинок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1B5C32" w:rsidRDefault="001B5C32" w:rsidP="001B5C32">
      <w:pPr>
        <w:ind w:firstLine="700"/>
        <w:jc w:val="both"/>
      </w:pPr>
    </w:p>
    <w:p w:rsidR="001B5C32" w:rsidRDefault="001B5C32" w:rsidP="001B5C32">
      <w:pPr>
        <w:ind w:firstLine="708"/>
        <w:jc w:val="both"/>
      </w:pPr>
      <w:r>
        <w:lastRenderedPageBreak/>
        <w:t xml:space="preserve">1.4. Власній земельній ділянці (кадастровий № 7410100000:02:025:5064), загальною площею </w:t>
      </w:r>
      <w:smartTag w:uri="urn:schemas-microsoft-com:office:smarttags" w:element="metricconverter">
        <w:smartTagPr>
          <w:attr w:name="ProductID" w:val="0,0911 га"/>
        </w:smartTagPr>
        <w:r>
          <w:t>0,0911 га</w:t>
        </w:r>
      </w:smartTag>
      <w:r>
        <w:t xml:space="preserve">, та ураховуючи договір між співвласниками про порядок володіння та користування спільним майном від 2 березня 2018 року № 174, власній 1/2 (одній другій) частині житлового будинку, загальною площею 61,1 кв.м, Кудряшової Ірини Григорівни </w:t>
      </w:r>
      <w:r>
        <w:rPr>
          <w:color w:val="auto"/>
        </w:rPr>
        <w:t xml:space="preserve">по вулиці …, … (колишня вулиця …) </w:t>
      </w:r>
      <w:r>
        <w:t xml:space="preserve">– вулиця </w:t>
      </w:r>
      <w:r>
        <w:rPr>
          <w:color w:val="auto"/>
        </w:rPr>
        <w:t>…</w:t>
      </w:r>
      <w:r>
        <w:t xml:space="preserve">, будинок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1B5C32" w:rsidRDefault="001B5C32" w:rsidP="001B5C32">
      <w:pPr>
        <w:ind w:firstLine="708"/>
        <w:jc w:val="both"/>
      </w:pPr>
    </w:p>
    <w:p w:rsidR="001B5C32" w:rsidRDefault="001B5C32" w:rsidP="001B5C32">
      <w:pPr>
        <w:ind w:firstLine="708"/>
        <w:jc w:val="both"/>
      </w:pPr>
      <w:r>
        <w:t>1.5. В</w:t>
      </w:r>
      <w:r>
        <w:rPr>
          <w:color w:val="auto"/>
        </w:rPr>
        <w:t xml:space="preserve">ласній частині житлового будинку, загальною площею 44,0 кв.м, Протченко Наталії Миколаївни по вулиці …, … (колишній … провулок …) – вулиця …, </w:t>
      </w:r>
      <w:r>
        <w:t xml:space="preserve">будинок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1B5C32" w:rsidRDefault="001B5C32" w:rsidP="001B5C32">
      <w:pPr>
        <w:ind w:firstLine="708"/>
        <w:jc w:val="both"/>
      </w:pPr>
    </w:p>
    <w:p w:rsidR="001B5C32" w:rsidRDefault="001B5C32" w:rsidP="001B5C32">
      <w:pPr>
        <w:ind w:firstLine="708"/>
        <w:jc w:val="both"/>
        <w:rPr>
          <w:color w:val="auto"/>
        </w:rPr>
      </w:pPr>
      <w:r>
        <w:t xml:space="preserve">1.6. Власній земельній ділянці (кадастровий № 7410100000:01:023:0198), загальною площею </w:t>
      </w:r>
      <w:smartTag w:uri="urn:schemas-microsoft-com:office:smarttags" w:element="metricconverter">
        <w:smartTagPr>
          <w:attr w:name="ProductID" w:val="0,0647 га"/>
        </w:smartTagPr>
        <w:r>
          <w:t>0,0647 га</w:t>
        </w:r>
      </w:smartTag>
      <w:r>
        <w:t xml:space="preserve">, та ураховуючи рішення Новозаводського </w:t>
      </w:r>
      <w:r>
        <w:rPr>
          <w:color w:val="auto"/>
        </w:rPr>
        <w:t>районного суду м. Чернігова від 12 грудня 2017 року, власній частині житлового будинку, загальною площею 187,9 кв.м, Курузи Олександра Федоровича по провулку …, … – провулок …, будинок … (скорочена адреса – провул. …, буд. …).</w:t>
      </w:r>
    </w:p>
    <w:p w:rsidR="001B5C32" w:rsidRDefault="001B5C32" w:rsidP="001B5C32">
      <w:pPr>
        <w:ind w:firstLine="708"/>
        <w:jc w:val="both"/>
        <w:rPr>
          <w:color w:val="auto"/>
        </w:rPr>
      </w:pPr>
    </w:p>
    <w:p w:rsidR="001B5C32" w:rsidRDefault="001B5C32" w:rsidP="001B5C32">
      <w:pPr>
        <w:ind w:firstLine="708"/>
        <w:jc w:val="both"/>
        <w:rPr>
          <w:color w:val="auto"/>
        </w:rPr>
      </w:pPr>
      <w:r>
        <w:rPr>
          <w:color w:val="auto"/>
        </w:rPr>
        <w:t xml:space="preserve">1.7. Ураховуючи договір між співвласниками про порядок володіння та користування спільним майном від 8 лютого 2018 року № 4-144, власним 39/100 (тридцять дев’ять сотим) частинам квартири № …, загальною площею 49,9 кв.м, Рощак Ольги Олександрівни, розташованої у житловому будинку    № … по вулиці … – вулиця …, будинок …, квартира … (скорочена адреса – вул. …, буд. …, кв. …).  </w:t>
      </w:r>
    </w:p>
    <w:p w:rsidR="001B5C32" w:rsidRDefault="001B5C32" w:rsidP="001B5C32">
      <w:pPr>
        <w:ind w:firstLine="708"/>
        <w:jc w:val="both"/>
        <w:rPr>
          <w:color w:val="auto"/>
        </w:rPr>
      </w:pPr>
      <w:r>
        <w:rPr>
          <w:color w:val="auto"/>
        </w:rPr>
        <w:t xml:space="preserve">  </w:t>
      </w:r>
    </w:p>
    <w:p w:rsidR="001B5C32" w:rsidRDefault="001B5C32" w:rsidP="001B5C32">
      <w:pPr>
        <w:tabs>
          <w:tab w:val="left" w:pos="-2340"/>
        </w:tabs>
        <w:ind w:firstLine="708"/>
        <w:jc w:val="both"/>
      </w:pPr>
      <w:r>
        <w:rPr>
          <w:color w:val="auto"/>
        </w:rPr>
        <w:t xml:space="preserve">1.8. </w:t>
      </w:r>
      <w:r>
        <w:t xml:space="preserve">Власній земельній ділянці (кадастровий № 7410100000:02:046:0594), загальною площею </w:t>
      </w:r>
      <w:smartTag w:uri="urn:schemas-microsoft-com:office:smarttags" w:element="metricconverter">
        <w:smartTagPr>
          <w:attr w:name="ProductID" w:val="0,10 га"/>
        </w:smartTagPr>
        <w:r>
          <w:t>0,10 га</w:t>
        </w:r>
      </w:smartTag>
      <w:r>
        <w:t xml:space="preserve">, Скрипачова Ігоря Геннадійовича, </w:t>
      </w:r>
      <w:r>
        <w:rPr>
          <w:color w:val="auto"/>
        </w:rPr>
        <w:t>розташованій на території міста Чернігова</w:t>
      </w:r>
      <w:r>
        <w:t xml:space="preserve"> – вулиця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>).</w:t>
      </w:r>
    </w:p>
    <w:p w:rsidR="001B5C32" w:rsidRDefault="001B5C32" w:rsidP="001B5C32">
      <w:pPr>
        <w:ind w:firstLine="708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1B5C32" w:rsidRDefault="001B5C32" w:rsidP="001B5C32">
      <w:pPr>
        <w:ind w:firstLine="708"/>
        <w:jc w:val="both"/>
      </w:pPr>
      <w:r>
        <w:t xml:space="preserve">1.9. Власній земельній ділянці (кадастровий № 7410100000:02:025:0137), загальною площею </w:t>
      </w:r>
      <w:smartTag w:uri="urn:schemas-microsoft-com:office:smarttags" w:element="metricconverter">
        <w:smartTagPr>
          <w:attr w:name="ProductID" w:val="0,03 га"/>
        </w:smartTagPr>
        <w:r>
          <w:t>0,03 га</w:t>
        </w:r>
      </w:smartTag>
      <w:r>
        <w:t xml:space="preserve">, та власним 2/5 (двом п’ятим) частинам житлового будинку, загальною площею 58,7 кв.м, Ананка Андрія Євгеновича </w:t>
      </w:r>
      <w:r>
        <w:rPr>
          <w:color w:val="auto"/>
        </w:rPr>
        <w:t xml:space="preserve">по вулиці …, … </w:t>
      </w:r>
      <w:r>
        <w:t xml:space="preserve">– вулиця </w:t>
      </w:r>
      <w:r>
        <w:rPr>
          <w:color w:val="auto"/>
        </w:rPr>
        <w:t>…</w:t>
      </w:r>
      <w:r>
        <w:t xml:space="preserve">, будинок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1B5C32" w:rsidRDefault="001B5C32" w:rsidP="001B5C32">
      <w:pPr>
        <w:ind w:firstLine="708"/>
        <w:jc w:val="both"/>
      </w:pPr>
      <w:r>
        <w:t xml:space="preserve"> </w:t>
      </w:r>
    </w:p>
    <w:p w:rsidR="001B5C32" w:rsidRDefault="001B5C32" w:rsidP="001B5C32">
      <w:pPr>
        <w:ind w:firstLine="708"/>
        <w:jc w:val="both"/>
        <w:rPr>
          <w:color w:val="FF0000"/>
        </w:rPr>
      </w:pPr>
      <w:r>
        <w:t>2. Внести зміни до пункту 1.10. рішення виконавчого комітету Чернігівської міської ради від 12 грудня 2017 року № 570 «Про присвоєння та зміну поштових адрес об’єктам нерухомого майна» і викласти в такій редакції: «</w:t>
      </w:r>
      <w:r>
        <w:rPr>
          <w:color w:val="auto"/>
        </w:rPr>
        <w:t>Комплексу будівель, що відповідно до матеріалів технічної</w:t>
      </w:r>
      <w:r>
        <w:rPr>
          <w:color w:val="FF0000"/>
        </w:rPr>
        <w:t xml:space="preserve"> </w:t>
      </w:r>
      <w:r>
        <w:rPr>
          <w:color w:val="auto"/>
        </w:rPr>
        <w:t xml:space="preserve">інвентаризації складається з </w:t>
      </w:r>
      <w:r>
        <w:t>адміністративної будівлі, загальною площею</w:t>
      </w:r>
      <w:r>
        <w:rPr>
          <w:color w:val="FF0000"/>
        </w:rPr>
        <w:t xml:space="preserve"> </w:t>
      </w:r>
      <w:r>
        <w:t xml:space="preserve">975,7 кв.м, будівлі пилорами, загальною площею 117,0 кв.м, </w:t>
      </w:r>
      <w:r>
        <w:rPr>
          <w:color w:val="auto"/>
        </w:rPr>
        <w:t>складу запчастин та матеріалів, загальною площею 153,9 кв.м, гаража (прибуд</w:t>
      </w:r>
      <w:r>
        <w:t xml:space="preserve">ова до складу), загальною площею 103,9 кв.м, </w:t>
      </w:r>
      <w:r>
        <w:rPr>
          <w:color w:val="auto"/>
        </w:rPr>
        <w:t>гаража з побутовими приміщеннями, загальною площею 563,2 кв.м, столярної майстерні, загальною площею 204,2 кв.м,</w:t>
      </w:r>
      <w:r>
        <w:rPr>
          <w:color w:val="FF0000"/>
        </w:rPr>
        <w:t xml:space="preserve"> </w:t>
      </w:r>
      <w:r>
        <w:rPr>
          <w:color w:val="auto"/>
        </w:rPr>
        <w:t xml:space="preserve">складу з побутовими приміщеннями, загальною площею 265,4 кв.м, складу пиломатеріалів, загальною площею 61,6 кв.м, складу ПММ, загальною площею </w:t>
      </w:r>
      <w:r>
        <w:rPr>
          <w:color w:val="auto"/>
        </w:rPr>
        <w:lastRenderedPageBreak/>
        <w:t>31,8 кв.м, бензозаправки ПММ, які належать до</w:t>
      </w:r>
      <w:r>
        <w:t xml:space="preserve"> комунальної власності територіальної громади м. Чернігова по вулиці 1-го Травня, 168в – вулиця 1-го Травня, будинок 168а (скорочена адреса – вул. 1-го Травня, буд. 168а)».</w:t>
      </w:r>
    </w:p>
    <w:p w:rsidR="001B5C32" w:rsidRDefault="001B5C32" w:rsidP="001B5C32">
      <w:pPr>
        <w:ind w:firstLine="700"/>
        <w:jc w:val="both"/>
      </w:pPr>
    </w:p>
    <w:p w:rsidR="001B5C32" w:rsidRDefault="001B5C32" w:rsidP="001B5C32">
      <w:pPr>
        <w:tabs>
          <w:tab w:val="left" w:pos="-2340"/>
        </w:tabs>
        <w:ind w:firstLine="708"/>
        <w:jc w:val="both"/>
      </w:pPr>
      <w:r>
        <w:rPr>
          <w:color w:val="auto"/>
        </w:rPr>
        <w:t xml:space="preserve">3. Контроль за виконанням цього рішення покласти на заступника міського голови </w:t>
      </w:r>
      <w:r>
        <w:t>Атрощенка О. А.</w:t>
      </w:r>
    </w:p>
    <w:p w:rsidR="001B5C32" w:rsidRDefault="001B5C32" w:rsidP="001B5C32">
      <w:pPr>
        <w:tabs>
          <w:tab w:val="left" w:pos="-2340"/>
        </w:tabs>
        <w:jc w:val="both"/>
      </w:pPr>
    </w:p>
    <w:p w:rsidR="001B5C32" w:rsidRDefault="001B5C32" w:rsidP="001B5C32">
      <w:pPr>
        <w:tabs>
          <w:tab w:val="left" w:pos="-2340"/>
        </w:tabs>
        <w:jc w:val="both"/>
      </w:pPr>
    </w:p>
    <w:p w:rsidR="001B5C32" w:rsidRDefault="001B5C32" w:rsidP="001B5C32">
      <w:pPr>
        <w:tabs>
          <w:tab w:val="left" w:pos="-2340"/>
        </w:tabs>
        <w:jc w:val="both"/>
      </w:pPr>
    </w:p>
    <w:p w:rsidR="001B5C32" w:rsidRDefault="001B5C32" w:rsidP="001B5C32">
      <w:pPr>
        <w:rPr>
          <w:color w:val="auto"/>
        </w:rPr>
      </w:pPr>
      <w:r>
        <w:rPr>
          <w:color w:val="auto"/>
        </w:rPr>
        <w:t>Міський голова</w:t>
      </w:r>
      <w:r>
        <w:rPr>
          <w:color w:val="auto"/>
        </w:rPr>
        <w:tab/>
        <w:t xml:space="preserve">                                                                              В. А. Атрошенко</w:t>
      </w:r>
    </w:p>
    <w:p w:rsidR="001B5C32" w:rsidRDefault="001B5C32" w:rsidP="001B5C32">
      <w:pPr>
        <w:ind w:right="3"/>
        <w:rPr>
          <w:color w:val="auto"/>
        </w:rPr>
      </w:pPr>
    </w:p>
    <w:p w:rsidR="001B5C32" w:rsidRDefault="001B5C32" w:rsidP="001B5C32">
      <w:pPr>
        <w:rPr>
          <w:color w:val="auto"/>
        </w:rPr>
      </w:pPr>
    </w:p>
    <w:p w:rsidR="001B5C32" w:rsidRDefault="001B5C32" w:rsidP="001B5C32">
      <w:pPr>
        <w:rPr>
          <w:color w:val="auto"/>
        </w:rPr>
      </w:pPr>
    </w:p>
    <w:p w:rsidR="001B5C32" w:rsidRDefault="001B5C32" w:rsidP="001B5C32">
      <w:r>
        <w:t xml:space="preserve">Секретар міської ради                                                                      М. П. Черненок                                           </w:t>
      </w:r>
    </w:p>
    <w:p w:rsidR="001B5C32" w:rsidRDefault="001B5C32" w:rsidP="001B5C32"/>
    <w:p w:rsidR="001B5C32" w:rsidRDefault="001B5C32" w:rsidP="001B5C32">
      <w:pPr>
        <w:tabs>
          <w:tab w:val="left" w:pos="-2340"/>
        </w:tabs>
        <w:ind w:firstLine="708"/>
        <w:jc w:val="both"/>
      </w:pPr>
    </w:p>
    <w:p w:rsidR="00B95DA2" w:rsidRPr="001B5C32" w:rsidRDefault="00B95DA2" w:rsidP="001B5C32">
      <w:pPr>
        <w:pStyle w:val="a3"/>
        <w:jc w:val="both"/>
        <w:rPr>
          <w:lang w:val="uk-UA"/>
        </w:rPr>
      </w:pPr>
    </w:p>
    <w:sectPr w:rsidR="00B95DA2" w:rsidRPr="001B5C32" w:rsidSect="001B5C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32"/>
    <w:rsid w:val="001B5C32"/>
    <w:rsid w:val="0072796D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3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C32"/>
    <w:pPr>
      <w:spacing w:after="0" w:line="240" w:lineRule="auto"/>
    </w:pPr>
  </w:style>
  <w:style w:type="paragraph" w:customStyle="1" w:styleId="1">
    <w:name w:val="Абзац списка1"/>
    <w:basedOn w:val="a"/>
    <w:rsid w:val="001B5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3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C32"/>
    <w:pPr>
      <w:spacing w:after="0" w:line="240" w:lineRule="auto"/>
    </w:pPr>
  </w:style>
  <w:style w:type="paragraph" w:customStyle="1" w:styleId="1">
    <w:name w:val="Абзац списка1"/>
    <w:basedOn w:val="a"/>
    <w:rsid w:val="001B5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2018-03-30T13:07:00Z</dcterms:created>
  <dcterms:modified xsi:type="dcterms:W3CDTF">2018-04-05T12:15:00Z</dcterms:modified>
</cp:coreProperties>
</file>