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3F7" w:rsidRPr="00062E1E" w:rsidRDefault="009B51E7" w:rsidP="001D03F7">
      <w:pPr>
        <w:pStyle w:val="27"/>
        <w:spacing w:after="0" w:line="240" w:lineRule="auto"/>
        <w:jc w:val="center"/>
        <w:rPr>
          <w:rFonts w:ascii="Times New Roman" w:hAnsi="Times New Roman"/>
          <w:sz w:val="28"/>
          <w:szCs w:val="28"/>
        </w:rPr>
      </w:pPr>
      <w:r w:rsidRPr="00062E1E">
        <w:rPr>
          <w:rFonts w:ascii="Times New Roman" w:hAnsi="Times New Roman"/>
          <w:sz w:val="28"/>
          <w:szCs w:val="28"/>
        </w:rPr>
        <w:t xml:space="preserve">   </w:t>
      </w:r>
      <w:r w:rsidR="0085702E">
        <w:rPr>
          <w:rFonts w:ascii="Times New Roman" w:hAnsi="Times New Roman"/>
          <w:sz w:val="28"/>
          <w:szCs w:val="28"/>
        </w:rPr>
        <w:t xml:space="preserve">                      </w:t>
      </w:r>
      <w:r w:rsidR="001D03F7" w:rsidRPr="00062E1E">
        <w:rPr>
          <w:rFonts w:ascii="Times New Roman" w:hAnsi="Times New Roman"/>
          <w:sz w:val="28"/>
          <w:szCs w:val="28"/>
        </w:rPr>
        <w:t xml:space="preserve"> </w:t>
      </w:r>
      <w:r w:rsidR="00A47D16">
        <w:rPr>
          <w:rFonts w:ascii="Times New Roman" w:hAnsi="Times New Roman"/>
          <w:sz w:val="28"/>
          <w:szCs w:val="28"/>
        </w:rPr>
        <w:t xml:space="preserve">Додаток </w:t>
      </w:r>
    </w:p>
    <w:p w:rsidR="001D03F7" w:rsidRDefault="001D03F7" w:rsidP="001D03F7">
      <w:pPr>
        <w:pStyle w:val="27"/>
        <w:spacing w:after="0" w:line="240" w:lineRule="auto"/>
        <w:rPr>
          <w:rFonts w:ascii="Times New Roman" w:hAnsi="Times New Roman"/>
          <w:sz w:val="28"/>
          <w:szCs w:val="28"/>
        </w:rPr>
      </w:pPr>
      <w:r w:rsidRPr="00062E1E">
        <w:rPr>
          <w:rFonts w:ascii="Times New Roman" w:hAnsi="Times New Roman"/>
          <w:sz w:val="28"/>
          <w:szCs w:val="28"/>
        </w:rPr>
        <w:t xml:space="preserve">                                       </w:t>
      </w:r>
      <w:r w:rsidR="00A47D16">
        <w:rPr>
          <w:rFonts w:ascii="Times New Roman" w:hAnsi="Times New Roman"/>
          <w:sz w:val="28"/>
          <w:szCs w:val="28"/>
        </w:rPr>
        <w:t xml:space="preserve">                              до р</w:t>
      </w:r>
      <w:r w:rsidRPr="00062E1E">
        <w:rPr>
          <w:rFonts w:ascii="Times New Roman" w:hAnsi="Times New Roman"/>
          <w:sz w:val="28"/>
          <w:szCs w:val="28"/>
        </w:rPr>
        <w:t xml:space="preserve">ішення виконавчого комітету </w:t>
      </w:r>
    </w:p>
    <w:p w:rsidR="00A47D16" w:rsidRPr="00062E1E" w:rsidRDefault="00A47D16" w:rsidP="001D03F7">
      <w:pPr>
        <w:pStyle w:val="27"/>
        <w:spacing w:after="0" w:line="240" w:lineRule="auto"/>
        <w:rPr>
          <w:rFonts w:ascii="Times New Roman" w:hAnsi="Times New Roman"/>
          <w:sz w:val="28"/>
          <w:szCs w:val="28"/>
        </w:rPr>
      </w:pPr>
      <w:r>
        <w:rPr>
          <w:rFonts w:ascii="Times New Roman" w:hAnsi="Times New Roman"/>
          <w:sz w:val="28"/>
          <w:szCs w:val="28"/>
        </w:rPr>
        <w:t xml:space="preserve">                                                             </w:t>
      </w:r>
      <w:bookmarkStart w:id="0" w:name="_GoBack"/>
      <w:bookmarkEnd w:id="0"/>
      <w:r>
        <w:rPr>
          <w:rFonts w:ascii="Times New Roman" w:hAnsi="Times New Roman"/>
          <w:sz w:val="28"/>
          <w:szCs w:val="28"/>
        </w:rPr>
        <w:t xml:space="preserve">        міської ради</w:t>
      </w:r>
    </w:p>
    <w:p w:rsidR="001D03F7" w:rsidRPr="00062E1E" w:rsidRDefault="001D03F7" w:rsidP="001D03F7">
      <w:pPr>
        <w:pStyle w:val="27"/>
        <w:spacing w:after="0" w:line="240" w:lineRule="auto"/>
        <w:jc w:val="center"/>
        <w:rPr>
          <w:rFonts w:ascii="Times New Roman" w:hAnsi="Times New Roman"/>
          <w:sz w:val="28"/>
          <w:szCs w:val="28"/>
        </w:rPr>
      </w:pPr>
      <w:r w:rsidRPr="00062E1E">
        <w:rPr>
          <w:rFonts w:ascii="Times New Roman" w:hAnsi="Times New Roman"/>
          <w:sz w:val="28"/>
          <w:szCs w:val="28"/>
        </w:rPr>
        <w:t xml:space="preserve">                                                              </w:t>
      </w:r>
      <w:r w:rsidR="00A47D16" w:rsidRPr="00A47D16">
        <w:rPr>
          <w:rFonts w:ascii="Times New Roman" w:hAnsi="Times New Roman" w:cs="Times New Roman"/>
          <w:sz w:val="28"/>
          <w:szCs w:val="28"/>
        </w:rPr>
        <w:t>16 листопада</w:t>
      </w:r>
      <w:r w:rsidR="00A47D16">
        <w:rPr>
          <w:rFonts w:ascii="Times New Roman" w:hAnsi="Times New Roman" w:cs="Times New Roman"/>
          <w:sz w:val="28"/>
          <w:szCs w:val="28"/>
        </w:rPr>
        <w:t xml:space="preserve"> </w:t>
      </w:r>
      <w:r w:rsidRPr="00A47D16">
        <w:rPr>
          <w:rFonts w:ascii="Times New Roman" w:hAnsi="Times New Roman" w:cs="Times New Roman"/>
          <w:sz w:val="28"/>
          <w:szCs w:val="28"/>
        </w:rPr>
        <w:t>2017</w:t>
      </w:r>
      <w:r w:rsidRPr="00062E1E">
        <w:rPr>
          <w:rFonts w:ascii="Times New Roman" w:hAnsi="Times New Roman"/>
          <w:sz w:val="28"/>
          <w:szCs w:val="28"/>
        </w:rPr>
        <w:t xml:space="preserve"> року </w:t>
      </w:r>
      <w:r w:rsidR="00FB327B" w:rsidRPr="00062E1E">
        <w:rPr>
          <w:rFonts w:ascii="Times New Roman" w:hAnsi="Times New Roman"/>
          <w:sz w:val="28"/>
          <w:szCs w:val="28"/>
        </w:rPr>
        <w:t>№</w:t>
      </w:r>
      <w:r w:rsidR="00A47D16">
        <w:rPr>
          <w:rFonts w:ascii="Times New Roman" w:hAnsi="Times New Roman"/>
          <w:sz w:val="28"/>
          <w:szCs w:val="28"/>
        </w:rPr>
        <w:t xml:space="preserve"> 504</w:t>
      </w:r>
    </w:p>
    <w:p w:rsidR="00D656B4" w:rsidRPr="00062E1E" w:rsidRDefault="00D656B4" w:rsidP="001D03F7">
      <w:pPr>
        <w:pStyle w:val="27"/>
        <w:spacing w:after="0" w:line="240" w:lineRule="auto"/>
        <w:jc w:val="center"/>
      </w:pPr>
    </w:p>
    <w:p w:rsidR="00D656B4" w:rsidRPr="00062E1E" w:rsidRDefault="00D656B4">
      <w:pPr>
        <w:pStyle w:val="20"/>
        <w:shd w:val="clear" w:color="auto" w:fill="auto"/>
        <w:spacing w:before="0" w:after="263"/>
      </w:pPr>
    </w:p>
    <w:p w:rsidR="00D656B4" w:rsidRPr="00062E1E" w:rsidRDefault="00D656B4">
      <w:pPr>
        <w:pStyle w:val="20"/>
        <w:shd w:val="clear" w:color="auto" w:fill="auto"/>
        <w:spacing w:before="0" w:after="263"/>
      </w:pPr>
    </w:p>
    <w:p w:rsidR="00D656B4" w:rsidRPr="00062E1E" w:rsidRDefault="00D656B4">
      <w:pPr>
        <w:pStyle w:val="20"/>
        <w:shd w:val="clear" w:color="auto" w:fill="auto"/>
        <w:spacing w:before="0" w:after="263"/>
      </w:pPr>
    </w:p>
    <w:p w:rsidR="00E4618E" w:rsidRPr="00062E1E" w:rsidRDefault="00F518D5">
      <w:pPr>
        <w:pStyle w:val="20"/>
        <w:shd w:val="clear" w:color="auto" w:fill="auto"/>
        <w:spacing w:before="0" w:after="263"/>
      </w:pPr>
      <w:r w:rsidRPr="00062E1E">
        <w:t>КОМПЛЕКСНА ЦІЛЬОВА ПРОГРАМА РОЗВИТКУ ЖИТЛОВО-КОМУНАЛЬНОГО ГОСПОДАРСТВА МІСТА ЧЕРНІГОВА</w:t>
      </w:r>
    </w:p>
    <w:p w:rsidR="009B51E7" w:rsidRPr="00062E1E" w:rsidRDefault="001512F3">
      <w:pPr>
        <w:pStyle w:val="20"/>
        <w:shd w:val="clear" w:color="auto" w:fill="auto"/>
        <w:spacing w:before="0" w:after="3893" w:line="540" w:lineRule="exact"/>
      </w:pPr>
      <w:r w:rsidRPr="00062E1E">
        <w:t>на 201</w:t>
      </w:r>
      <w:r w:rsidR="00F518D5" w:rsidRPr="00062E1E">
        <w:t>7</w:t>
      </w:r>
      <w:r w:rsidRPr="00062E1E">
        <w:t>-20</w:t>
      </w:r>
      <w:r w:rsidR="00F518D5" w:rsidRPr="00062E1E">
        <w:t xml:space="preserve">20 </w:t>
      </w:r>
      <w:r w:rsidR="005D26EA" w:rsidRPr="00062E1E">
        <w:t>роки</w:t>
      </w:r>
    </w:p>
    <w:p w:rsidR="00E4618E" w:rsidRPr="00062E1E" w:rsidRDefault="001512F3" w:rsidP="00B20C5B">
      <w:pPr>
        <w:pStyle w:val="31"/>
        <w:shd w:val="clear" w:color="auto" w:fill="auto"/>
        <w:spacing w:before="0" w:line="300" w:lineRule="exact"/>
        <w:ind w:left="4220"/>
        <w:jc w:val="left"/>
      </w:pPr>
      <w:proofErr w:type="spellStart"/>
      <w:r w:rsidRPr="00062E1E">
        <w:t>м.</w:t>
      </w:r>
      <w:r w:rsidR="00F518D5" w:rsidRPr="00062E1E">
        <w:t>Чернігів</w:t>
      </w:r>
      <w:proofErr w:type="spellEnd"/>
    </w:p>
    <w:p w:rsidR="0048620C" w:rsidRPr="00062E1E" w:rsidRDefault="0048620C" w:rsidP="00082FCE">
      <w:pPr>
        <w:sectPr w:rsidR="0048620C" w:rsidRPr="00062E1E" w:rsidSect="006471A9">
          <w:type w:val="continuous"/>
          <w:pgSz w:w="11907" w:h="16840" w:code="9"/>
          <w:pgMar w:top="567" w:right="567" w:bottom="567" w:left="1134" w:header="0" w:footer="6" w:gutter="0"/>
          <w:cols w:space="720"/>
          <w:noEndnote/>
          <w:titlePg/>
          <w:docGrid w:linePitch="360"/>
        </w:sectPr>
      </w:pPr>
      <w:bookmarkStart w:id="1" w:name="bookmark1"/>
    </w:p>
    <w:p w:rsidR="00927954" w:rsidRPr="00062E1E" w:rsidRDefault="00927954" w:rsidP="0048620C">
      <w:pPr>
        <w:jc w:val="center"/>
        <w:rPr>
          <w:rFonts w:ascii="Times New Roman" w:hAnsi="Times New Roman" w:cs="Times New Roman"/>
          <w:b/>
          <w:sz w:val="27"/>
          <w:szCs w:val="27"/>
        </w:rPr>
      </w:pPr>
      <w:r w:rsidRPr="00062E1E">
        <w:rPr>
          <w:rFonts w:ascii="Times New Roman" w:hAnsi="Times New Roman" w:cs="Times New Roman"/>
          <w:b/>
          <w:sz w:val="27"/>
          <w:szCs w:val="27"/>
        </w:rPr>
        <w:lastRenderedPageBreak/>
        <w:t>ПАСПОРТ КОМПЛЕКСНОЇ ЦІЛЬОВОЇ ПРОГРАМИ РОЗВИТКУ ЖИТЛОВО-КОМУНАЛЬНОГО ГОСПОДАРСТВА МІСТА ЧЕРНІГОВА НА 201</w:t>
      </w:r>
      <w:r w:rsidR="00230B4E" w:rsidRPr="00062E1E">
        <w:rPr>
          <w:rFonts w:ascii="Times New Roman" w:hAnsi="Times New Roman" w:cs="Times New Roman"/>
          <w:b/>
          <w:sz w:val="27"/>
          <w:szCs w:val="27"/>
        </w:rPr>
        <w:t>7</w:t>
      </w:r>
      <w:r w:rsidRPr="00062E1E">
        <w:rPr>
          <w:rFonts w:ascii="Times New Roman" w:hAnsi="Times New Roman" w:cs="Times New Roman"/>
          <w:b/>
          <w:sz w:val="27"/>
          <w:szCs w:val="27"/>
        </w:rPr>
        <w:t>- 2020 РОКИ</w:t>
      </w:r>
    </w:p>
    <w:p w:rsidR="00982813" w:rsidRPr="00062E1E" w:rsidRDefault="00982813" w:rsidP="0048620C">
      <w:pPr>
        <w:jc w:val="center"/>
        <w:rPr>
          <w:rFonts w:ascii="Times New Roman" w:hAnsi="Times New Roman" w:cs="Times New Roman"/>
          <w:b/>
          <w:sz w:val="27"/>
          <w:szCs w:val="27"/>
        </w:rPr>
      </w:pPr>
    </w:p>
    <w:tbl>
      <w:tblPr>
        <w:tblOverlap w:val="never"/>
        <w:tblW w:w="14828" w:type="dxa"/>
        <w:jc w:val="center"/>
        <w:tblLayout w:type="fixed"/>
        <w:tblCellMar>
          <w:left w:w="10" w:type="dxa"/>
          <w:right w:w="10" w:type="dxa"/>
        </w:tblCellMar>
        <w:tblLook w:val="0000" w:firstRow="0" w:lastRow="0" w:firstColumn="0" w:lastColumn="0" w:noHBand="0" w:noVBand="0"/>
      </w:tblPr>
      <w:tblGrid>
        <w:gridCol w:w="624"/>
        <w:gridCol w:w="4430"/>
        <w:gridCol w:w="2257"/>
        <w:gridCol w:w="1890"/>
        <w:gridCol w:w="1843"/>
        <w:gridCol w:w="1842"/>
        <w:gridCol w:w="1942"/>
      </w:tblGrid>
      <w:tr w:rsidR="00927954" w:rsidRPr="00062E1E" w:rsidTr="00A1233F">
        <w:trPr>
          <w:trHeight w:hRule="exact" w:val="1049"/>
          <w:jc w:val="center"/>
        </w:trPr>
        <w:tc>
          <w:tcPr>
            <w:tcW w:w="624" w:type="dxa"/>
            <w:tcBorders>
              <w:top w:val="single" w:sz="4" w:space="0" w:color="auto"/>
              <w:left w:val="single" w:sz="4" w:space="0" w:color="auto"/>
            </w:tcBorders>
            <w:shd w:val="clear" w:color="auto" w:fill="FFFFFF"/>
          </w:tcPr>
          <w:p w:rsidR="00927954" w:rsidRPr="00062E1E" w:rsidRDefault="00927954" w:rsidP="00927954">
            <w:pPr>
              <w:pStyle w:val="52"/>
              <w:shd w:val="clear" w:color="auto" w:fill="auto"/>
              <w:spacing w:before="0" w:line="270" w:lineRule="exact"/>
              <w:ind w:left="140" w:firstLine="0"/>
            </w:pPr>
            <w:r w:rsidRPr="00062E1E">
              <w:rPr>
                <w:rStyle w:val="11"/>
                <w:sz w:val="27"/>
                <w:szCs w:val="27"/>
                <w:u w:val="none"/>
              </w:rPr>
              <w:t>1.</w:t>
            </w:r>
          </w:p>
        </w:tc>
        <w:tc>
          <w:tcPr>
            <w:tcW w:w="4430" w:type="dxa"/>
            <w:tcBorders>
              <w:top w:val="single" w:sz="4" w:space="0" w:color="auto"/>
              <w:left w:val="single" w:sz="4" w:space="0" w:color="auto"/>
            </w:tcBorders>
            <w:shd w:val="clear" w:color="auto" w:fill="FFFFFF"/>
          </w:tcPr>
          <w:p w:rsidR="00927954" w:rsidRPr="00062E1E" w:rsidRDefault="00927954" w:rsidP="00927954">
            <w:pPr>
              <w:pStyle w:val="52"/>
              <w:shd w:val="clear" w:color="auto" w:fill="auto"/>
              <w:spacing w:before="0" w:line="270" w:lineRule="exact"/>
              <w:ind w:left="120" w:firstLine="0"/>
            </w:pPr>
            <w:r w:rsidRPr="00062E1E">
              <w:rPr>
                <w:rStyle w:val="11"/>
                <w:sz w:val="27"/>
                <w:szCs w:val="27"/>
                <w:u w:val="none"/>
              </w:rPr>
              <w:t>Ініціатор розроблення програми</w:t>
            </w:r>
          </w:p>
        </w:tc>
        <w:tc>
          <w:tcPr>
            <w:tcW w:w="9774" w:type="dxa"/>
            <w:gridSpan w:val="5"/>
            <w:tcBorders>
              <w:top w:val="single" w:sz="4" w:space="0" w:color="auto"/>
              <w:left w:val="single" w:sz="4" w:space="0" w:color="auto"/>
              <w:right w:val="single" w:sz="4" w:space="0" w:color="auto"/>
            </w:tcBorders>
            <w:shd w:val="clear" w:color="auto" w:fill="FFFFFF"/>
          </w:tcPr>
          <w:p w:rsidR="00927954" w:rsidRPr="00062E1E" w:rsidRDefault="00927954" w:rsidP="00927954">
            <w:pPr>
              <w:pStyle w:val="52"/>
              <w:shd w:val="clear" w:color="auto" w:fill="auto"/>
              <w:spacing w:before="0" w:line="322" w:lineRule="exact"/>
              <w:ind w:left="120" w:firstLine="0"/>
            </w:pPr>
            <w:r w:rsidRPr="00062E1E">
              <w:rPr>
                <w:rStyle w:val="11"/>
                <w:sz w:val="27"/>
                <w:szCs w:val="27"/>
                <w:u w:val="none"/>
              </w:rPr>
              <w:t>Управління житлово-комунального  господарства Чернігівської міської ради</w:t>
            </w:r>
          </w:p>
        </w:tc>
      </w:tr>
      <w:tr w:rsidR="00927954" w:rsidRPr="00062E1E" w:rsidTr="00A1233F">
        <w:trPr>
          <w:trHeight w:hRule="exact" w:val="658"/>
          <w:jc w:val="center"/>
        </w:trPr>
        <w:tc>
          <w:tcPr>
            <w:tcW w:w="624" w:type="dxa"/>
            <w:tcBorders>
              <w:top w:val="single" w:sz="4" w:space="0" w:color="auto"/>
              <w:left w:val="single" w:sz="4" w:space="0" w:color="auto"/>
            </w:tcBorders>
            <w:shd w:val="clear" w:color="auto" w:fill="FFFFFF"/>
          </w:tcPr>
          <w:p w:rsidR="00927954" w:rsidRPr="00062E1E" w:rsidRDefault="00927954" w:rsidP="00927954">
            <w:pPr>
              <w:pStyle w:val="52"/>
              <w:shd w:val="clear" w:color="auto" w:fill="auto"/>
              <w:spacing w:before="0" w:line="270" w:lineRule="exact"/>
              <w:ind w:left="140" w:firstLine="0"/>
            </w:pPr>
            <w:r w:rsidRPr="00062E1E">
              <w:rPr>
                <w:rStyle w:val="11"/>
                <w:sz w:val="27"/>
                <w:szCs w:val="27"/>
                <w:u w:val="none"/>
              </w:rPr>
              <w:t>2.</w:t>
            </w:r>
          </w:p>
        </w:tc>
        <w:tc>
          <w:tcPr>
            <w:tcW w:w="4430" w:type="dxa"/>
            <w:tcBorders>
              <w:top w:val="single" w:sz="4" w:space="0" w:color="auto"/>
              <w:left w:val="single" w:sz="4" w:space="0" w:color="auto"/>
            </w:tcBorders>
            <w:shd w:val="clear" w:color="auto" w:fill="FFFFFF"/>
          </w:tcPr>
          <w:p w:rsidR="00927954" w:rsidRPr="00062E1E" w:rsidRDefault="00927954" w:rsidP="00927954">
            <w:pPr>
              <w:pStyle w:val="52"/>
              <w:shd w:val="clear" w:color="auto" w:fill="auto"/>
              <w:spacing w:before="0" w:line="270" w:lineRule="exact"/>
              <w:ind w:left="120" w:firstLine="0"/>
            </w:pPr>
            <w:r w:rsidRPr="00062E1E">
              <w:rPr>
                <w:rStyle w:val="11"/>
                <w:sz w:val="27"/>
                <w:szCs w:val="27"/>
                <w:u w:val="none"/>
              </w:rPr>
              <w:t>Розробник програми</w:t>
            </w:r>
          </w:p>
        </w:tc>
        <w:tc>
          <w:tcPr>
            <w:tcW w:w="9774" w:type="dxa"/>
            <w:gridSpan w:val="5"/>
            <w:tcBorders>
              <w:top w:val="single" w:sz="4" w:space="0" w:color="auto"/>
              <w:left w:val="single" w:sz="4" w:space="0" w:color="auto"/>
              <w:right w:val="single" w:sz="4" w:space="0" w:color="auto"/>
            </w:tcBorders>
            <w:shd w:val="clear" w:color="auto" w:fill="FFFFFF"/>
          </w:tcPr>
          <w:p w:rsidR="00927954" w:rsidRPr="00062E1E" w:rsidRDefault="00927954" w:rsidP="00927954">
            <w:pPr>
              <w:pStyle w:val="52"/>
              <w:shd w:val="clear" w:color="auto" w:fill="auto"/>
              <w:spacing w:before="0" w:line="322" w:lineRule="exact"/>
              <w:ind w:left="120" w:firstLine="0"/>
            </w:pPr>
            <w:r w:rsidRPr="00062E1E">
              <w:rPr>
                <w:rStyle w:val="11"/>
                <w:sz w:val="27"/>
                <w:szCs w:val="27"/>
                <w:u w:val="none"/>
              </w:rPr>
              <w:t>Управління житлово-комунального  господарства Чернігівської міської ради</w:t>
            </w:r>
          </w:p>
        </w:tc>
      </w:tr>
      <w:tr w:rsidR="00927954" w:rsidRPr="00062E1E" w:rsidTr="00A1233F">
        <w:trPr>
          <w:trHeight w:hRule="exact" w:val="662"/>
          <w:jc w:val="center"/>
        </w:trPr>
        <w:tc>
          <w:tcPr>
            <w:tcW w:w="624" w:type="dxa"/>
            <w:tcBorders>
              <w:top w:val="single" w:sz="4" w:space="0" w:color="auto"/>
              <w:left w:val="single" w:sz="4" w:space="0" w:color="auto"/>
            </w:tcBorders>
            <w:shd w:val="clear" w:color="auto" w:fill="FFFFFF"/>
          </w:tcPr>
          <w:p w:rsidR="00927954" w:rsidRPr="00062E1E" w:rsidRDefault="00927954" w:rsidP="00927954">
            <w:pPr>
              <w:pStyle w:val="52"/>
              <w:shd w:val="clear" w:color="auto" w:fill="auto"/>
              <w:spacing w:before="0" w:line="270" w:lineRule="exact"/>
              <w:ind w:left="140" w:firstLine="0"/>
            </w:pPr>
            <w:r w:rsidRPr="00062E1E">
              <w:rPr>
                <w:rStyle w:val="11"/>
                <w:sz w:val="27"/>
                <w:szCs w:val="27"/>
                <w:u w:val="none"/>
              </w:rPr>
              <w:t>3.</w:t>
            </w:r>
          </w:p>
        </w:tc>
        <w:tc>
          <w:tcPr>
            <w:tcW w:w="4430" w:type="dxa"/>
            <w:tcBorders>
              <w:top w:val="single" w:sz="4" w:space="0" w:color="auto"/>
              <w:left w:val="single" w:sz="4" w:space="0" w:color="auto"/>
            </w:tcBorders>
            <w:shd w:val="clear" w:color="auto" w:fill="FFFFFF"/>
          </w:tcPr>
          <w:p w:rsidR="00927954" w:rsidRPr="00062E1E" w:rsidRDefault="00927954" w:rsidP="00927954">
            <w:pPr>
              <w:pStyle w:val="52"/>
              <w:shd w:val="clear" w:color="auto" w:fill="auto"/>
              <w:spacing w:before="0" w:line="322" w:lineRule="exact"/>
              <w:ind w:left="120" w:firstLine="0"/>
            </w:pPr>
            <w:r w:rsidRPr="00062E1E">
              <w:rPr>
                <w:rStyle w:val="11"/>
                <w:sz w:val="27"/>
                <w:szCs w:val="27"/>
                <w:u w:val="none"/>
              </w:rPr>
              <w:t>Замовник (відповідальний виконавець) програми</w:t>
            </w:r>
          </w:p>
        </w:tc>
        <w:tc>
          <w:tcPr>
            <w:tcW w:w="9774" w:type="dxa"/>
            <w:gridSpan w:val="5"/>
            <w:tcBorders>
              <w:top w:val="single" w:sz="4" w:space="0" w:color="auto"/>
              <w:left w:val="single" w:sz="4" w:space="0" w:color="auto"/>
              <w:right w:val="single" w:sz="4" w:space="0" w:color="auto"/>
            </w:tcBorders>
            <w:shd w:val="clear" w:color="auto" w:fill="FFFFFF"/>
          </w:tcPr>
          <w:p w:rsidR="00927954" w:rsidRPr="00062E1E" w:rsidRDefault="00927954" w:rsidP="00927954">
            <w:pPr>
              <w:pStyle w:val="52"/>
              <w:shd w:val="clear" w:color="auto" w:fill="auto"/>
              <w:spacing w:before="0" w:line="322" w:lineRule="exact"/>
              <w:ind w:left="120" w:firstLine="0"/>
            </w:pPr>
            <w:r w:rsidRPr="00062E1E">
              <w:rPr>
                <w:rStyle w:val="11"/>
                <w:sz w:val="27"/>
                <w:szCs w:val="27"/>
                <w:u w:val="none"/>
              </w:rPr>
              <w:t>Управління житлово-комунального  господарства Чернігівської міської ради</w:t>
            </w:r>
          </w:p>
        </w:tc>
      </w:tr>
      <w:tr w:rsidR="00927954" w:rsidRPr="00062E1E" w:rsidTr="00A1233F">
        <w:trPr>
          <w:trHeight w:hRule="exact" w:val="1301"/>
          <w:jc w:val="center"/>
        </w:trPr>
        <w:tc>
          <w:tcPr>
            <w:tcW w:w="624" w:type="dxa"/>
            <w:tcBorders>
              <w:top w:val="single" w:sz="4" w:space="0" w:color="auto"/>
              <w:left w:val="single" w:sz="4" w:space="0" w:color="auto"/>
            </w:tcBorders>
            <w:shd w:val="clear" w:color="auto" w:fill="FFFFFF"/>
          </w:tcPr>
          <w:p w:rsidR="00927954" w:rsidRPr="00062E1E" w:rsidRDefault="00927954" w:rsidP="00927954">
            <w:pPr>
              <w:pStyle w:val="52"/>
              <w:shd w:val="clear" w:color="auto" w:fill="auto"/>
              <w:spacing w:before="0" w:line="270" w:lineRule="exact"/>
              <w:ind w:left="140" w:firstLine="0"/>
            </w:pPr>
            <w:r w:rsidRPr="00062E1E">
              <w:rPr>
                <w:rStyle w:val="11"/>
                <w:sz w:val="27"/>
                <w:szCs w:val="27"/>
                <w:u w:val="none"/>
              </w:rPr>
              <w:t>4.</w:t>
            </w:r>
          </w:p>
        </w:tc>
        <w:tc>
          <w:tcPr>
            <w:tcW w:w="4430" w:type="dxa"/>
            <w:tcBorders>
              <w:top w:val="single" w:sz="4" w:space="0" w:color="auto"/>
              <w:left w:val="single" w:sz="4" w:space="0" w:color="auto"/>
            </w:tcBorders>
            <w:shd w:val="clear" w:color="auto" w:fill="FFFFFF"/>
          </w:tcPr>
          <w:p w:rsidR="00927954" w:rsidRPr="00062E1E" w:rsidRDefault="00927954" w:rsidP="00927954">
            <w:pPr>
              <w:pStyle w:val="52"/>
              <w:shd w:val="clear" w:color="auto" w:fill="auto"/>
              <w:spacing w:before="0" w:line="322" w:lineRule="exact"/>
              <w:ind w:left="120" w:firstLine="0"/>
            </w:pPr>
            <w:r w:rsidRPr="00062E1E">
              <w:rPr>
                <w:rStyle w:val="11"/>
                <w:sz w:val="27"/>
                <w:szCs w:val="27"/>
                <w:u w:val="none"/>
              </w:rPr>
              <w:t>Учасники (співвиконавці) програми</w:t>
            </w:r>
          </w:p>
        </w:tc>
        <w:tc>
          <w:tcPr>
            <w:tcW w:w="9774" w:type="dxa"/>
            <w:gridSpan w:val="5"/>
            <w:tcBorders>
              <w:top w:val="single" w:sz="4" w:space="0" w:color="auto"/>
              <w:left w:val="single" w:sz="4" w:space="0" w:color="auto"/>
              <w:right w:val="single" w:sz="4" w:space="0" w:color="auto"/>
            </w:tcBorders>
            <w:shd w:val="clear" w:color="auto" w:fill="FFFFFF"/>
          </w:tcPr>
          <w:p w:rsidR="00927954" w:rsidRPr="00062E1E" w:rsidRDefault="00927954" w:rsidP="00194EB0">
            <w:pPr>
              <w:pStyle w:val="52"/>
              <w:shd w:val="clear" w:color="auto" w:fill="auto"/>
              <w:spacing w:before="0" w:line="322" w:lineRule="exact"/>
              <w:ind w:left="120" w:firstLine="0"/>
            </w:pPr>
            <w:r w:rsidRPr="00062E1E">
              <w:rPr>
                <w:rStyle w:val="11"/>
                <w:sz w:val="27"/>
                <w:szCs w:val="27"/>
                <w:u w:val="none"/>
              </w:rPr>
              <w:t xml:space="preserve">Структурні підрозділи </w:t>
            </w:r>
            <w:r w:rsidR="007641E7" w:rsidRPr="00062E1E">
              <w:rPr>
                <w:rStyle w:val="11"/>
                <w:sz w:val="27"/>
                <w:szCs w:val="27"/>
                <w:u w:val="none"/>
              </w:rPr>
              <w:t xml:space="preserve">та комунальні підприємства </w:t>
            </w:r>
            <w:r w:rsidRPr="00062E1E">
              <w:rPr>
                <w:rStyle w:val="11"/>
                <w:sz w:val="27"/>
                <w:szCs w:val="27"/>
                <w:u w:val="none"/>
              </w:rPr>
              <w:t xml:space="preserve">Чернігівської  міської ради </w:t>
            </w:r>
          </w:p>
        </w:tc>
      </w:tr>
      <w:tr w:rsidR="00927954" w:rsidRPr="00062E1E" w:rsidTr="00A1233F">
        <w:trPr>
          <w:trHeight w:hRule="exact" w:val="336"/>
          <w:jc w:val="center"/>
        </w:trPr>
        <w:tc>
          <w:tcPr>
            <w:tcW w:w="624" w:type="dxa"/>
            <w:tcBorders>
              <w:top w:val="single" w:sz="4" w:space="0" w:color="auto"/>
              <w:left w:val="single" w:sz="4" w:space="0" w:color="auto"/>
              <w:bottom w:val="single" w:sz="4" w:space="0" w:color="auto"/>
            </w:tcBorders>
            <w:shd w:val="clear" w:color="auto" w:fill="FFFFFF"/>
          </w:tcPr>
          <w:p w:rsidR="00927954" w:rsidRPr="00062E1E" w:rsidRDefault="00927954" w:rsidP="00927954">
            <w:pPr>
              <w:pStyle w:val="52"/>
              <w:shd w:val="clear" w:color="auto" w:fill="auto"/>
              <w:spacing w:before="0" w:line="270" w:lineRule="exact"/>
              <w:ind w:left="140" w:firstLine="0"/>
            </w:pPr>
            <w:r w:rsidRPr="00062E1E">
              <w:rPr>
                <w:rStyle w:val="11"/>
                <w:sz w:val="27"/>
                <w:szCs w:val="27"/>
                <w:u w:val="none"/>
              </w:rPr>
              <w:t>5.</w:t>
            </w:r>
          </w:p>
        </w:tc>
        <w:tc>
          <w:tcPr>
            <w:tcW w:w="4430" w:type="dxa"/>
            <w:tcBorders>
              <w:top w:val="single" w:sz="4" w:space="0" w:color="auto"/>
              <w:left w:val="single" w:sz="4" w:space="0" w:color="auto"/>
              <w:bottom w:val="single" w:sz="4" w:space="0" w:color="auto"/>
            </w:tcBorders>
            <w:shd w:val="clear" w:color="auto" w:fill="FFFFFF"/>
          </w:tcPr>
          <w:p w:rsidR="00927954" w:rsidRPr="00062E1E" w:rsidRDefault="00927954" w:rsidP="00927954">
            <w:pPr>
              <w:pStyle w:val="52"/>
              <w:shd w:val="clear" w:color="auto" w:fill="auto"/>
              <w:spacing w:before="0" w:line="270" w:lineRule="exact"/>
              <w:ind w:left="120" w:firstLine="0"/>
            </w:pPr>
            <w:r w:rsidRPr="00062E1E">
              <w:rPr>
                <w:rStyle w:val="11"/>
                <w:sz w:val="27"/>
                <w:szCs w:val="27"/>
                <w:u w:val="none"/>
              </w:rPr>
              <w:t>Строк виконання програми</w:t>
            </w:r>
          </w:p>
        </w:tc>
        <w:tc>
          <w:tcPr>
            <w:tcW w:w="9774" w:type="dxa"/>
            <w:gridSpan w:val="5"/>
            <w:tcBorders>
              <w:top w:val="single" w:sz="4" w:space="0" w:color="auto"/>
              <w:left w:val="single" w:sz="4" w:space="0" w:color="auto"/>
              <w:bottom w:val="single" w:sz="4" w:space="0" w:color="auto"/>
              <w:right w:val="single" w:sz="4" w:space="0" w:color="auto"/>
            </w:tcBorders>
            <w:shd w:val="clear" w:color="auto" w:fill="FFFFFF"/>
          </w:tcPr>
          <w:p w:rsidR="00927954" w:rsidRPr="00062E1E" w:rsidRDefault="00927954" w:rsidP="00EA4BFD">
            <w:pPr>
              <w:pStyle w:val="52"/>
              <w:shd w:val="clear" w:color="auto" w:fill="auto"/>
              <w:spacing w:before="0" w:line="270" w:lineRule="exact"/>
              <w:ind w:left="120" w:firstLine="0"/>
            </w:pPr>
            <w:r w:rsidRPr="00062E1E">
              <w:rPr>
                <w:rStyle w:val="11"/>
                <w:sz w:val="27"/>
                <w:szCs w:val="27"/>
                <w:u w:val="none"/>
              </w:rPr>
              <w:t>201</w:t>
            </w:r>
            <w:r w:rsidR="00EA4BFD" w:rsidRPr="00062E1E">
              <w:rPr>
                <w:rStyle w:val="11"/>
                <w:sz w:val="27"/>
                <w:szCs w:val="27"/>
                <w:u w:val="none"/>
              </w:rPr>
              <w:t>7</w:t>
            </w:r>
            <w:r w:rsidRPr="00062E1E">
              <w:rPr>
                <w:rStyle w:val="11"/>
                <w:sz w:val="27"/>
                <w:szCs w:val="27"/>
                <w:u w:val="none"/>
              </w:rPr>
              <w:t xml:space="preserve"> - 2020 роки</w:t>
            </w:r>
          </w:p>
        </w:tc>
      </w:tr>
      <w:tr w:rsidR="00927954" w:rsidRPr="00062E1E" w:rsidTr="00A1233F">
        <w:trPr>
          <w:trHeight w:hRule="exact" w:val="667"/>
          <w:jc w:val="center"/>
        </w:trPr>
        <w:tc>
          <w:tcPr>
            <w:tcW w:w="624" w:type="dxa"/>
            <w:tcBorders>
              <w:top w:val="single" w:sz="4" w:space="0" w:color="auto"/>
              <w:left w:val="single" w:sz="4" w:space="0" w:color="auto"/>
              <w:bottom w:val="single" w:sz="4" w:space="0" w:color="auto"/>
            </w:tcBorders>
            <w:shd w:val="clear" w:color="auto" w:fill="FFFFFF"/>
          </w:tcPr>
          <w:p w:rsidR="00927954" w:rsidRPr="00062E1E" w:rsidRDefault="00927954" w:rsidP="00927954">
            <w:pPr>
              <w:pStyle w:val="52"/>
              <w:shd w:val="clear" w:color="auto" w:fill="auto"/>
              <w:spacing w:before="0" w:line="270" w:lineRule="exact"/>
              <w:ind w:left="140" w:firstLine="0"/>
            </w:pPr>
            <w:r w:rsidRPr="00062E1E">
              <w:rPr>
                <w:rStyle w:val="11"/>
                <w:sz w:val="27"/>
                <w:szCs w:val="27"/>
                <w:u w:val="none"/>
              </w:rPr>
              <w:t>6.</w:t>
            </w:r>
          </w:p>
        </w:tc>
        <w:tc>
          <w:tcPr>
            <w:tcW w:w="4430" w:type="dxa"/>
            <w:tcBorders>
              <w:top w:val="single" w:sz="4" w:space="0" w:color="auto"/>
              <w:left w:val="single" w:sz="4" w:space="0" w:color="auto"/>
              <w:bottom w:val="single" w:sz="4" w:space="0" w:color="auto"/>
            </w:tcBorders>
            <w:shd w:val="clear" w:color="auto" w:fill="FFFFFF"/>
          </w:tcPr>
          <w:p w:rsidR="00927954" w:rsidRPr="00062E1E" w:rsidRDefault="00927954" w:rsidP="001479A3">
            <w:pPr>
              <w:pStyle w:val="52"/>
              <w:shd w:val="clear" w:color="auto" w:fill="auto"/>
              <w:spacing w:before="0" w:line="322" w:lineRule="exact"/>
              <w:ind w:left="120" w:firstLine="0"/>
            </w:pPr>
            <w:r w:rsidRPr="00062E1E">
              <w:rPr>
                <w:rStyle w:val="11"/>
                <w:sz w:val="27"/>
                <w:szCs w:val="27"/>
                <w:u w:val="none"/>
              </w:rPr>
              <w:t xml:space="preserve">Перелік </w:t>
            </w:r>
            <w:r w:rsidR="001479A3" w:rsidRPr="00062E1E">
              <w:rPr>
                <w:rStyle w:val="11"/>
                <w:sz w:val="27"/>
                <w:szCs w:val="27"/>
                <w:u w:val="none"/>
              </w:rPr>
              <w:t>джерел фінансування</w:t>
            </w:r>
            <w:r w:rsidRPr="00062E1E">
              <w:rPr>
                <w:rStyle w:val="11"/>
                <w:sz w:val="27"/>
                <w:szCs w:val="27"/>
                <w:u w:val="none"/>
              </w:rPr>
              <w:t>, які беруть участь у виконанні програми</w:t>
            </w:r>
          </w:p>
        </w:tc>
        <w:tc>
          <w:tcPr>
            <w:tcW w:w="9774" w:type="dxa"/>
            <w:gridSpan w:val="5"/>
            <w:tcBorders>
              <w:top w:val="single" w:sz="4" w:space="0" w:color="auto"/>
              <w:left w:val="single" w:sz="4" w:space="0" w:color="auto"/>
              <w:bottom w:val="single" w:sz="4" w:space="0" w:color="auto"/>
              <w:right w:val="single" w:sz="4" w:space="0" w:color="auto"/>
            </w:tcBorders>
            <w:shd w:val="clear" w:color="auto" w:fill="FFFFFF"/>
          </w:tcPr>
          <w:p w:rsidR="00927954" w:rsidRPr="00062E1E" w:rsidRDefault="00927954" w:rsidP="00927954">
            <w:pPr>
              <w:pStyle w:val="52"/>
              <w:shd w:val="clear" w:color="auto" w:fill="auto"/>
              <w:spacing w:before="0" w:line="270" w:lineRule="exact"/>
              <w:ind w:left="120" w:firstLine="0"/>
            </w:pPr>
            <w:r w:rsidRPr="00062E1E">
              <w:rPr>
                <w:rStyle w:val="11"/>
                <w:sz w:val="27"/>
                <w:szCs w:val="27"/>
                <w:u w:val="none"/>
              </w:rPr>
              <w:t>Міський бюджет</w:t>
            </w:r>
            <w:r w:rsidR="006C37A2" w:rsidRPr="00062E1E">
              <w:rPr>
                <w:rStyle w:val="11"/>
                <w:sz w:val="27"/>
                <w:szCs w:val="27"/>
                <w:u w:val="none"/>
              </w:rPr>
              <w:t>, кошти підприємств, інші джерела фінансування</w:t>
            </w:r>
            <w:r w:rsidR="0001417A" w:rsidRPr="00062E1E">
              <w:rPr>
                <w:rStyle w:val="11"/>
                <w:sz w:val="27"/>
                <w:szCs w:val="27"/>
                <w:u w:val="none"/>
              </w:rPr>
              <w:t xml:space="preserve"> не заборонені за</w:t>
            </w:r>
            <w:r w:rsidR="006E7906" w:rsidRPr="00062E1E">
              <w:rPr>
                <w:rStyle w:val="11"/>
                <w:sz w:val="27"/>
                <w:szCs w:val="27"/>
                <w:u w:val="none"/>
              </w:rPr>
              <w:t>к</w:t>
            </w:r>
            <w:r w:rsidR="0001417A" w:rsidRPr="00062E1E">
              <w:rPr>
                <w:rStyle w:val="11"/>
                <w:sz w:val="27"/>
                <w:szCs w:val="27"/>
                <w:u w:val="none"/>
              </w:rPr>
              <w:t>он</w:t>
            </w:r>
            <w:r w:rsidR="006E7906" w:rsidRPr="00062E1E">
              <w:rPr>
                <w:rStyle w:val="11"/>
                <w:sz w:val="27"/>
                <w:szCs w:val="27"/>
                <w:u w:val="none"/>
              </w:rPr>
              <w:t>о</w:t>
            </w:r>
            <w:r w:rsidR="0001417A" w:rsidRPr="00062E1E">
              <w:rPr>
                <w:rStyle w:val="11"/>
                <w:sz w:val="27"/>
                <w:szCs w:val="27"/>
                <w:u w:val="none"/>
              </w:rPr>
              <w:t>давством</w:t>
            </w:r>
          </w:p>
        </w:tc>
      </w:tr>
      <w:tr w:rsidR="00736A1C" w:rsidRPr="00062E1E" w:rsidTr="001E7818">
        <w:trPr>
          <w:trHeight w:hRule="exact" w:val="1015"/>
          <w:jc w:val="center"/>
        </w:trPr>
        <w:tc>
          <w:tcPr>
            <w:tcW w:w="624" w:type="dxa"/>
            <w:tcBorders>
              <w:top w:val="single" w:sz="4" w:space="0" w:color="auto"/>
              <w:left w:val="single" w:sz="4" w:space="0" w:color="auto"/>
              <w:bottom w:val="single" w:sz="4" w:space="0" w:color="auto"/>
            </w:tcBorders>
            <w:shd w:val="clear" w:color="auto" w:fill="FFFFFF"/>
          </w:tcPr>
          <w:p w:rsidR="00736A1C" w:rsidRPr="00062E1E" w:rsidRDefault="00736A1C" w:rsidP="00927954">
            <w:pPr>
              <w:pStyle w:val="52"/>
              <w:shd w:val="clear" w:color="auto" w:fill="auto"/>
              <w:spacing w:before="0" w:line="270" w:lineRule="exact"/>
              <w:ind w:left="140" w:firstLine="0"/>
              <w:rPr>
                <w:rStyle w:val="11"/>
                <w:sz w:val="27"/>
                <w:szCs w:val="27"/>
                <w:u w:val="none"/>
              </w:rPr>
            </w:pPr>
            <w:r w:rsidRPr="00062E1E">
              <w:rPr>
                <w:rStyle w:val="11"/>
                <w:sz w:val="27"/>
                <w:szCs w:val="27"/>
                <w:u w:val="none"/>
              </w:rPr>
              <w:t>7.</w:t>
            </w:r>
          </w:p>
        </w:tc>
        <w:tc>
          <w:tcPr>
            <w:tcW w:w="4430" w:type="dxa"/>
            <w:tcBorders>
              <w:top w:val="single" w:sz="4" w:space="0" w:color="auto"/>
              <w:left w:val="single" w:sz="4" w:space="0" w:color="auto"/>
              <w:bottom w:val="single" w:sz="4" w:space="0" w:color="auto"/>
            </w:tcBorders>
            <w:shd w:val="clear" w:color="auto" w:fill="FFFFFF"/>
          </w:tcPr>
          <w:p w:rsidR="00736A1C" w:rsidRPr="00062E1E" w:rsidRDefault="00736A1C" w:rsidP="001479A3">
            <w:pPr>
              <w:pStyle w:val="52"/>
              <w:shd w:val="clear" w:color="auto" w:fill="auto"/>
              <w:spacing w:before="0" w:line="322" w:lineRule="exact"/>
              <w:ind w:left="120" w:firstLine="0"/>
              <w:rPr>
                <w:rStyle w:val="11"/>
                <w:sz w:val="27"/>
                <w:szCs w:val="27"/>
                <w:u w:val="none"/>
              </w:rPr>
            </w:pPr>
            <w:r w:rsidRPr="00062E1E">
              <w:rPr>
                <w:rStyle w:val="11"/>
                <w:sz w:val="27"/>
                <w:szCs w:val="27"/>
                <w:u w:val="none"/>
              </w:rPr>
              <w:t xml:space="preserve">Загальний обсяг фінансових ресурсів необхідний для реалізації програми, </w:t>
            </w:r>
            <w:proofErr w:type="spellStart"/>
            <w:r w:rsidRPr="00062E1E">
              <w:rPr>
                <w:rStyle w:val="11"/>
                <w:sz w:val="27"/>
                <w:szCs w:val="27"/>
                <w:u w:val="none"/>
              </w:rPr>
              <w:t>тис.грн</w:t>
            </w:r>
            <w:proofErr w:type="spellEnd"/>
            <w:r w:rsidRPr="00062E1E">
              <w:rPr>
                <w:rStyle w:val="11"/>
                <w:sz w:val="27"/>
                <w:szCs w:val="27"/>
                <w:u w:val="none"/>
              </w:rPr>
              <w:t>, у тому числі:</w:t>
            </w:r>
          </w:p>
        </w:tc>
        <w:tc>
          <w:tcPr>
            <w:tcW w:w="2257" w:type="dxa"/>
            <w:tcBorders>
              <w:top w:val="single" w:sz="4" w:space="0" w:color="auto"/>
              <w:left w:val="single" w:sz="4" w:space="0" w:color="auto"/>
              <w:bottom w:val="single" w:sz="4" w:space="0" w:color="auto"/>
              <w:right w:val="single" w:sz="4" w:space="0" w:color="auto"/>
            </w:tcBorders>
            <w:shd w:val="clear" w:color="auto" w:fill="FFFFFF"/>
          </w:tcPr>
          <w:p w:rsidR="003D3083" w:rsidRPr="003D3083" w:rsidRDefault="001E7818" w:rsidP="00927954">
            <w:pPr>
              <w:pStyle w:val="52"/>
              <w:shd w:val="clear" w:color="auto" w:fill="auto"/>
              <w:spacing w:before="0" w:line="270" w:lineRule="exact"/>
              <w:ind w:left="120" w:firstLine="0"/>
              <w:rPr>
                <w:rStyle w:val="11"/>
                <w:sz w:val="24"/>
                <w:szCs w:val="24"/>
                <w:u w:val="none"/>
              </w:rPr>
            </w:pPr>
            <w:r w:rsidRPr="003D3083">
              <w:rPr>
                <w:rStyle w:val="11"/>
                <w:sz w:val="24"/>
                <w:szCs w:val="24"/>
                <w:u w:val="none"/>
              </w:rPr>
              <w:t xml:space="preserve">      </w:t>
            </w:r>
            <w:r w:rsidR="00736A1C" w:rsidRPr="003D3083">
              <w:rPr>
                <w:rStyle w:val="11"/>
                <w:sz w:val="24"/>
                <w:szCs w:val="24"/>
                <w:u w:val="none"/>
              </w:rPr>
              <w:t>Всього</w:t>
            </w:r>
            <w:r w:rsidR="003D3083" w:rsidRPr="003D3083">
              <w:rPr>
                <w:rStyle w:val="11"/>
                <w:sz w:val="24"/>
                <w:szCs w:val="24"/>
                <w:u w:val="none"/>
              </w:rPr>
              <w:t xml:space="preserve">   </w:t>
            </w:r>
          </w:p>
          <w:p w:rsidR="00736A1C" w:rsidRPr="003D3083" w:rsidRDefault="003D3083" w:rsidP="00FD6730">
            <w:pPr>
              <w:pStyle w:val="52"/>
              <w:shd w:val="clear" w:color="auto" w:fill="auto"/>
              <w:spacing w:before="0" w:line="270" w:lineRule="exact"/>
              <w:ind w:left="120" w:firstLine="757"/>
              <w:rPr>
                <w:rStyle w:val="11"/>
                <w:sz w:val="24"/>
                <w:szCs w:val="24"/>
                <w:u w:val="none"/>
              </w:rPr>
            </w:pPr>
            <w:r>
              <w:rPr>
                <w:rStyle w:val="11"/>
                <w:sz w:val="24"/>
                <w:szCs w:val="24"/>
                <w:u w:val="none"/>
              </w:rPr>
              <w:t xml:space="preserve">  </w:t>
            </w:r>
            <w:r w:rsidR="00DE50EE">
              <w:rPr>
                <w:rStyle w:val="11"/>
                <w:sz w:val="24"/>
                <w:szCs w:val="24"/>
                <w:u w:val="none"/>
              </w:rPr>
              <w:t>4</w:t>
            </w:r>
            <w:r w:rsidR="00FD6730">
              <w:rPr>
                <w:rStyle w:val="11"/>
                <w:sz w:val="24"/>
                <w:szCs w:val="24"/>
                <w:u w:val="none"/>
              </w:rPr>
              <w:t> 321 378</w:t>
            </w:r>
            <w:r w:rsidR="00DE50EE">
              <w:rPr>
                <w:rStyle w:val="11"/>
                <w:sz w:val="24"/>
                <w:szCs w:val="24"/>
                <w:u w:val="none"/>
              </w:rPr>
              <w:t>,</w:t>
            </w:r>
            <w:r w:rsidR="00341798">
              <w:rPr>
                <w:rStyle w:val="11"/>
                <w:sz w:val="24"/>
                <w:szCs w:val="24"/>
                <w:u w:val="none"/>
              </w:rPr>
              <w:t>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3D3083" w:rsidRPr="003D3083" w:rsidRDefault="001E7818" w:rsidP="00927954">
            <w:pPr>
              <w:pStyle w:val="52"/>
              <w:shd w:val="clear" w:color="auto" w:fill="auto"/>
              <w:spacing w:before="0" w:line="270" w:lineRule="exact"/>
              <w:ind w:left="120" w:firstLine="0"/>
              <w:rPr>
                <w:rStyle w:val="11"/>
                <w:sz w:val="24"/>
                <w:szCs w:val="24"/>
                <w:u w:val="none"/>
              </w:rPr>
            </w:pPr>
            <w:r w:rsidRPr="003D3083">
              <w:rPr>
                <w:rStyle w:val="11"/>
                <w:sz w:val="24"/>
                <w:szCs w:val="24"/>
                <w:u w:val="none"/>
              </w:rPr>
              <w:t xml:space="preserve">     2017</w:t>
            </w:r>
            <w:r w:rsidR="003D3083" w:rsidRPr="003D3083">
              <w:rPr>
                <w:rStyle w:val="11"/>
                <w:sz w:val="24"/>
                <w:szCs w:val="24"/>
                <w:u w:val="none"/>
              </w:rPr>
              <w:t xml:space="preserve"> </w:t>
            </w:r>
          </w:p>
          <w:p w:rsidR="00736A1C" w:rsidRPr="003D3083" w:rsidRDefault="003D3083" w:rsidP="003D3083">
            <w:pPr>
              <w:pStyle w:val="52"/>
              <w:shd w:val="clear" w:color="auto" w:fill="auto"/>
              <w:spacing w:before="0" w:line="270" w:lineRule="exact"/>
              <w:ind w:left="120" w:firstLine="484"/>
              <w:rPr>
                <w:rStyle w:val="11"/>
                <w:sz w:val="24"/>
                <w:szCs w:val="24"/>
                <w:u w:val="none"/>
              </w:rPr>
            </w:pPr>
            <w:r w:rsidRPr="003D3083">
              <w:rPr>
                <w:rStyle w:val="11"/>
                <w:sz w:val="24"/>
                <w:szCs w:val="24"/>
                <w:u w:val="none"/>
              </w:rPr>
              <w:t xml:space="preserve"> </w:t>
            </w:r>
            <w:r>
              <w:rPr>
                <w:rStyle w:val="11"/>
                <w:sz w:val="24"/>
                <w:szCs w:val="24"/>
                <w:u w:val="none"/>
              </w:rPr>
              <w:t xml:space="preserve"> </w:t>
            </w:r>
            <w:r w:rsidRPr="003D3083">
              <w:rPr>
                <w:rStyle w:val="11"/>
                <w:sz w:val="24"/>
                <w:szCs w:val="24"/>
                <w:u w:val="none"/>
              </w:rPr>
              <w:t xml:space="preserve">  628 907,</w:t>
            </w:r>
            <w:r w:rsidR="00410C2B">
              <w:rPr>
                <w:rStyle w:val="11"/>
                <w:sz w:val="24"/>
                <w:szCs w:val="24"/>
                <w:u w:val="none"/>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D3083" w:rsidRPr="003D3083" w:rsidRDefault="001E7818" w:rsidP="00927954">
            <w:pPr>
              <w:pStyle w:val="52"/>
              <w:shd w:val="clear" w:color="auto" w:fill="auto"/>
              <w:spacing w:before="0" w:line="270" w:lineRule="exact"/>
              <w:ind w:left="120" w:firstLine="0"/>
              <w:rPr>
                <w:rStyle w:val="11"/>
                <w:sz w:val="24"/>
                <w:szCs w:val="24"/>
                <w:u w:val="none"/>
              </w:rPr>
            </w:pPr>
            <w:r w:rsidRPr="003D3083">
              <w:rPr>
                <w:rStyle w:val="11"/>
                <w:sz w:val="24"/>
                <w:szCs w:val="24"/>
                <w:u w:val="none"/>
              </w:rPr>
              <w:t xml:space="preserve">      2018</w:t>
            </w:r>
            <w:r w:rsidR="003D3083" w:rsidRPr="003D3083">
              <w:rPr>
                <w:rStyle w:val="11"/>
                <w:sz w:val="24"/>
                <w:szCs w:val="24"/>
                <w:u w:val="none"/>
              </w:rPr>
              <w:t xml:space="preserve">         </w:t>
            </w:r>
          </w:p>
          <w:p w:rsidR="00736A1C" w:rsidRPr="003D3083" w:rsidRDefault="003D3083" w:rsidP="00341798">
            <w:pPr>
              <w:pStyle w:val="52"/>
              <w:shd w:val="clear" w:color="auto" w:fill="auto"/>
              <w:spacing w:before="0" w:line="270" w:lineRule="exact"/>
              <w:ind w:left="120" w:firstLine="295"/>
              <w:rPr>
                <w:rStyle w:val="11"/>
                <w:sz w:val="24"/>
                <w:szCs w:val="24"/>
                <w:u w:val="none"/>
              </w:rPr>
            </w:pPr>
            <w:r w:rsidRPr="003D3083">
              <w:rPr>
                <w:rStyle w:val="11"/>
                <w:sz w:val="24"/>
                <w:szCs w:val="24"/>
                <w:u w:val="none"/>
              </w:rPr>
              <w:t xml:space="preserve"> </w:t>
            </w:r>
            <w:r>
              <w:rPr>
                <w:rStyle w:val="11"/>
                <w:sz w:val="24"/>
                <w:szCs w:val="24"/>
                <w:u w:val="none"/>
              </w:rPr>
              <w:t xml:space="preserve"> </w:t>
            </w:r>
            <w:r w:rsidRPr="003D3083">
              <w:rPr>
                <w:rStyle w:val="11"/>
                <w:sz w:val="24"/>
                <w:szCs w:val="24"/>
                <w:u w:val="none"/>
              </w:rPr>
              <w:t>1 194</w:t>
            </w:r>
            <w:r w:rsidR="00341798">
              <w:rPr>
                <w:rStyle w:val="11"/>
                <w:sz w:val="24"/>
                <w:szCs w:val="24"/>
                <w:u w:val="none"/>
              </w:rPr>
              <w:t> 043,0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3D3083" w:rsidRPr="003D3083" w:rsidRDefault="001E7818" w:rsidP="00927954">
            <w:pPr>
              <w:pStyle w:val="52"/>
              <w:shd w:val="clear" w:color="auto" w:fill="auto"/>
              <w:spacing w:before="0" w:line="270" w:lineRule="exact"/>
              <w:ind w:left="120" w:firstLine="0"/>
              <w:rPr>
                <w:rStyle w:val="11"/>
                <w:sz w:val="24"/>
                <w:szCs w:val="24"/>
                <w:u w:val="none"/>
              </w:rPr>
            </w:pPr>
            <w:r w:rsidRPr="003D3083">
              <w:rPr>
                <w:rStyle w:val="11"/>
                <w:sz w:val="24"/>
                <w:szCs w:val="24"/>
                <w:u w:val="none"/>
              </w:rPr>
              <w:t xml:space="preserve">     2019</w:t>
            </w:r>
            <w:r w:rsidR="003D3083" w:rsidRPr="003D3083">
              <w:rPr>
                <w:rStyle w:val="11"/>
                <w:sz w:val="24"/>
                <w:szCs w:val="24"/>
                <w:u w:val="none"/>
              </w:rPr>
              <w:t xml:space="preserve">    </w:t>
            </w:r>
          </w:p>
          <w:p w:rsidR="00736A1C" w:rsidRPr="003D3083" w:rsidRDefault="003D3083" w:rsidP="00FD6730">
            <w:pPr>
              <w:pStyle w:val="52"/>
              <w:shd w:val="clear" w:color="auto" w:fill="auto"/>
              <w:spacing w:before="0" w:line="270" w:lineRule="exact"/>
              <w:ind w:left="120" w:firstLine="437"/>
              <w:rPr>
                <w:rStyle w:val="11"/>
                <w:sz w:val="24"/>
                <w:szCs w:val="24"/>
                <w:u w:val="none"/>
              </w:rPr>
            </w:pPr>
            <w:r w:rsidRPr="003D3083">
              <w:rPr>
                <w:rStyle w:val="11"/>
                <w:sz w:val="24"/>
                <w:szCs w:val="24"/>
                <w:u w:val="none"/>
              </w:rPr>
              <w:t>1</w:t>
            </w:r>
            <w:r w:rsidR="00FD6730">
              <w:rPr>
                <w:rStyle w:val="11"/>
                <w:sz w:val="24"/>
                <w:szCs w:val="24"/>
                <w:u w:val="none"/>
              </w:rPr>
              <w:t> 207 741</w:t>
            </w:r>
            <w:r w:rsidR="00341798">
              <w:rPr>
                <w:rStyle w:val="11"/>
                <w:sz w:val="24"/>
                <w:szCs w:val="24"/>
                <w:u w:val="none"/>
              </w:rPr>
              <w:t>,8</w:t>
            </w: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736A1C" w:rsidRPr="003D3083" w:rsidRDefault="001E7818" w:rsidP="00927954">
            <w:pPr>
              <w:pStyle w:val="52"/>
              <w:shd w:val="clear" w:color="auto" w:fill="auto"/>
              <w:spacing w:before="0" w:line="270" w:lineRule="exact"/>
              <w:ind w:left="120" w:firstLine="0"/>
              <w:rPr>
                <w:rStyle w:val="11"/>
                <w:sz w:val="24"/>
                <w:szCs w:val="24"/>
                <w:u w:val="none"/>
              </w:rPr>
            </w:pPr>
            <w:r w:rsidRPr="003D3083">
              <w:rPr>
                <w:rStyle w:val="11"/>
                <w:sz w:val="24"/>
                <w:szCs w:val="24"/>
                <w:u w:val="none"/>
              </w:rPr>
              <w:t xml:space="preserve">       2020</w:t>
            </w:r>
            <w:r w:rsidR="003D3083" w:rsidRPr="003D3083">
              <w:rPr>
                <w:rStyle w:val="11"/>
                <w:sz w:val="24"/>
                <w:szCs w:val="24"/>
                <w:u w:val="none"/>
              </w:rPr>
              <w:t xml:space="preserve">               </w:t>
            </w:r>
          </w:p>
          <w:p w:rsidR="003D3083" w:rsidRPr="003D3083" w:rsidRDefault="003D3083" w:rsidP="003D3083">
            <w:pPr>
              <w:pStyle w:val="52"/>
              <w:shd w:val="clear" w:color="auto" w:fill="auto"/>
              <w:spacing w:before="0" w:line="270" w:lineRule="exact"/>
              <w:ind w:left="120" w:firstLine="579"/>
              <w:rPr>
                <w:rStyle w:val="11"/>
                <w:sz w:val="24"/>
                <w:szCs w:val="24"/>
                <w:u w:val="none"/>
              </w:rPr>
            </w:pPr>
            <w:r w:rsidRPr="003D3083">
              <w:rPr>
                <w:rStyle w:val="11"/>
                <w:sz w:val="24"/>
                <w:szCs w:val="24"/>
                <w:u w:val="none"/>
              </w:rPr>
              <w:t>1</w:t>
            </w:r>
            <w:r w:rsidR="00FD6730">
              <w:rPr>
                <w:rStyle w:val="11"/>
                <w:sz w:val="24"/>
                <w:szCs w:val="24"/>
                <w:u w:val="none"/>
              </w:rPr>
              <w:t> 290 686</w:t>
            </w:r>
            <w:r w:rsidR="00341798">
              <w:rPr>
                <w:rStyle w:val="11"/>
                <w:sz w:val="24"/>
                <w:szCs w:val="24"/>
                <w:u w:val="none"/>
              </w:rPr>
              <w:t>,2</w:t>
            </w:r>
          </w:p>
          <w:p w:rsidR="003D3083" w:rsidRPr="003D3083" w:rsidRDefault="003D3083" w:rsidP="00927954">
            <w:pPr>
              <w:pStyle w:val="52"/>
              <w:shd w:val="clear" w:color="auto" w:fill="auto"/>
              <w:spacing w:before="0" w:line="270" w:lineRule="exact"/>
              <w:ind w:left="120" w:firstLine="0"/>
              <w:rPr>
                <w:rStyle w:val="11"/>
                <w:sz w:val="24"/>
                <w:szCs w:val="24"/>
                <w:u w:val="none"/>
              </w:rPr>
            </w:pPr>
            <w:r w:rsidRPr="003D3083">
              <w:rPr>
                <w:rStyle w:val="11"/>
                <w:sz w:val="24"/>
                <w:szCs w:val="24"/>
                <w:u w:val="none"/>
              </w:rPr>
              <w:t>1209826,0</w:t>
            </w:r>
          </w:p>
        </w:tc>
      </w:tr>
      <w:tr w:rsidR="00AD5401" w:rsidRPr="00062E1E" w:rsidTr="00AA7FB7">
        <w:trPr>
          <w:trHeight w:hRule="exact" w:val="420"/>
          <w:jc w:val="center"/>
        </w:trPr>
        <w:tc>
          <w:tcPr>
            <w:tcW w:w="624" w:type="dxa"/>
            <w:tcBorders>
              <w:top w:val="single" w:sz="4" w:space="0" w:color="auto"/>
              <w:left w:val="single" w:sz="4" w:space="0" w:color="auto"/>
              <w:bottom w:val="single" w:sz="4" w:space="0" w:color="auto"/>
            </w:tcBorders>
            <w:shd w:val="clear" w:color="auto" w:fill="FFFFFF"/>
          </w:tcPr>
          <w:p w:rsidR="00AD5401" w:rsidRPr="00062E1E" w:rsidRDefault="00AD5401" w:rsidP="00927954">
            <w:pPr>
              <w:pStyle w:val="52"/>
              <w:shd w:val="clear" w:color="auto" w:fill="auto"/>
              <w:spacing w:before="0" w:line="270" w:lineRule="exact"/>
              <w:ind w:left="140" w:firstLine="0"/>
              <w:rPr>
                <w:rStyle w:val="11"/>
                <w:sz w:val="27"/>
                <w:szCs w:val="27"/>
                <w:u w:val="none"/>
              </w:rPr>
            </w:pPr>
          </w:p>
        </w:tc>
        <w:tc>
          <w:tcPr>
            <w:tcW w:w="4430" w:type="dxa"/>
            <w:tcBorders>
              <w:top w:val="single" w:sz="4" w:space="0" w:color="auto"/>
              <w:left w:val="single" w:sz="4" w:space="0" w:color="auto"/>
              <w:bottom w:val="single" w:sz="4" w:space="0" w:color="auto"/>
            </w:tcBorders>
            <w:shd w:val="clear" w:color="auto" w:fill="FFFFFF"/>
          </w:tcPr>
          <w:p w:rsidR="00AD5401" w:rsidRPr="00062E1E" w:rsidRDefault="00AD5401" w:rsidP="00927954">
            <w:pPr>
              <w:pStyle w:val="52"/>
              <w:shd w:val="clear" w:color="auto" w:fill="auto"/>
              <w:spacing w:before="0" w:line="322" w:lineRule="exact"/>
              <w:ind w:left="120" w:firstLine="0"/>
              <w:rPr>
                <w:rStyle w:val="11"/>
                <w:sz w:val="27"/>
                <w:szCs w:val="27"/>
                <w:u w:val="none"/>
              </w:rPr>
            </w:pPr>
            <w:r w:rsidRPr="00062E1E">
              <w:rPr>
                <w:rStyle w:val="11"/>
                <w:sz w:val="27"/>
                <w:szCs w:val="27"/>
                <w:u w:val="none"/>
              </w:rPr>
              <w:t>кошти міського бюджету</w:t>
            </w:r>
          </w:p>
        </w:tc>
        <w:tc>
          <w:tcPr>
            <w:tcW w:w="2257" w:type="dxa"/>
            <w:tcBorders>
              <w:top w:val="single" w:sz="4" w:space="0" w:color="auto"/>
              <w:left w:val="single" w:sz="4" w:space="0" w:color="auto"/>
              <w:bottom w:val="single" w:sz="4" w:space="0" w:color="auto"/>
              <w:right w:val="single" w:sz="4" w:space="0" w:color="auto"/>
            </w:tcBorders>
            <w:shd w:val="clear" w:color="auto" w:fill="FFFFFF"/>
            <w:vAlign w:val="center"/>
          </w:tcPr>
          <w:p w:rsidR="00AD5401" w:rsidRPr="003D3083" w:rsidRDefault="003D3083" w:rsidP="00FD6730">
            <w:pPr>
              <w:jc w:val="center"/>
              <w:rPr>
                <w:rFonts w:ascii="Times New Roman" w:hAnsi="Times New Roman" w:cs="Times New Roman"/>
                <w:bCs/>
              </w:rPr>
            </w:pPr>
            <w:r>
              <w:rPr>
                <w:rFonts w:ascii="Times New Roman" w:hAnsi="Times New Roman" w:cs="Times New Roman"/>
                <w:bCs/>
              </w:rPr>
              <w:t xml:space="preserve">     </w:t>
            </w:r>
            <w:r w:rsidR="00AD5401" w:rsidRPr="003D3083">
              <w:rPr>
                <w:rFonts w:ascii="Times New Roman" w:hAnsi="Times New Roman" w:cs="Times New Roman"/>
                <w:bCs/>
              </w:rPr>
              <w:t>4</w:t>
            </w:r>
            <w:r w:rsidR="00FD6730">
              <w:rPr>
                <w:rFonts w:ascii="Times New Roman" w:hAnsi="Times New Roman" w:cs="Times New Roman"/>
                <w:bCs/>
              </w:rPr>
              <w:t> 296 178</w:t>
            </w:r>
            <w:r w:rsidR="008F4E48">
              <w:rPr>
                <w:rFonts w:ascii="Times New Roman" w:hAnsi="Times New Roman" w:cs="Times New Roman"/>
                <w:bCs/>
              </w:rPr>
              <w:t>,3</w:t>
            </w: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AD5401" w:rsidRPr="003D3083" w:rsidRDefault="003D3083">
            <w:pPr>
              <w:jc w:val="center"/>
              <w:rPr>
                <w:rFonts w:ascii="Times New Roman" w:hAnsi="Times New Roman" w:cs="Times New Roman"/>
                <w:bCs/>
              </w:rPr>
            </w:pPr>
            <w:r>
              <w:rPr>
                <w:rFonts w:ascii="Times New Roman" w:hAnsi="Times New Roman" w:cs="Times New Roman"/>
                <w:bCs/>
              </w:rPr>
              <w:t xml:space="preserve"> </w:t>
            </w:r>
            <w:r w:rsidR="00AD5401" w:rsidRPr="003D3083">
              <w:rPr>
                <w:rFonts w:ascii="Times New Roman" w:hAnsi="Times New Roman" w:cs="Times New Roman"/>
                <w:bCs/>
              </w:rPr>
              <w:t>628 907,</w:t>
            </w:r>
            <w:r w:rsidR="00410C2B">
              <w:rPr>
                <w:rFonts w:ascii="Times New Roman" w:hAnsi="Times New Roman" w:cs="Times New Roman"/>
                <w:bCs/>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D5401" w:rsidRPr="003D3083" w:rsidRDefault="003D3083" w:rsidP="008F4E48">
            <w:pPr>
              <w:ind w:firstLine="392"/>
              <w:jc w:val="center"/>
              <w:rPr>
                <w:rFonts w:ascii="Times New Roman" w:hAnsi="Times New Roman" w:cs="Times New Roman"/>
                <w:bCs/>
              </w:rPr>
            </w:pPr>
            <w:r>
              <w:rPr>
                <w:rFonts w:ascii="Times New Roman" w:hAnsi="Times New Roman" w:cs="Times New Roman"/>
                <w:bCs/>
              </w:rPr>
              <w:t xml:space="preserve"> </w:t>
            </w:r>
            <w:r w:rsidR="00AD5401" w:rsidRPr="003D3083">
              <w:rPr>
                <w:rFonts w:ascii="Times New Roman" w:hAnsi="Times New Roman" w:cs="Times New Roman"/>
                <w:bCs/>
              </w:rPr>
              <w:t>1</w:t>
            </w:r>
            <w:r w:rsidRPr="003D3083">
              <w:rPr>
                <w:rFonts w:ascii="Times New Roman" w:hAnsi="Times New Roman" w:cs="Times New Roman"/>
                <w:bCs/>
              </w:rPr>
              <w:t> 189</w:t>
            </w:r>
            <w:r w:rsidR="008F4E48">
              <w:rPr>
                <w:rFonts w:ascii="Times New Roman" w:hAnsi="Times New Roman" w:cs="Times New Roman"/>
                <w:bCs/>
              </w:rPr>
              <w:t> 843,0</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AD5401" w:rsidRPr="003D3083" w:rsidRDefault="00AD5401" w:rsidP="00FD6730">
            <w:pPr>
              <w:ind w:firstLine="392"/>
              <w:jc w:val="center"/>
              <w:rPr>
                <w:rFonts w:ascii="Times New Roman" w:hAnsi="Times New Roman" w:cs="Times New Roman"/>
                <w:bCs/>
              </w:rPr>
            </w:pPr>
            <w:r w:rsidRPr="003D3083">
              <w:rPr>
                <w:rFonts w:ascii="Times New Roman" w:hAnsi="Times New Roman" w:cs="Times New Roman"/>
                <w:bCs/>
              </w:rPr>
              <w:t>1</w:t>
            </w:r>
            <w:r w:rsidR="00FD6730">
              <w:rPr>
                <w:rFonts w:ascii="Times New Roman" w:hAnsi="Times New Roman" w:cs="Times New Roman"/>
                <w:bCs/>
              </w:rPr>
              <w:t> 198 741</w:t>
            </w:r>
            <w:r w:rsidR="008F4E48">
              <w:rPr>
                <w:rFonts w:ascii="Times New Roman" w:hAnsi="Times New Roman" w:cs="Times New Roman"/>
                <w:bCs/>
              </w:rPr>
              <w:t>,8</w:t>
            </w:r>
          </w:p>
        </w:tc>
        <w:tc>
          <w:tcPr>
            <w:tcW w:w="1942" w:type="dxa"/>
            <w:tcBorders>
              <w:top w:val="single" w:sz="4" w:space="0" w:color="auto"/>
              <w:left w:val="single" w:sz="4" w:space="0" w:color="auto"/>
              <w:bottom w:val="single" w:sz="4" w:space="0" w:color="auto"/>
              <w:right w:val="single" w:sz="4" w:space="0" w:color="auto"/>
            </w:tcBorders>
            <w:shd w:val="clear" w:color="auto" w:fill="FFFFFF"/>
            <w:vAlign w:val="center"/>
          </w:tcPr>
          <w:p w:rsidR="00AD5401" w:rsidRPr="003D3083" w:rsidRDefault="00AD5401" w:rsidP="00FD6730">
            <w:pPr>
              <w:jc w:val="center"/>
              <w:rPr>
                <w:rFonts w:ascii="Times New Roman" w:hAnsi="Times New Roman" w:cs="Times New Roman"/>
                <w:bCs/>
              </w:rPr>
            </w:pPr>
            <w:r w:rsidRPr="003D3083">
              <w:rPr>
                <w:rFonts w:ascii="Times New Roman" w:hAnsi="Times New Roman" w:cs="Times New Roman"/>
                <w:bCs/>
              </w:rPr>
              <w:t>1</w:t>
            </w:r>
            <w:r w:rsidR="00FD6730">
              <w:rPr>
                <w:rFonts w:ascii="Times New Roman" w:hAnsi="Times New Roman" w:cs="Times New Roman"/>
                <w:bCs/>
              </w:rPr>
              <w:t> 278 686</w:t>
            </w:r>
            <w:r w:rsidR="008F4E48">
              <w:rPr>
                <w:rFonts w:ascii="Times New Roman" w:hAnsi="Times New Roman" w:cs="Times New Roman"/>
                <w:bCs/>
              </w:rPr>
              <w:t>,2</w:t>
            </w:r>
          </w:p>
        </w:tc>
      </w:tr>
      <w:tr w:rsidR="00921D55" w:rsidRPr="00062E1E" w:rsidTr="001E7818">
        <w:trPr>
          <w:trHeight w:hRule="exact" w:val="420"/>
          <w:jc w:val="center"/>
        </w:trPr>
        <w:tc>
          <w:tcPr>
            <w:tcW w:w="624" w:type="dxa"/>
            <w:tcBorders>
              <w:top w:val="single" w:sz="4" w:space="0" w:color="auto"/>
              <w:left w:val="single" w:sz="4" w:space="0" w:color="auto"/>
              <w:bottom w:val="single" w:sz="4" w:space="0" w:color="auto"/>
            </w:tcBorders>
            <w:shd w:val="clear" w:color="auto" w:fill="FFFFFF"/>
          </w:tcPr>
          <w:p w:rsidR="00921D55" w:rsidRPr="00062E1E" w:rsidRDefault="00921D55" w:rsidP="00927954">
            <w:pPr>
              <w:pStyle w:val="52"/>
              <w:shd w:val="clear" w:color="auto" w:fill="auto"/>
              <w:spacing w:before="0" w:line="270" w:lineRule="exact"/>
              <w:ind w:left="140" w:firstLine="0"/>
              <w:rPr>
                <w:rStyle w:val="11"/>
                <w:sz w:val="27"/>
                <w:szCs w:val="27"/>
                <w:u w:val="none"/>
              </w:rPr>
            </w:pPr>
          </w:p>
        </w:tc>
        <w:tc>
          <w:tcPr>
            <w:tcW w:w="4430" w:type="dxa"/>
            <w:tcBorders>
              <w:top w:val="single" w:sz="4" w:space="0" w:color="auto"/>
              <w:left w:val="single" w:sz="4" w:space="0" w:color="auto"/>
              <w:bottom w:val="single" w:sz="4" w:space="0" w:color="auto"/>
            </w:tcBorders>
            <w:shd w:val="clear" w:color="auto" w:fill="FFFFFF"/>
          </w:tcPr>
          <w:p w:rsidR="00921D55" w:rsidRPr="00062E1E" w:rsidRDefault="009A20C9" w:rsidP="00927954">
            <w:pPr>
              <w:pStyle w:val="52"/>
              <w:shd w:val="clear" w:color="auto" w:fill="auto"/>
              <w:spacing w:before="0" w:line="322" w:lineRule="exact"/>
              <w:ind w:left="120" w:firstLine="0"/>
              <w:rPr>
                <w:rStyle w:val="11"/>
                <w:sz w:val="27"/>
                <w:szCs w:val="27"/>
                <w:u w:val="none"/>
              </w:rPr>
            </w:pPr>
            <w:r w:rsidRPr="00062E1E">
              <w:rPr>
                <w:rStyle w:val="11"/>
                <w:sz w:val="27"/>
                <w:szCs w:val="27"/>
                <w:u w:val="none"/>
              </w:rPr>
              <w:t>кошти підприємств</w:t>
            </w:r>
          </w:p>
        </w:tc>
        <w:tc>
          <w:tcPr>
            <w:tcW w:w="2257" w:type="dxa"/>
            <w:tcBorders>
              <w:top w:val="single" w:sz="4" w:space="0" w:color="auto"/>
              <w:left w:val="single" w:sz="4" w:space="0" w:color="auto"/>
              <w:bottom w:val="single" w:sz="4" w:space="0" w:color="auto"/>
              <w:right w:val="single" w:sz="4" w:space="0" w:color="auto"/>
            </w:tcBorders>
            <w:shd w:val="clear" w:color="auto" w:fill="FFFFFF"/>
          </w:tcPr>
          <w:p w:rsidR="00921D55" w:rsidRPr="003D3083" w:rsidRDefault="003D3083" w:rsidP="00FD6730">
            <w:pPr>
              <w:pStyle w:val="52"/>
              <w:shd w:val="clear" w:color="auto" w:fill="auto"/>
              <w:spacing w:before="0" w:line="270" w:lineRule="exact"/>
              <w:ind w:left="120" w:firstLine="1040"/>
              <w:rPr>
                <w:rStyle w:val="11"/>
                <w:sz w:val="24"/>
                <w:szCs w:val="24"/>
                <w:u w:val="none"/>
              </w:rPr>
            </w:pPr>
            <w:r>
              <w:rPr>
                <w:rStyle w:val="11"/>
                <w:sz w:val="24"/>
                <w:szCs w:val="24"/>
                <w:u w:val="none"/>
              </w:rPr>
              <w:t xml:space="preserve">   </w:t>
            </w:r>
            <w:r w:rsidR="00FD6730">
              <w:rPr>
                <w:rStyle w:val="11"/>
                <w:sz w:val="24"/>
                <w:szCs w:val="24"/>
                <w:u w:val="none"/>
              </w:rPr>
              <w:t>25 200</w:t>
            </w:r>
            <w:r w:rsidRPr="003D3083">
              <w:rPr>
                <w:rStyle w:val="11"/>
                <w:sz w:val="24"/>
                <w:szCs w:val="24"/>
                <w:u w:val="none"/>
              </w:rPr>
              <w:t>,0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921D55" w:rsidRPr="003D3083" w:rsidRDefault="003D3083" w:rsidP="003D3083">
            <w:pPr>
              <w:pStyle w:val="52"/>
              <w:shd w:val="clear" w:color="auto" w:fill="auto"/>
              <w:spacing w:before="0" w:line="270" w:lineRule="exact"/>
              <w:ind w:left="120" w:firstLine="907"/>
              <w:rPr>
                <w:rStyle w:val="11"/>
                <w:sz w:val="24"/>
                <w:szCs w:val="24"/>
                <w:u w:val="none"/>
              </w:rPr>
            </w:pPr>
            <w:r w:rsidRPr="003D3083">
              <w:rPr>
                <w:rStyle w:val="11"/>
                <w:sz w:val="24"/>
                <w:szCs w:val="24"/>
                <w:u w:val="none"/>
              </w:rPr>
              <w:t xml:space="preserve">    </w:t>
            </w:r>
            <w:r>
              <w:rPr>
                <w:rStyle w:val="11"/>
                <w:sz w:val="24"/>
                <w:szCs w:val="24"/>
                <w:u w:val="none"/>
              </w:rPr>
              <w:t xml:space="preserve">   </w:t>
            </w:r>
            <w:r w:rsidRPr="003D3083">
              <w:rPr>
                <w:rStyle w:val="11"/>
                <w:sz w:val="24"/>
                <w:szCs w:val="24"/>
                <w:u w:val="none"/>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21D55" w:rsidRPr="003D3083" w:rsidRDefault="003D3083" w:rsidP="003D3083">
            <w:pPr>
              <w:pStyle w:val="52"/>
              <w:shd w:val="clear" w:color="auto" w:fill="auto"/>
              <w:spacing w:before="0" w:line="270" w:lineRule="exact"/>
              <w:ind w:left="120" w:firstLine="720"/>
              <w:rPr>
                <w:rStyle w:val="11"/>
                <w:sz w:val="24"/>
                <w:szCs w:val="24"/>
                <w:u w:val="none"/>
              </w:rPr>
            </w:pPr>
            <w:r>
              <w:rPr>
                <w:rStyle w:val="11"/>
                <w:sz w:val="24"/>
                <w:szCs w:val="24"/>
                <w:u w:val="none"/>
              </w:rPr>
              <w:t xml:space="preserve">  </w:t>
            </w:r>
            <w:r w:rsidRPr="003D3083">
              <w:rPr>
                <w:rStyle w:val="11"/>
                <w:sz w:val="24"/>
                <w:szCs w:val="24"/>
                <w:u w:val="none"/>
              </w:rPr>
              <w:t>4 200,0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21D55" w:rsidRPr="003D3083" w:rsidRDefault="003D3083" w:rsidP="00FD6730">
            <w:pPr>
              <w:pStyle w:val="52"/>
              <w:shd w:val="clear" w:color="auto" w:fill="auto"/>
              <w:spacing w:before="0" w:line="270" w:lineRule="exact"/>
              <w:ind w:left="120" w:firstLine="578"/>
              <w:rPr>
                <w:rStyle w:val="11"/>
                <w:sz w:val="24"/>
                <w:szCs w:val="24"/>
                <w:u w:val="none"/>
              </w:rPr>
            </w:pPr>
            <w:r>
              <w:rPr>
                <w:rStyle w:val="11"/>
                <w:sz w:val="24"/>
                <w:szCs w:val="24"/>
                <w:u w:val="none"/>
              </w:rPr>
              <w:t xml:space="preserve"> </w:t>
            </w:r>
            <w:r w:rsidR="00FD6730">
              <w:rPr>
                <w:rStyle w:val="11"/>
                <w:sz w:val="24"/>
                <w:szCs w:val="24"/>
                <w:u w:val="none"/>
              </w:rPr>
              <w:t xml:space="preserve">  </w:t>
            </w:r>
            <w:r w:rsidRPr="003D3083">
              <w:rPr>
                <w:rStyle w:val="11"/>
                <w:sz w:val="24"/>
                <w:szCs w:val="24"/>
                <w:u w:val="none"/>
              </w:rPr>
              <w:t xml:space="preserve"> </w:t>
            </w:r>
            <w:r w:rsidR="00FD6730">
              <w:rPr>
                <w:rStyle w:val="11"/>
                <w:sz w:val="24"/>
                <w:szCs w:val="24"/>
                <w:u w:val="none"/>
              </w:rPr>
              <w:t>9 000</w:t>
            </w:r>
            <w:r w:rsidR="00341798">
              <w:rPr>
                <w:rStyle w:val="11"/>
                <w:sz w:val="24"/>
                <w:szCs w:val="24"/>
                <w:u w:val="none"/>
              </w:rPr>
              <w:t>,0</w:t>
            </w: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21D55" w:rsidRPr="003D3083" w:rsidRDefault="003D3083" w:rsidP="00FD6730">
            <w:pPr>
              <w:pStyle w:val="52"/>
              <w:shd w:val="clear" w:color="auto" w:fill="auto"/>
              <w:spacing w:before="0" w:line="270" w:lineRule="exact"/>
              <w:ind w:left="120" w:firstLine="863"/>
              <w:rPr>
                <w:rStyle w:val="11"/>
                <w:sz w:val="24"/>
                <w:szCs w:val="24"/>
                <w:u w:val="none"/>
              </w:rPr>
            </w:pPr>
            <w:r>
              <w:rPr>
                <w:rStyle w:val="11"/>
                <w:sz w:val="24"/>
                <w:szCs w:val="24"/>
                <w:u w:val="none"/>
              </w:rPr>
              <w:t xml:space="preserve"> </w:t>
            </w:r>
            <w:r w:rsidR="00FD6730">
              <w:rPr>
                <w:rStyle w:val="11"/>
                <w:sz w:val="24"/>
                <w:szCs w:val="24"/>
                <w:u w:val="none"/>
              </w:rPr>
              <w:t>12 000</w:t>
            </w:r>
            <w:r w:rsidRPr="003D3083">
              <w:rPr>
                <w:rStyle w:val="11"/>
                <w:sz w:val="24"/>
                <w:szCs w:val="24"/>
                <w:u w:val="none"/>
              </w:rPr>
              <w:t>,0</w:t>
            </w:r>
          </w:p>
        </w:tc>
      </w:tr>
      <w:tr w:rsidR="00921D55" w:rsidRPr="00062E1E" w:rsidTr="009A20C9">
        <w:trPr>
          <w:trHeight w:hRule="exact" w:val="743"/>
          <w:jc w:val="center"/>
        </w:trPr>
        <w:tc>
          <w:tcPr>
            <w:tcW w:w="624" w:type="dxa"/>
            <w:tcBorders>
              <w:top w:val="single" w:sz="4" w:space="0" w:color="auto"/>
              <w:left w:val="single" w:sz="4" w:space="0" w:color="auto"/>
              <w:bottom w:val="single" w:sz="4" w:space="0" w:color="auto"/>
            </w:tcBorders>
            <w:shd w:val="clear" w:color="auto" w:fill="FFFFFF"/>
          </w:tcPr>
          <w:p w:rsidR="00921D55" w:rsidRPr="00062E1E" w:rsidRDefault="00921D55" w:rsidP="00927954">
            <w:pPr>
              <w:pStyle w:val="52"/>
              <w:shd w:val="clear" w:color="auto" w:fill="auto"/>
              <w:spacing w:before="0" w:line="270" w:lineRule="exact"/>
              <w:ind w:left="140" w:firstLine="0"/>
              <w:rPr>
                <w:rStyle w:val="11"/>
                <w:sz w:val="27"/>
                <w:szCs w:val="27"/>
                <w:u w:val="none"/>
              </w:rPr>
            </w:pPr>
          </w:p>
        </w:tc>
        <w:tc>
          <w:tcPr>
            <w:tcW w:w="4430" w:type="dxa"/>
            <w:tcBorders>
              <w:top w:val="single" w:sz="4" w:space="0" w:color="auto"/>
              <w:left w:val="single" w:sz="4" w:space="0" w:color="auto"/>
              <w:bottom w:val="single" w:sz="4" w:space="0" w:color="auto"/>
            </w:tcBorders>
            <w:shd w:val="clear" w:color="auto" w:fill="FFFFFF"/>
          </w:tcPr>
          <w:p w:rsidR="00921D55" w:rsidRPr="00062E1E" w:rsidRDefault="009A20C9" w:rsidP="00927954">
            <w:pPr>
              <w:pStyle w:val="52"/>
              <w:shd w:val="clear" w:color="auto" w:fill="auto"/>
              <w:spacing w:before="0" w:line="322" w:lineRule="exact"/>
              <w:ind w:left="120" w:firstLine="0"/>
              <w:rPr>
                <w:rStyle w:val="11"/>
                <w:sz w:val="27"/>
                <w:szCs w:val="27"/>
                <w:u w:val="none"/>
              </w:rPr>
            </w:pPr>
            <w:r w:rsidRPr="00062E1E">
              <w:rPr>
                <w:rStyle w:val="11"/>
                <w:sz w:val="27"/>
                <w:szCs w:val="27"/>
                <w:u w:val="none"/>
              </w:rPr>
              <w:t>інші джерела фінансування не заборонені законодавством</w:t>
            </w:r>
          </w:p>
        </w:tc>
        <w:tc>
          <w:tcPr>
            <w:tcW w:w="2257" w:type="dxa"/>
            <w:tcBorders>
              <w:top w:val="single" w:sz="4" w:space="0" w:color="auto"/>
              <w:left w:val="single" w:sz="4" w:space="0" w:color="auto"/>
              <w:bottom w:val="single" w:sz="4" w:space="0" w:color="auto"/>
              <w:right w:val="single" w:sz="4" w:space="0" w:color="auto"/>
            </w:tcBorders>
            <w:shd w:val="clear" w:color="auto" w:fill="FFFFFF"/>
          </w:tcPr>
          <w:p w:rsidR="00921D55" w:rsidRPr="003D3083" w:rsidRDefault="003D3083" w:rsidP="00927954">
            <w:pPr>
              <w:pStyle w:val="52"/>
              <w:shd w:val="clear" w:color="auto" w:fill="auto"/>
              <w:spacing w:before="0" w:line="270" w:lineRule="exact"/>
              <w:ind w:left="120" w:firstLine="0"/>
              <w:rPr>
                <w:rStyle w:val="11"/>
                <w:sz w:val="24"/>
                <w:szCs w:val="24"/>
                <w:u w:val="none"/>
              </w:rPr>
            </w:pPr>
            <w:r w:rsidRPr="003D3083">
              <w:rPr>
                <w:rStyle w:val="11"/>
                <w:sz w:val="24"/>
                <w:szCs w:val="24"/>
                <w:u w:val="none"/>
              </w:rPr>
              <w:t xml:space="preserve">                   </w:t>
            </w:r>
            <w:r>
              <w:rPr>
                <w:rStyle w:val="11"/>
                <w:sz w:val="24"/>
                <w:szCs w:val="24"/>
                <w:u w:val="none"/>
              </w:rPr>
              <w:t xml:space="preserve">     </w:t>
            </w:r>
            <w:r w:rsidRPr="003D3083">
              <w:rPr>
                <w:rStyle w:val="11"/>
                <w:sz w:val="24"/>
                <w:szCs w:val="24"/>
                <w:u w:val="none"/>
              </w:rPr>
              <w:t xml:space="preserve">  0,0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921D55" w:rsidRPr="003D3083" w:rsidRDefault="003D3083" w:rsidP="00927954">
            <w:pPr>
              <w:pStyle w:val="52"/>
              <w:shd w:val="clear" w:color="auto" w:fill="auto"/>
              <w:spacing w:before="0" w:line="270" w:lineRule="exact"/>
              <w:ind w:left="120" w:firstLine="0"/>
              <w:rPr>
                <w:rStyle w:val="11"/>
                <w:sz w:val="24"/>
                <w:szCs w:val="24"/>
                <w:u w:val="none"/>
              </w:rPr>
            </w:pPr>
            <w:r>
              <w:rPr>
                <w:rStyle w:val="11"/>
                <w:sz w:val="24"/>
                <w:szCs w:val="24"/>
                <w:u w:val="none"/>
              </w:rPr>
              <w:t xml:space="preserve">                    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21D55" w:rsidRPr="003D3083" w:rsidRDefault="003D3083" w:rsidP="00927954">
            <w:pPr>
              <w:pStyle w:val="52"/>
              <w:shd w:val="clear" w:color="auto" w:fill="auto"/>
              <w:spacing w:before="0" w:line="270" w:lineRule="exact"/>
              <w:ind w:left="120" w:firstLine="0"/>
              <w:rPr>
                <w:rStyle w:val="11"/>
                <w:sz w:val="24"/>
                <w:szCs w:val="24"/>
                <w:u w:val="none"/>
              </w:rPr>
            </w:pPr>
            <w:r>
              <w:rPr>
                <w:rStyle w:val="11"/>
                <w:sz w:val="24"/>
                <w:szCs w:val="24"/>
                <w:u w:val="none"/>
              </w:rPr>
              <w:t xml:space="preserve">                   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21D55" w:rsidRPr="003D3083" w:rsidRDefault="003D3083" w:rsidP="00927954">
            <w:pPr>
              <w:pStyle w:val="52"/>
              <w:shd w:val="clear" w:color="auto" w:fill="auto"/>
              <w:spacing w:before="0" w:line="270" w:lineRule="exact"/>
              <w:ind w:left="120" w:firstLine="0"/>
              <w:rPr>
                <w:rStyle w:val="11"/>
                <w:sz w:val="24"/>
                <w:szCs w:val="24"/>
                <w:u w:val="none"/>
              </w:rPr>
            </w:pPr>
            <w:r>
              <w:rPr>
                <w:rStyle w:val="11"/>
                <w:sz w:val="24"/>
                <w:szCs w:val="24"/>
                <w:u w:val="none"/>
              </w:rPr>
              <w:t xml:space="preserve">                   0,0</w:t>
            </w: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21D55" w:rsidRPr="003D3083" w:rsidRDefault="003D3083" w:rsidP="00927954">
            <w:pPr>
              <w:pStyle w:val="52"/>
              <w:shd w:val="clear" w:color="auto" w:fill="auto"/>
              <w:spacing w:before="0" w:line="270" w:lineRule="exact"/>
              <w:ind w:left="120" w:firstLine="0"/>
              <w:rPr>
                <w:rStyle w:val="11"/>
                <w:sz w:val="24"/>
                <w:szCs w:val="24"/>
                <w:u w:val="none"/>
              </w:rPr>
            </w:pPr>
            <w:r>
              <w:rPr>
                <w:rStyle w:val="11"/>
                <w:sz w:val="24"/>
                <w:szCs w:val="24"/>
                <w:u w:val="none"/>
              </w:rPr>
              <w:t xml:space="preserve">                      0,0</w:t>
            </w:r>
          </w:p>
        </w:tc>
      </w:tr>
    </w:tbl>
    <w:p w:rsidR="0048620C" w:rsidRPr="00062E1E" w:rsidRDefault="0048620C">
      <w:pPr>
        <w:pStyle w:val="22"/>
        <w:keepNext/>
        <w:keepLines/>
        <w:shd w:val="clear" w:color="auto" w:fill="auto"/>
        <w:tabs>
          <w:tab w:val="left" w:pos="250"/>
        </w:tabs>
        <w:spacing w:after="246" w:line="270" w:lineRule="exact"/>
        <w:ind w:right="20" w:firstLine="0"/>
        <w:sectPr w:rsidR="0048620C" w:rsidRPr="00062E1E" w:rsidSect="00ED291F">
          <w:pgSz w:w="16840" w:h="11907" w:orient="landscape" w:code="9"/>
          <w:pgMar w:top="567" w:right="1134" w:bottom="567" w:left="567" w:header="0" w:footer="6" w:gutter="0"/>
          <w:cols w:space="720"/>
          <w:noEndnote/>
          <w:titlePg/>
          <w:docGrid w:linePitch="360"/>
        </w:sectPr>
      </w:pPr>
    </w:p>
    <w:p w:rsidR="00E21C2A" w:rsidRPr="00062E1E" w:rsidRDefault="00E21C2A" w:rsidP="001E5D1E">
      <w:pPr>
        <w:pStyle w:val="22"/>
        <w:keepNext/>
        <w:keepLines/>
        <w:shd w:val="clear" w:color="auto" w:fill="auto"/>
        <w:tabs>
          <w:tab w:val="left" w:pos="250"/>
        </w:tabs>
        <w:spacing w:after="246" w:line="270" w:lineRule="exact"/>
        <w:ind w:right="20" w:firstLine="0"/>
      </w:pPr>
    </w:p>
    <w:tbl>
      <w:tblPr>
        <w:tblStyle w:val="ab"/>
        <w:tblW w:w="0" w:type="auto"/>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4"/>
        <w:gridCol w:w="7964"/>
        <w:gridCol w:w="1074"/>
      </w:tblGrid>
      <w:tr w:rsidR="001E5D1E" w:rsidRPr="00062E1E" w:rsidTr="00333BEA">
        <w:trPr>
          <w:cantSplit/>
          <w:trHeight w:hRule="exact" w:val="454"/>
        </w:trPr>
        <w:tc>
          <w:tcPr>
            <w:tcW w:w="794" w:type="dxa"/>
          </w:tcPr>
          <w:p w:rsidR="001E5D1E"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p>
        </w:tc>
        <w:tc>
          <w:tcPr>
            <w:tcW w:w="7964" w:type="dxa"/>
          </w:tcPr>
          <w:p w:rsidR="001E5D1E" w:rsidRPr="00062E1E" w:rsidRDefault="001E5D1E" w:rsidP="001E5D1E">
            <w:pPr>
              <w:pStyle w:val="22"/>
              <w:keepNext/>
              <w:keepLines/>
              <w:shd w:val="clear" w:color="auto" w:fill="auto"/>
              <w:tabs>
                <w:tab w:val="left" w:pos="250"/>
              </w:tabs>
              <w:spacing w:after="246" w:line="270" w:lineRule="exact"/>
              <w:ind w:right="20" w:firstLine="0"/>
              <w:jc w:val="left"/>
              <w:rPr>
                <w:sz w:val="28"/>
                <w:szCs w:val="28"/>
                <w:lang w:val="uk-UA"/>
              </w:rPr>
            </w:pPr>
            <w:r w:rsidRPr="00062E1E">
              <w:rPr>
                <w:sz w:val="28"/>
                <w:szCs w:val="28"/>
                <w:lang w:val="uk-UA"/>
              </w:rPr>
              <w:t xml:space="preserve">                                              Зміст  </w:t>
            </w:r>
          </w:p>
        </w:tc>
        <w:tc>
          <w:tcPr>
            <w:tcW w:w="1074" w:type="dxa"/>
          </w:tcPr>
          <w:p w:rsidR="001E5D1E" w:rsidRPr="00062E1E" w:rsidRDefault="00F23964" w:rsidP="006C37A2">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Ст</w:t>
            </w:r>
            <w:r w:rsidR="006C37A2" w:rsidRPr="00062E1E">
              <w:rPr>
                <w:b w:val="0"/>
                <w:lang w:val="uk-UA"/>
              </w:rPr>
              <w:t>ор.</w:t>
            </w:r>
          </w:p>
        </w:tc>
      </w:tr>
      <w:tr w:rsidR="00E21C2A" w:rsidRPr="00062E1E" w:rsidTr="00333BEA">
        <w:trPr>
          <w:cantSplit/>
          <w:trHeight w:hRule="exact" w:val="454"/>
        </w:trPr>
        <w:tc>
          <w:tcPr>
            <w:tcW w:w="794" w:type="dxa"/>
          </w:tcPr>
          <w:p w:rsidR="00E21C2A" w:rsidRPr="00062E1E" w:rsidRDefault="00E21C2A" w:rsidP="005C06EB">
            <w:pPr>
              <w:pStyle w:val="22"/>
              <w:keepNext/>
              <w:keepLines/>
              <w:shd w:val="clear" w:color="auto" w:fill="auto"/>
              <w:tabs>
                <w:tab w:val="left" w:pos="250"/>
              </w:tabs>
              <w:spacing w:after="246" w:line="270" w:lineRule="exact"/>
              <w:ind w:left="0" w:right="20" w:firstLine="0"/>
              <w:jc w:val="left"/>
              <w:rPr>
                <w:b w:val="0"/>
                <w:lang w:val="uk-UA"/>
              </w:rPr>
            </w:pP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ПАСПОРТ</w:t>
            </w:r>
          </w:p>
        </w:tc>
        <w:tc>
          <w:tcPr>
            <w:tcW w:w="1074" w:type="dxa"/>
          </w:tcPr>
          <w:p w:rsidR="00E21C2A" w:rsidRPr="00062E1E" w:rsidRDefault="00E21C2A" w:rsidP="005C06EB">
            <w:pPr>
              <w:pStyle w:val="22"/>
              <w:keepNext/>
              <w:keepLines/>
              <w:shd w:val="clear" w:color="auto" w:fill="auto"/>
              <w:tabs>
                <w:tab w:val="left" w:pos="250"/>
              </w:tabs>
              <w:spacing w:after="246" w:line="270" w:lineRule="exact"/>
              <w:ind w:left="0" w:right="20" w:firstLine="0"/>
              <w:jc w:val="left"/>
              <w:rPr>
                <w:b w:val="0"/>
                <w:lang w:val="uk-UA"/>
              </w:rPr>
            </w:pPr>
          </w:p>
        </w:tc>
      </w:tr>
      <w:tr w:rsidR="00E21C2A" w:rsidRPr="00062E1E" w:rsidTr="00333BEA">
        <w:trPr>
          <w:cantSplit/>
          <w:trHeight w:hRule="exact" w:val="454"/>
        </w:trPr>
        <w:tc>
          <w:tcPr>
            <w:tcW w:w="794" w:type="dxa"/>
          </w:tcPr>
          <w:p w:rsidR="00E21C2A" w:rsidRPr="00062E1E" w:rsidRDefault="006E459F" w:rsidP="005C06EB">
            <w:pPr>
              <w:pStyle w:val="22"/>
              <w:keepNext/>
              <w:keepLines/>
              <w:shd w:val="clear" w:color="auto" w:fill="auto"/>
              <w:tabs>
                <w:tab w:val="left" w:pos="250"/>
              </w:tabs>
              <w:spacing w:after="246" w:line="270" w:lineRule="exact"/>
              <w:ind w:left="0" w:right="20" w:firstLine="0"/>
              <w:jc w:val="left"/>
              <w:rPr>
                <w:b w:val="0"/>
                <w:lang w:val="uk-UA"/>
              </w:rPr>
            </w:pPr>
            <w:r>
              <w:rPr>
                <w:b w:val="0"/>
                <w:lang w:val="uk-UA"/>
              </w:rPr>
              <w:t>1</w:t>
            </w:r>
            <w:r w:rsidR="001E5D1E" w:rsidRPr="00062E1E">
              <w:rPr>
                <w:b w:val="0"/>
                <w:lang w:val="uk-UA"/>
              </w:rPr>
              <w:tab/>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ЗАГАЛЬНІ ПОЛОЖЕННЯ                                                                                            </w:t>
            </w:r>
          </w:p>
        </w:tc>
        <w:tc>
          <w:tcPr>
            <w:tcW w:w="1074" w:type="dxa"/>
          </w:tcPr>
          <w:p w:rsidR="00E21C2A" w:rsidRPr="00062E1E" w:rsidRDefault="00755AC9"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5</w:t>
            </w:r>
            <w:r w:rsidR="00C866E9">
              <w:rPr>
                <w:b w:val="0"/>
                <w:lang w:val="uk-UA"/>
              </w:rPr>
              <w:t>-6</w:t>
            </w:r>
          </w:p>
        </w:tc>
      </w:tr>
      <w:tr w:rsidR="00E21C2A" w:rsidRPr="00062E1E" w:rsidTr="00333BEA">
        <w:trPr>
          <w:cantSplit/>
          <w:trHeight w:hRule="exact" w:val="781"/>
        </w:trPr>
        <w:tc>
          <w:tcPr>
            <w:tcW w:w="794" w:type="dxa"/>
          </w:tcPr>
          <w:p w:rsidR="00E21C2A" w:rsidRPr="00062E1E" w:rsidRDefault="006E459F" w:rsidP="005C06EB">
            <w:pPr>
              <w:pStyle w:val="22"/>
              <w:keepNext/>
              <w:keepLines/>
              <w:shd w:val="clear" w:color="auto" w:fill="auto"/>
              <w:tabs>
                <w:tab w:val="left" w:pos="250"/>
              </w:tabs>
              <w:spacing w:after="246" w:line="270" w:lineRule="exact"/>
              <w:ind w:left="0" w:right="20" w:firstLine="0"/>
              <w:jc w:val="left"/>
              <w:rPr>
                <w:b w:val="0"/>
                <w:lang w:val="uk-UA"/>
              </w:rPr>
            </w:pPr>
            <w:r>
              <w:rPr>
                <w:b w:val="0"/>
                <w:lang w:val="uk-UA"/>
              </w:rPr>
              <w:t>2</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АНАЛІЗ СТАНУ ЖИТЛОВО-КОМУНАЛЬНОГО ГОСПОДАРСТВА МІСТА     </w:t>
            </w:r>
          </w:p>
        </w:tc>
        <w:tc>
          <w:tcPr>
            <w:tcW w:w="1074" w:type="dxa"/>
          </w:tcPr>
          <w:p w:rsidR="00E21C2A" w:rsidRPr="00062E1E" w:rsidRDefault="00C866E9" w:rsidP="00755AC9">
            <w:pPr>
              <w:pStyle w:val="22"/>
              <w:keepNext/>
              <w:keepLines/>
              <w:shd w:val="clear" w:color="auto" w:fill="auto"/>
              <w:tabs>
                <w:tab w:val="left" w:pos="250"/>
              </w:tabs>
              <w:spacing w:after="246" w:line="270" w:lineRule="exact"/>
              <w:ind w:left="0" w:right="20" w:firstLine="0"/>
              <w:jc w:val="left"/>
              <w:rPr>
                <w:b w:val="0"/>
                <w:lang w:val="uk-UA"/>
              </w:rPr>
            </w:pPr>
            <w:r>
              <w:rPr>
                <w:b w:val="0"/>
                <w:lang w:val="uk-UA"/>
              </w:rPr>
              <w:t>6-2</w:t>
            </w:r>
            <w:r w:rsidR="00907E6A">
              <w:rPr>
                <w:b w:val="0"/>
                <w:lang w:val="uk-UA"/>
              </w:rPr>
              <w:t>6</w:t>
            </w:r>
          </w:p>
        </w:tc>
      </w:tr>
      <w:tr w:rsidR="00E21C2A" w:rsidRPr="00062E1E" w:rsidTr="00333BEA">
        <w:trPr>
          <w:cantSplit/>
          <w:trHeight w:hRule="exact" w:val="454"/>
        </w:trPr>
        <w:tc>
          <w:tcPr>
            <w:tcW w:w="794" w:type="dxa"/>
          </w:tcPr>
          <w:p w:rsidR="00E21C2A" w:rsidRPr="00062E1E" w:rsidRDefault="004B56E7"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2.1</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Житловий фонд                                                                                                            </w:t>
            </w:r>
          </w:p>
        </w:tc>
        <w:tc>
          <w:tcPr>
            <w:tcW w:w="1074" w:type="dxa"/>
          </w:tcPr>
          <w:p w:rsidR="00E21C2A" w:rsidRPr="00062E1E" w:rsidRDefault="00755AC9" w:rsidP="00C866E9">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6</w:t>
            </w:r>
            <w:r w:rsidR="00F23964" w:rsidRPr="00062E1E">
              <w:rPr>
                <w:b w:val="0"/>
                <w:lang w:val="uk-UA"/>
              </w:rPr>
              <w:t>-</w:t>
            </w:r>
            <w:r w:rsidR="00C866E9">
              <w:rPr>
                <w:b w:val="0"/>
                <w:lang w:val="uk-UA"/>
              </w:rPr>
              <w:t>9</w:t>
            </w:r>
          </w:p>
        </w:tc>
      </w:tr>
      <w:tr w:rsidR="00E21C2A" w:rsidRPr="00062E1E" w:rsidTr="00333BEA">
        <w:trPr>
          <w:cantSplit/>
          <w:trHeight w:hRule="exact" w:val="454"/>
        </w:trPr>
        <w:tc>
          <w:tcPr>
            <w:tcW w:w="794" w:type="dxa"/>
          </w:tcPr>
          <w:p w:rsidR="00E21C2A" w:rsidRPr="00062E1E" w:rsidRDefault="004B56E7"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2.2</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Ліфтове господарство                                                                                                 </w:t>
            </w:r>
          </w:p>
        </w:tc>
        <w:tc>
          <w:tcPr>
            <w:tcW w:w="1074" w:type="dxa"/>
          </w:tcPr>
          <w:p w:rsidR="00E21C2A" w:rsidRPr="00062E1E" w:rsidRDefault="00C866E9" w:rsidP="00755AC9">
            <w:pPr>
              <w:pStyle w:val="22"/>
              <w:keepNext/>
              <w:keepLines/>
              <w:shd w:val="clear" w:color="auto" w:fill="auto"/>
              <w:tabs>
                <w:tab w:val="left" w:pos="250"/>
              </w:tabs>
              <w:spacing w:after="246" w:line="270" w:lineRule="exact"/>
              <w:ind w:left="0" w:right="20" w:firstLine="0"/>
              <w:jc w:val="left"/>
              <w:rPr>
                <w:b w:val="0"/>
                <w:lang w:val="uk-UA"/>
              </w:rPr>
            </w:pPr>
            <w:r>
              <w:rPr>
                <w:b w:val="0"/>
                <w:lang w:val="uk-UA"/>
              </w:rPr>
              <w:t>9</w:t>
            </w:r>
            <w:r w:rsidR="00F23964" w:rsidRPr="00062E1E">
              <w:rPr>
                <w:b w:val="0"/>
                <w:lang w:val="uk-UA"/>
              </w:rPr>
              <w:t>-1</w:t>
            </w:r>
            <w:r>
              <w:rPr>
                <w:b w:val="0"/>
                <w:lang w:val="uk-UA"/>
              </w:rPr>
              <w:t>0</w:t>
            </w:r>
          </w:p>
        </w:tc>
      </w:tr>
      <w:tr w:rsidR="00E21C2A" w:rsidRPr="00062E1E" w:rsidTr="00333BEA">
        <w:trPr>
          <w:cantSplit/>
          <w:trHeight w:hRule="exact" w:val="454"/>
        </w:trPr>
        <w:tc>
          <w:tcPr>
            <w:tcW w:w="794" w:type="dxa"/>
          </w:tcPr>
          <w:p w:rsidR="00E21C2A" w:rsidRPr="00062E1E" w:rsidRDefault="004B56E7"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2.3</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proofErr w:type="spellStart"/>
            <w:r w:rsidRPr="00062E1E">
              <w:rPr>
                <w:b w:val="0"/>
                <w:lang w:val="uk-UA"/>
              </w:rPr>
              <w:t>Внутрішньоквартальні</w:t>
            </w:r>
            <w:proofErr w:type="spellEnd"/>
            <w:r w:rsidRPr="00062E1E">
              <w:rPr>
                <w:b w:val="0"/>
                <w:lang w:val="uk-UA"/>
              </w:rPr>
              <w:t xml:space="preserve"> проїзди                                                                                 </w:t>
            </w:r>
          </w:p>
        </w:tc>
        <w:tc>
          <w:tcPr>
            <w:tcW w:w="1074" w:type="dxa"/>
          </w:tcPr>
          <w:p w:rsidR="00E21C2A" w:rsidRPr="00062E1E" w:rsidRDefault="00755AC9" w:rsidP="00C866E9">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w:t>
            </w:r>
            <w:r w:rsidR="00C866E9">
              <w:rPr>
                <w:b w:val="0"/>
                <w:lang w:val="uk-UA"/>
              </w:rPr>
              <w:t>0</w:t>
            </w:r>
          </w:p>
        </w:tc>
      </w:tr>
      <w:tr w:rsidR="00E21C2A" w:rsidRPr="00062E1E" w:rsidTr="00333BEA">
        <w:trPr>
          <w:cantSplit/>
          <w:trHeight w:hRule="exact" w:val="454"/>
        </w:trPr>
        <w:tc>
          <w:tcPr>
            <w:tcW w:w="794" w:type="dxa"/>
          </w:tcPr>
          <w:p w:rsidR="00E21C2A" w:rsidRPr="00062E1E" w:rsidRDefault="004B56E7"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2.4</w:t>
            </w:r>
          </w:p>
        </w:tc>
        <w:tc>
          <w:tcPr>
            <w:tcW w:w="7964" w:type="dxa"/>
          </w:tcPr>
          <w:p w:rsidR="00E21C2A" w:rsidRPr="00062E1E" w:rsidRDefault="00A1170F"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Дорожнє</w:t>
            </w:r>
            <w:r w:rsidR="001E5D1E" w:rsidRPr="00062E1E">
              <w:rPr>
                <w:b w:val="0"/>
                <w:lang w:val="uk-UA"/>
              </w:rPr>
              <w:t xml:space="preserve"> господарство                                                                                               </w:t>
            </w:r>
          </w:p>
        </w:tc>
        <w:tc>
          <w:tcPr>
            <w:tcW w:w="1074" w:type="dxa"/>
          </w:tcPr>
          <w:p w:rsidR="00E21C2A" w:rsidRPr="00062E1E" w:rsidRDefault="00F23964" w:rsidP="00C866E9">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w:t>
            </w:r>
            <w:r w:rsidR="00C866E9">
              <w:rPr>
                <w:b w:val="0"/>
                <w:lang w:val="uk-UA"/>
              </w:rPr>
              <w:t>0</w:t>
            </w:r>
            <w:r w:rsidRPr="00062E1E">
              <w:rPr>
                <w:b w:val="0"/>
                <w:lang w:val="uk-UA"/>
              </w:rPr>
              <w:t>-</w:t>
            </w:r>
            <w:r w:rsidR="00C866E9">
              <w:rPr>
                <w:b w:val="0"/>
                <w:lang w:val="uk-UA"/>
              </w:rPr>
              <w:t>16</w:t>
            </w:r>
          </w:p>
        </w:tc>
      </w:tr>
      <w:tr w:rsidR="00E21C2A" w:rsidRPr="00062E1E" w:rsidTr="00333BEA">
        <w:trPr>
          <w:cantSplit/>
          <w:trHeight w:hRule="exact" w:val="454"/>
        </w:trPr>
        <w:tc>
          <w:tcPr>
            <w:tcW w:w="794" w:type="dxa"/>
          </w:tcPr>
          <w:p w:rsidR="00E21C2A" w:rsidRPr="00062E1E" w:rsidRDefault="004B56E7"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2.5</w:t>
            </w:r>
          </w:p>
        </w:tc>
        <w:tc>
          <w:tcPr>
            <w:tcW w:w="7964" w:type="dxa"/>
          </w:tcPr>
          <w:p w:rsidR="00E21C2A" w:rsidRPr="00062E1E" w:rsidRDefault="00A1170F"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Зовнішнє</w:t>
            </w:r>
            <w:r w:rsidR="001E5D1E" w:rsidRPr="00062E1E">
              <w:rPr>
                <w:b w:val="0"/>
                <w:lang w:val="uk-UA"/>
              </w:rPr>
              <w:t xml:space="preserve"> освітлення                                                                                                   </w:t>
            </w:r>
          </w:p>
        </w:tc>
        <w:tc>
          <w:tcPr>
            <w:tcW w:w="1074" w:type="dxa"/>
          </w:tcPr>
          <w:p w:rsidR="00E21C2A" w:rsidRPr="00062E1E" w:rsidRDefault="00C866E9" w:rsidP="00C866E9">
            <w:pPr>
              <w:pStyle w:val="22"/>
              <w:keepNext/>
              <w:keepLines/>
              <w:shd w:val="clear" w:color="auto" w:fill="auto"/>
              <w:tabs>
                <w:tab w:val="left" w:pos="250"/>
              </w:tabs>
              <w:spacing w:after="246" w:line="270" w:lineRule="exact"/>
              <w:ind w:left="0" w:right="20" w:firstLine="0"/>
              <w:jc w:val="left"/>
              <w:rPr>
                <w:b w:val="0"/>
                <w:lang w:val="uk-UA"/>
              </w:rPr>
            </w:pPr>
            <w:r>
              <w:rPr>
                <w:b w:val="0"/>
                <w:lang w:val="uk-UA"/>
              </w:rPr>
              <w:t>16</w:t>
            </w:r>
            <w:r w:rsidR="00F23964" w:rsidRPr="00062E1E">
              <w:rPr>
                <w:b w:val="0"/>
                <w:lang w:val="uk-UA"/>
              </w:rPr>
              <w:t>-</w:t>
            </w:r>
            <w:r>
              <w:rPr>
                <w:b w:val="0"/>
                <w:lang w:val="uk-UA"/>
              </w:rPr>
              <w:t>17</w:t>
            </w:r>
          </w:p>
        </w:tc>
      </w:tr>
      <w:tr w:rsidR="00E21C2A" w:rsidRPr="00062E1E" w:rsidTr="00333BEA">
        <w:trPr>
          <w:cantSplit/>
          <w:trHeight w:hRule="exact" w:val="601"/>
        </w:trPr>
        <w:tc>
          <w:tcPr>
            <w:tcW w:w="794" w:type="dxa"/>
          </w:tcPr>
          <w:p w:rsidR="00E21C2A" w:rsidRPr="00062E1E" w:rsidRDefault="004B56E7"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2.6</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Озеленення та догляд за зеленими насадженнями, парками та скверами            </w:t>
            </w:r>
          </w:p>
        </w:tc>
        <w:tc>
          <w:tcPr>
            <w:tcW w:w="1074" w:type="dxa"/>
          </w:tcPr>
          <w:p w:rsidR="00E21C2A" w:rsidRPr="00062E1E" w:rsidRDefault="00C866E9" w:rsidP="00C866E9">
            <w:pPr>
              <w:pStyle w:val="22"/>
              <w:keepNext/>
              <w:keepLines/>
              <w:shd w:val="clear" w:color="auto" w:fill="auto"/>
              <w:tabs>
                <w:tab w:val="left" w:pos="250"/>
              </w:tabs>
              <w:spacing w:after="246" w:line="270" w:lineRule="exact"/>
              <w:ind w:left="0" w:right="20" w:firstLine="0"/>
              <w:jc w:val="left"/>
              <w:rPr>
                <w:b w:val="0"/>
                <w:lang w:val="uk-UA"/>
              </w:rPr>
            </w:pPr>
            <w:r>
              <w:rPr>
                <w:b w:val="0"/>
                <w:lang w:val="uk-UA"/>
              </w:rPr>
              <w:t>17</w:t>
            </w:r>
            <w:r w:rsidR="00F23964" w:rsidRPr="00062E1E">
              <w:rPr>
                <w:b w:val="0"/>
                <w:lang w:val="uk-UA"/>
              </w:rPr>
              <w:t>-</w:t>
            </w:r>
            <w:r>
              <w:rPr>
                <w:b w:val="0"/>
                <w:lang w:val="uk-UA"/>
              </w:rPr>
              <w:t>1</w:t>
            </w:r>
            <w:r w:rsidR="00373B95">
              <w:rPr>
                <w:b w:val="0"/>
                <w:lang w:val="uk-UA"/>
              </w:rPr>
              <w:t>8</w:t>
            </w:r>
          </w:p>
        </w:tc>
      </w:tr>
      <w:tr w:rsidR="00E21C2A" w:rsidRPr="00062E1E" w:rsidTr="00333BEA">
        <w:trPr>
          <w:cantSplit/>
          <w:trHeight w:hRule="exact" w:val="454"/>
        </w:trPr>
        <w:tc>
          <w:tcPr>
            <w:tcW w:w="794" w:type="dxa"/>
          </w:tcPr>
          <w:p w:rsidR="00E21C2A" w:rsidRPr="00062E1E" w:rsidRDefault="004B56E7"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2.7</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Санітарне очищення міста                                                                                         </w:t>
            </w:r>
          </w:p>
        </w:tc>
        <w:tc>
          <w:tcPr>
            <w:tcW w:w="1074" w:type="dxa"/>
          </w:tcPr>
          <w:p w:rsidR="00E21C2A" w:rsidRPr="00062E1E" w:rsidRDefault="00373B95" w:rsidP="00373B95">
            <w:pPr>
              <w:pStyle w:val="22"/>
              <w:keepNext/>
              <w:keepLines/>
              <w:shd w:val="clear" w:color="auto" w:fill="auto"/>
              <w:tabs>
                <w:tab w:val="left" w:pos="250"/>
              </w:tabs>
              <w:spacing w:after="246" w:line="270" w:lineRule="exact"/>
              <w:ind w:left="0" w:right="20" w:firstLine="0"/>
              <w:jc w:val="left"/>
              <w:rPr>
                <w:b w:val="0"/>
                <w:lang w:val="uk-UA"/>
              </w:rPr>
            </w:pPr>
            <w:r>
              <w:rPr>
                <w:b w:val="0"/>
                <w:lang w:val="uk-UA"/>
              </w:rPr>
              <w:t>18</w:t>
            </w:r>
            <w:r w:rsidR="00F23964" w:rsidRPr="00062E1E">
              <w:rPr>
                <w:b w:val="0"/>
                <w:lang w:val="uk-UA"/>
              </w:rPr>
              <w:t>-</w:t>
            </w:r>
            <w:r>
              <w:rPr>
                <w:b w:val="0"/>
                <w:lang w:val="uk-UA"/>
              </w:rPr>
              <w:t>19</w:t>
            </w:r>
          </w:p>
        </w:tc>
      </w:tr>
      <w:tr w:rsidR="00E21C2A" w:rsidRPr="00062E1E" w:rsidTr="00333BEA">
        <w:trPr>
          <w:cantSplit/>
          <w:trHeight w:hRule="exact" w:val="454"/>
        </w:trPr>
        <w:tc>
          <w:tcPr>
            <w:tcW w:w="794" w:type="dxa"/>
          </w:tcPr>
          <w:p w:rsidR="00E21C2A" w:rsidRPr="00062E1E" w:rsidRDefault="004B56E7"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2.8</w:t>
            </w:r>
          </w:p>
        </w:tc>
        <w:tc>
          <w:tcPr>
            <w:tcW w:w="7964" w:type="dxa"/>
          </w:tcPr>
          <w:p w:rsidR="00E21C2A" w:rsidRPr="00062E1E" w:rsidRDefault="001E5D1E" w:rsidP="002B18E4">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Вивезення твердих побутових відходів                                                                 </w:t>
            </w:r>
          </w:p>
        </w:tc>
        <w:tc>
          <w:tcPr>
            <w:tcW w:w="1074" w:type="dxa"/>
          </w:tcPr>
          <w:p w:rsidR="00E21C2A" w:rsidRPr="00062E1E" w:rsidRDefault="00F23964" w:rsidP="00755AC9">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w:t>
            </w:r>
            <w:r w:rsidR="00C866E9">
              <w:rPr>
                <w:b w:val="0"/>
                <w:lang w:val="uk-UA"/>
              </w:rPr>
              <w:t>0</w:t>
            </w:r>
            <w:r w:rsidRPr="00062E1E">
              <w:rPr>
                <w:b w:val="0"/>
                <w:lang w:val="uk-UA"/>
              </w:rPr>
              <w:t>-2</w:t>
            </w:r>
            <w:r w:rsidR="00C866E9">
              <w:rPr>
                <w:b w:val="0"/>
                <w:lang w:val="uk-UA"/>
              </w:rPr>
              <w:t>1</w:t>
            </w:r>
          </w:p>
        </w:tc>
      </w:tr>
      <w:tr w:rsidR="00E21C2A" w:rsidRPr="00062E1E" w:rsidTr="00333BEA">
        <w:trPr>
          <w:cantSplit/>
          <w:trHeight w:hRule="exact" w:val="454"/>
        </w:trPr>
        <w:tc>
          <w:tcPr>
            <w:tcW w:w="794" w:type="dxa"/>
          </w:tcPr>
          <w:p w:rsidR="00E21C2A" w:rsidRPr="00062E1E" w:rsidRDefault="004B56E7"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2.9</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Поводження з тваринами                                                                                          </w:t>
            </w:r>
          </w:p>
        </w:tc>
        <w:tc>
          <w:tcPr>
            <w:tcW w:w="1074" w:type="dxa"/>
          </w:tcPr>
          <w:p w:rsidR="00E21C2A" w:rsidRPr="00062E1E" w:rsidRDefault="00C866E9" w:rsidP="00373B95">
            <w:pPr>
              <w:pStyle w:val="22"/>
              <w:keepNext/>
              <w:keepLines/>
              <w:shd w:val="clear" w:color="auto" w:fill="auto"/>
              <w:tabs>
                <w:tab w:val="left" w:pos="250"/>
              </w:tabs>
              <w:spacing w:after="246" w:line="270" w:lineRule="exact"/>
              <w:ind w:left="0" w:right="20" w:firstLine="0"/>
              <w:jc w:val="left"/>
              <w:rPr>
                <w:b w:val="0"/>
                <w:lang w:val="uk-UA"/>
              </w:rPr>
            </w:pPr>
            <w:r>
              <w:rPr>
                <w:b w:val="0"/>
                <w:lang w:val="uk-UA"/>
              </w:rPr>
              <w:t>2</w:t>
            </w:r>
            <w:r w:rsidR="00373B95">
              <w:rPr>
                <w:b w:val="0"/>
                <w:lang w:val="uk-UA"/>
              </w:rPr>
              <w:t>1</w:t>
            </w:r>
            <w:r w:rsidR="00F23964" w:rsidRPr="00062E1E">
              <w:rPr>
                <w:b w:val="0"/>
                <w:lang w:val="uk-UA"/>
              </w:rPr>
              <w:t>-2</w:t>
            </w:r>
            <w:r w:rsidR="00373B95">
              <w:rPr>
                <w:b w:val="0"/>
                <w:lang w:val="uk-UA"/>
              </w:rPr>
              <w:t>2</w:t>
            </w:r>
          </w:p>
        </w:tc>
      </w:tr>
      <w:tr w:rsidR="00E21C2A" w:rsidRPr="00062E1E" w:rsidTr="00333BEA">
        <w:trPr>
          <w:cantSplit/>
          <w:trHeight w:hRule="exact" w:val="454"/>
        </w:trPr>
        <w:tc>
          <w:tcPr>
            <w:tcW w:w="794" w:type="dxa"/>
          </w:tcPr>
          <w:p w:rsidR="00E21C2A" w:rsidRPr="00062E1E" w:rsidRDefault="004B56E7"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2.10</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Місця поховання</w:t>
            </w:r>
          </w:p>
        </w:tc>
        <w:tc>
          <w:tcPr>
            <w:tcW w:w="1074" w:type="dxa"/>
          </w:tcPr>
          <w:p w:rsidR="00E21C2A" w:rsidRPr="00062E1E" w:rsidRDefault="00C866E9" w:rsidP="00324769">
            <w:pPr>
              <w:pStyle w:val="22"/>
              <w:keepNext/>
              <w:keepLines/>
              <w:shd w:val="clear" w:color="auto" w:fill="auto"/>
              <w:tabs>
                <w:tab w:val="left" w:pos="250"/>
              </w:tabs>
              <w:spacing w:after="246" w:line="270" w:lineRule="exact"/>
              <w:ind w:left="0" w:right="20" w:firstLine="0"/>
              <w:jc w:val="left"/>
              <w:rPr>
                <w:b w:val="0"/>
                <w:lang w:val="uk-UA"/>
              </w:rPr>
            </w:pPr>
            <w:r>
              <w:rPr>
                <w:b w:val="0"/>
                <w:lang w:val="uk-UA"/>
              </w:rPr>
              <w:t>2</w:t>
            </w:r>
            <w:r w:rsidR="00373B95">
              <w:rPr>
                <w:b w:val="0"/>
                <w:lang w:val="uk-UA"/>
              </w:rPr>
              <w:t>2-23</w:t>
            </w:r>
          </w:p>
        </w:tc>
      </w:tr>
      <w:tr w:rsidR="00E21C2A" w:rsidRPr="00062E1E" w:rsidTr="00333BEA">
        <w:trPr>
          <w:cantSplit/>
          <w:trHeight w:hRule="exact" w:val="454"/>
        </w:trPr>
        <w:tc>
          <w:tcPr>
            <w:tcW w:w="794" w:type="dxa"/>
          </w:tcPr>
          <w:p w:rsidR="00E21C2A" w:rsidRPr="00062E1E" w:rsidRDefault="004B56E7"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2.11</w:t>
            </w:r>
          </w:p>
        </w:tc>
        <w:tc>
          <w:tcPr>
            <w:tcW w:w="7964" w:type="dxa"/>
          </w:tcPr>
          <w:p w:rsidR="00E21C2A" w:rsidRPr="00062E1E" w:rsidRDefault="001E5D1E" w:rsidP="004A23F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Пляжі та місця відпочинку   </w:t>
            </w:r>
            <w:r w:rsidR="004A23FB" w:rsidRPr="00062E1E">
              <w:rPr>
                <w:b w:val="0"/>
                <w:lang w:val="uk-UA"/>
              </w:rPr>
              <w:t>людей біля води</w:t>
            </w:r>
            <w:r w:rsidRPr="00062E1E">
              <w:rPr>
                <w:b w:val="0"/>
                <w:lang w:val="uk-UA"/>
              </w:rPr>
              <w:t xml:space="preserve">                                                                  </w:t>
            </w:r>
          </w:p>
        </w:tc>
        <w:tc>
          <w:tcPr>
            <w:tcW w:w="1074" w:type="dxa"/>
          </w:tcPr>
          <w:p w:rsidR="00E21C2A" w:rsidRPr="00062E1E" w:rsidRDefault="00C866E9" w:rsidP="00324769">
            <w:pPr>
              <w:pStyle w:val="22"/>
              <w:keepNext/>
              <w:keepLines/>
              <w:shd w:val="clear" w:color="auto" w:fill="auto"/>
              <w:tabs>
                <w:tab w:val="left" w:pos="250"/>
              </w:tabs>
              <w:spacing w:after="246" w:line="270" w:lineRule="exact"/>
              <w:ind w:left="0" w:right="20" w:firstLine="0"/>
              <w:jc w:val="left"/>
              <w:rPr>
                <w:b w:val="0"/>
                <w:lang w:val="uk-UA"/>
              </w:rPr>
            </w:pPr>
            <w:r>
              <w:rPr>
                <w:b w:val="0"/>
                <w:lang w:val="uk-UA"/>
              </w:rPr>
              <w:t>23</w:t>
            </w:r>
          </w:p>
        </w:tc>
      </w:tr>
      <w:tr w:rsidR="00E21C2A" w:rsidRPr="00062E1E" w:rsidTr="00333BEA">
        <w:trPr>
          <w:cantSplit/>
          <w:trHeight w:hRule="exact" w:val="454"/>
        </w:trPr>
        <w:tc>
          <w:tcPr>
            <w:tcW w:w="794" w:type="dxa"/>
          </w:tcPr>
          <w:p w:rsidR="00E21C2A" w:rsidRPr="00062E1E" w:rsidRDefault="004B56E7"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2.12</w:t>
            </w:r>
          </w:p>
        </w:tc>
        <w:tc>
          <w:tcPr>
            <w:tcW w:w="7964" w:type="dxa"/>
          </w:tcPr>
          <w:p w:rsidR="00E21C2A" w:rsidRPr="00062E1E" w:rsidRDefault="004A23FB"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Відновлення дитячих та спортивних майданчиків</w:t>
            </w:r>
          </w:p>
        </w:tc>
        <w:tc>
          <w:tcPr>
            <w:tcW w:w="1074" w:type="dxa"/>
          </w:tcPr>
          <w:p w:rsidR="00E21C2A" w:rsidRPr="00062E1E" w:rsidRDefault="00C866E9" w:rsidP="00373B95">
            <w:pPr>
              <w:pStyle w:val="22"/>
              <w:keepNext/>
              <w:keepLines/>
              <w:shd w:val="clear" w:color="auto" w:fill="auto"/>
              <w:tabs>
                <w:tab w:val="left" w:pos="250"/>
              </w:tabs>
              <w:spacing w:after="246" w:line="270" w:lineRule="exact"/>
              <w:ind w:left="0" w:right="20" w:firstLine="0"/>
              <w:jc w:val="left"/>
              <w:rPr>
                <w:b w:val="0"/>
                <w:lang w:val="uk-UA"/>
              </w:rPr>
            </w:pPr>
            <w:r>
              <w:rPr>
                <w:b w:val="0"/>
                <w:lang w:val="uk-UA"/>
              </w:rPr>
              <w:t>23</w:t>
            </w:r>
          </w:p>
        </w:tc>
      </w:tr>
      <w:tr w:rsidR="00E21C2A" w:rsidRPr="00062E1E" w:rsidTr="00500523">
        <w:trPr>
          <w:cantSplit/>
          <w:trHeight w:hRule="exact" w:val="454"/>
        </w:trPr>
        <w:tc>
          <w:tcPr>
            <w:tcW w:w="794" w:type="dxa"/>
          </w:tcPr>
          <w:p w:rsidR="00E21C2A" w:rsidRPr="00062E1E" w:rsidRDefault="004B56E7"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2.13</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proofErr w:type="spellStart"/>
            <w:r w:rsidRPr="00062E1E">
              <w:rPr>
                <w:b w:val="0"/>
                <w:lang w:val="uk-UA"/>
              </w:rPr>
              <w:t>Парковки</w:t>
            </w:r>
            <w:proofErr w:type="spellEnd"/>
            <w:r w:rsidRPr="00062E1E">
              <w:rPr>
                <w:b w:val="0"/>
                <w:lang w:val="uk-UA"/>
              </w:rPr>
              <w:t xml:space="preserve">  </w:t>
            </w:r>
          </w:p>
        </w:tc>
        <w:tc>
          <w:tcPr>
            <w:tcW w:w="1074" w:type="dxa"/>
          </w:tcPr>
          <w:p w:rsidR="00E21C2A" w:rsidRPr="00062E1E" w:rsidRDefault="00C866E9" w:rsidP="00755AC9">
            <w:pPr>
              <w:pStyle w:val="22"/>
              <w:keepNext/>
              <w:keepLines/>
              <w:shd w:val="clear" w:color="auto" w:fill="auto"/>
              <w:tabs>
                <w:tab w:val="left" w:pos="250"/>
              </w:tabs>
              <w:spacing w:after="246" w:line="270" w:lineRule="exact"/>
              <w:ind w:left="0" w:right="20" w:firstLine="0"/>
              <w:jc w:val="left"/>
              <w:rPr>
                <w:b w:val="0"/>
                <w:lang w:val="uk-UA"/>
              </w:rPr>
            </w:pPr>
            <w:r>
              <w:rPr>
                <w:b w:val="0"/>
                <w:lang w:val="uk-UA"/>
              </w:rPr>
              <w:t>2</w:t>
            </w:r>
            <w:r w:rsidR="00373B95">
              <w:rPr>
                <w:b w:val="0"/>
                <w:lang w:val="uk-UA"/>
              </w:rPr>
              <w:t>3-24</w:t>
            </w:r>
          </w:p>
        </w:tc>
      </w:tr>
      <w:tr w:rsidR="00E21C2A" w:rsidRPr="00062E1E" w:rsidTr="00500523">
        <w:trPr>
          <w:cantSplit/>
          <w:trHeight w:hRule="exact" w:val="454"/>
        </w:trPr>
        <w:tc>
          <w:tcPr>
            <w:tcW w:w="794" w:type="dxa"/>
          </w:tcPr>
          <w:p w:rsidR="00E21C2A" w:rsidRPr="00062E1E" w:rsidRDefault="004B56E7"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2.14</w:t>
            </w:r>
          </w:p>
        </w:tc>
        <w:tc>
          <w:tcPr>
            <w:tcW w:w="7964" w:type="dxa"/>
          </w:tcPr>
          <w:p w:rsidR="00500523"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Водопостачання та водовідведення </w:t>
            </w:r>
          </w:p>
          <w:p w:rsidR="00500523" w:rsidRDefault="00500523" w:rsidP="005C06EB">
            <w:pPr>
              <w:pStyle w:val="22"/>
              <w:keepNext/>
              <w:keepLines/>
              <w:shd w:val="clear" w:color="auto" w:fill="auto"/>
              <w:tabs>
                <w:tab w:val="left" w:pos="250"/>
              </w:tabs>
              <w:spacing w:after="246" w:line="270" w:lineRule="exact"/>
              <w:ind w:left="0" w:right="20" w:firstLine="0"/>
              <w:jc w:val="left"/>
              <w:rPr>
                <w:b w:val="0"/>
                <w:lang w:val="uk-UA"/>
              </w:rPr>
            </w:pPr>
          </w:p>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                                                                      </w:t>
            </w:r>
          </w:p>
        </w:tc>
        <w:tc>
          <w:tcPr>
            <w:tcW w:w="1074" w:type="dxa"/>
            <w:tcBorders>
              <w:left w:val="nil"/>
            </w:tcBorders>
          </w:tcPr>
          <w:p w:rsidR="00E21C2A" w:rsidRDefault="00C866E9" w:rsidP="00324769">
            <w:pPr>
              <w:pStyle w:val="22"/>
              <w:keepNext/>
              <w:keepLines/>
              <w:shd w:val="clear" w:color="auto" w:fill="auto"/>
              <w:tabs>
                <w:tab w:val="left" w:pos="250"/>
              </w:tabs>
              <w:spacing w:after="246" w:line="270" w:lineRule="exact"/>
              <w:ind w:left="0" w:right="20" w:firstLine="0"/>
              <w:jc w:val="left"/>
              <w:rPr>
                <w:b w:val="0"/>
                <w:lang w:val="uk-UA"/>
              </w:rPr>
            </w:pPr>
            <w:r>
              <w:rPr>
                <w:b w:val="0"/>
                <w:lang w:val="uk-UA"/>
              </w:rPr>
              <w:t>24-25</w:t>
            </w:r>
          </w:p>
          <w:p w:rsidR="00500523" w:rsidRPr="00062E1E" w:rsidRDefault="00500523" w:rsidP="00324769">
            <w:pPr>
              <w:pStyle w:val="22"/>
              <w:keepNext/>
              <w:keepLines/>
              <w:shd w:val="clear" w:color="auto" w:fill="auto"/>
              <w:tabs>
                <w:tab w:val="left" w:pos="250"/>
              </w:tabs>
              <w:spacing w:after="246" w:line="270" w:lineRule="exact"/>
              <w:ind w:left="0" w:right="20" w:firstLine="0"/>
              <w:jc w:val="left"/>
              <w:rPr>
                <w:b w:val="0"/>
                <w:lang w:val="uk-UA"/>
              </w:rPr>
            </w:pPr>
          </w:p>
        </w:tc>
      </w:tr>
      <w:tr w:rsidR="00500523" w:rsidRPr="00062E1E" w:rsidTr="00500523">
        <w:trPr>
          <w:cantSplit/>
          <w:trHeight w:hRule="exact" w:val="454"/>
        </w:trPr>
        <w:tc>
          <w:tcPr>
            <w:tcW w:w="794" w:type="dxa"/>
          </w:tcPr>
          <w:p w:rsidR="00500523" w:rsidRPr="00062E1E" w:rsidRDefault="00500523" w:rsidP="00500523">
            <w:pPr>
              <w:pStyle w:val="22"/>
              <w:keepNext/>
              <w:keepLines/>
              <w:shd w:val="clear" w:color="auto" w:fill="auto"/>
              <w:tabs>
                <w:tab w:val="left" w:pos="250"/>
              </w:tabs>
              <w:spacing w:after="246" w:line="270" w:lineRule="exact"/>
              <w:ind w:left="0" w:right="20" w:firstLine="0"/>
              <w:jc w:val="left"/>
              <w:rPr>
                <w:b w:val="0"/>
              </w:rPr>
            </w:pPr>
            <w:r>
              <w:rPr>
                <w:b w:val="0"/>
              </w:rPr>
              <w:t>2.15</w:t>
            </w:r>
          </w:p>
        </w:tc>
        <w:tc>
          <w:tcPr>
            <w:tcW w:w="7964" w:type="dxa"/>
          </w:tcPr>
          <w:p w:rsidR="00500523" w:rsidRPr="00062E1E" w:rsidRDefault="00500523" w:rsidP="005C06EB">
            <w:pPr>
              <w:pStyle w:val="22"/>
              <w:keepNext/>
              <w:keepLines/>
              <w:shd w:val="clear" w:color="auto" w:fill="auto"/>
              <w:tabs>
                <w:tab w:val="left" w:pos="250"/>
              </w:tabs>
              <w:spacing w:after="246" w:line="270" w:lineRule="exact"/>
              <w:ind w:left="0" w:right="20" w:firstLine="0"/>
              <w:jc w:val="left"/>
              <w:rPr>
                <w:b w:val="0"/>
              </w:rPr>
            </w:pPr>
            <w:proofErr w:type="spellStart"/>
            <w:r>
              <w:rPr>
                <w:b w:val="0"/>
              </w:rPr>
              <w:t>Теплопостачання</w:t>
            </w:r>
            <w:proofErr w:type="spellEnd"/>
          </w:p>
        </w:tc>
        <w:tc>
          <w:tcPr>
            <w:tcW w:w="1074" w:type="dxa"/>
            <w:tcBorders>
              <w:left w:val="nil"/>
            </w:tcBorders>
          </w:tcPr>
          <w:p w:rsidR="00500523" w:rsidRPr="00062E1E" w:rsidRDefault="004E6286" w:rsidP="00C866E9">
            <w:pPr>
              <w:pStyle w:val="22"/>
              <w:keepNext/>
              <w:keepLines/>
              <w:shd w:val="clear" w:color="auto" w:fill="auto"/>
              <w:tabs>
                <w:tab w:val="left" w:pos="250"/>
              </w:tabs>
              <w:spacing w:after="246" w:line="270" w:lineRule="exact"/>
              <w:ind w:left="0" w:right="20" w:firstLine="0"/>
              <w:jc w:val="left"/>
              <w:rPr>
                <w:b w:val="0"/>
              </w:rPr>
            </w:pPr>
            <w:r>
              <w:rPr>
                <w:b w:val="0"/>
              </w:rPr>
              <w:t>2</w:t>
            </w:r>
            <w:r w:rsidR="00373B95">
              <w:rPr>
                <w:b w:val="0"/>
              </w:rPr>
              <w:t>5</w:t>
            </w:r>
          </w:p>
        </w:tc>
      </w:tr>
      <w:tr w:rsidR="00E21C2A" w:rsidRPr="00062E1E" w:rsidTr="00500523">
        <w:trPr>
          <w:cantSplit/>
          <w:trHeight w:hRule="exact" w:val="454"/>
        </w:trPr>
        <w:tc>
          <w:tcPr>
            <w:tcW w:w="794" w:type="dxa"/>
          </w:tcPr>
          <w:p w:rsidR="00E21C2A" w:rsidRPr="00062E1E" w:rsidRDefault="004B56E7" w:rsidP="00500523">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2.1</w:t>
            </w:r>
            <w:r w:rsidR="00500523">
              <w:rPr>
                <w:b w:val="0"/>
                <w:lang w:val="uk-UA"/>
              </w:rPr>
              <w:t>6</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Фонтани та насосна станція на річці Десна                                                          </w:t>
            </w:r>
          </w:p>
        </w:tc>
        <w:tc>
          <w:tcPr>
            <w:tcW w:w="1074" w:type="dxa"/>
            <w:tcBorders>
              <w:left w:val="nil"/>
            </w:tcBorders>
          </w:tcPr>
          <w:p w:rsidR="00E21C2A" w:rsidRPr="00062E1E" w:rsidRDefault="00C866E9" w:rsidP="00BE1F80">
            <w:pPr>
              <w:pStyle w:val="22"/>
              <w:keepNext/>
              <w:keepLines/>
              <w:shd w:val="clear" w:color="auto" w:fill="auto"/>
              <w:tabs>
                <w:tab w:val="left" w:pos="250"/>
              </w:tabs>
              <w:spacing w:after="246" w:line="270" w:lineRule="exact"/>
              <w:ind w:left="0" w:right="20" w:firstLine="0"/>
              <w:jc w:val="left"/>
              <w:rPr>
                <w:b w:val="0"/>
                <w:lang w:val="uk-UA"/>
              </w:rPr>
            </w:pPr>
            <w:r>
              <w:rPr>
                <w:b w:val="0"/>
                <w:lang w:val="uk-UA"/>
              </w:rPr>
              <w:t>2</w:t>
            </w:r>
            <w:r w:rsidR="00BE1F80">
              <w:rPr>
                <w:b w:val="0"/>
                <w:lang w:val="uk-UA"/>
              </w:rPr>
              <w:t>5-26</w:t>
            </w:r>
          </w:p>
        </w:tc>
      </w:tr>
      <w:tr w:rsidR="00E21C2A" w:rsidRPr="00062E1E" w:rsidTr="00500523">
        <w:trPr>
          <w:cantSplit/>
          <w:trHeight w:hRule="exact" w:val="563"/>
        </w:trPr>
        <w:tc>
          <w:tcPr>
            <w:tcW w:w="794" w:type="dxa"/>
          </w:tcPr>
          <w:p w:rsidR="00E21C2A" w:rsidRPr="00062E1E" w:rsidRDefault="004B56E7" w:rsidP="00500523">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2.1</w:t>
            </w:r>
            <w:r w:rsidR="00500523">
              <w:rPr>
                <w:b w:val="0"/>
                <w:lang w:val="uk-UA"/>
              </w:rPr>
              <w:t>7</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Святкове оформлення міста до урочистих подій, свят та інших заходів          </w:t>
            </w:r>
          </w:p>
        </w:tc>
        <w:tc>
          <w:tcPr>
            <w:tcW w:w="1074" w:type="dxa"/>
            <w:tcBorders>
              <w:left w:val="nil"/>
            </w:tcBorders>
          </w:tcPr>
          <w:p w:rsidR="00E21C2A" w:rsidRPr="00062E1E" w:rsidRDefault="00C866E9" w:rsidP="00BE1F80">
            <w:pPr>
              <w:pStyle w:val="22"/>
              <w:keepNext/>
              <w:keepLines/>
              <w:shd w:val="clear" w:color="auto" w:fill="auto"/>
              <w:tabs>
                <w:tab w:val="left" w:pos="250"/>
              </w:tabs>
              <w:spacing w:after="246" w:line="270" w:lineRule="exact"/>
              <w:ind w:left="0" w:right="20" w:firstLine="0"/>
              <w:jc w:val="left"/>
              <w:rPr>
                <w:b w:val="0"/>
                <w:lang w:val="uk-UA"/>
              </w:rPr>
            </w:pPr>
            <w:r>
              <w:rPr>
                <w:b w:val="0"/>
                <w:lang w:val="uk-UA"/>
              </w:rPr>
              <w:t>26</w:t>
            </w:r>
          </w:p>
        </w:tc>
      </w:tr>
      <w:tr w:rsidR="00E21C2A" w:rsidRPr="00062E1E" w:rsidTr="00500523">
        <w:trPr>
          <w:cantSplit/>
          <w:trHeight w:hRule="exact" w:val="825"/>
        </w:trPr>
        <w:tc>
          <w:tcPr>
            <w:tcW w:w="794" w:type="dxa"/>
          </w:tcPr>
          <w:p w:rsidR="00E21C2A" w:rsidRPr="00062E1E" w:rsidRDefault="004B56E7"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3.</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Проблемні питання житлово-комунального господарства та основні принципи їх вирішення                                                                                                                        </w:t>
            </w:r>
          </w:p>
        </w:tc>
        <w:tc>
          <w:tcPr>
            <w:tcW w:w="1074" w:type="dxa"/>
            <w:tcBorders>
              <w:left w:val="nil"/>
            </w:tcBorders>
          </w:tcPr>
          <w:p w:rsidR="00E21C2A" w:rsidRPr="00062E1E" w:rsidRDefault="00C866E9" w:rsidP="00324769">
            <w:pPr>
              <w:pStyle w:val="22"/>
              <w:keepNext/>
              <w:keepLines/>
              <w:shd w:val="clear" w:color="auto" w:fill="auto"/>
              <w:tabs>
                <w:tab w:val="left" w:pos="250"/>
              </w:tabs>
              <w:spacing w:after="246" w:line="270" w:lineRule="exact"/>
              <w:ind w:left="0" w:right="20" w:firstLine="0"/>
              <w:jc w:val="left"/>
              <w:rPr>
                <w:b w:val="0"/>
                <w:lang w:val="uk-UA"/>
              </w:rPr>
            </w:pPr>
            <w:r>
              <w:rPr>
                <w:b w:val="0"/>
                <w:lang w:val="uk-UA"/>
              </w:rPr>
              <w:t>27-28</w:t>
            </w:r>
          </w:p>
        </w:tc>
      </w:tr>
      <w:tr w:rsidR="00E21C2A" w:rsidRPr="00062E1E" w:rsidTr="00500523">
        <w:trPr>
          <w:cantSplit/>
          <w:trHeight w:hRule="exact" w:val="454"/>
        </w:trPr>
        <w:tc>
          <w:tcPr>
            <w:tcW w:w="794" w:type="dxa"/>
          </w:tcPr>
          <w:p w:rsidR="00E21C2A" w:rsidRPr="00062E1E" w:rsidRDefault="006E459F" w:rsidP="006E459F">
            <w:pPr>
              <w:pStyle w:val="22"/>
              <w:keepNext/>
              <w:keepLines/>
              <w:shd w:val="clear" w:color="auto" w:fill="auto"/>
              <w:tabs>
                <w:tab w:val="left" w:pos="250"/>
              </w:tabs>
              <w:spacing w:after="246" w:line="270" w:lineRule="exact"/>
              <w:ind w:left="0" w:right="20" w:firstLine="0"/>
              <w:jc w:val="left"/>
              <w:rPr>
                <w:b w:val="0"/>
                <w:lang w:val="uk-UA"/>
              </w:rPr>
            </w:pPr>
            <w:r>
              <w:rPr>
                <w:b w:val="0"/>
                <w:lang w:val="uk-UA"/>
              </w:rPr>
              <w:t>4</w:t>
            </w:r>
          </w:p>
        </w:tc>
        <w:tc>
          <w:tcPr>
            <w:tcW w:w="7964" w:type="dxa"/>
          </w:tcPr>
          <w:p w:rsidR="00E21C2A" w:rsidRPr="00062E1E" w:rsidRDefault="001E5D1E" w:rsidP="00907E6A">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МЕТА ТА </w:t>
            </w:r>
            <w:r w:rsidR="001479A3" w:rsidRPr="00062E1E">
              <w:rPr>
                <w:b w:val="0"/>
                <w:lang w:val="uk-UA"/>
              </w:rPr>
              <w:t>О</w:t>
            </w:r>
            <w:r w:rsidR="00907E6A">
              <w:rPr>
                <w:b w:val="0"/>
                <w:lang w:val="uk-UA"/>
              </w:rPr>
              <w:t xml:space="preserve">СНОВНІ </w:t>
            </w:r>
            <w:r w:rsidR="001479A3" w:rsidRPr="00062E1E">
              <w:rPr>
                <w:b w:val="0"/>
                <w:lang w:val="uk-UA"/>
              </w:rPr>
              <w:t>ЗАВДАННЯ</w:t>
            </w:r>
            <w:r w:rsidR="00907E6A">
              <w:rPr>
                <w:b w:val="0"/>
                <w:lang w:val="uk-UA"/>
              </w:rPr>
              <w:t xml:space="preserve"> ПРОГРАМИ</w:t>
            </w:r>
          </w:p>
        </w:tc>
        <w:tc>
          <w:tcPr>
            <w:tcW w:w="1074" w:type="dxa"/>
          </w:tcPr>
          <w:p w:rsidR="00E21C2A" w:rsidRPr="00062E1E" w:rsidRDefault="00082D7D" w:rsidP="00324769">
            <w:pPr>
              <w:pStyle w:val="22"/>
              <w:keepNext/>
              <w:keepLines/>
              <w:shd w:val="clear" w:color="auto" w:fill="auto"/>
              <w:tabs>
                <w:tab w:val="left" w:pos="250"/>
              </w:tabs>
              <w:spacing w:after="246" w:line="270" w:lineRule="exact"/>
              <w:ind w:left="0" w:right="20" w:firstLine="0"/>
              <w:jc w:val="left"/>
              <w:rPr>
                <w:b w:val="0"/>
                <w:lang w:val="uk-UA"/>
              </w:rPr>
            </w:pPr>
            <w:r>
              <w:rPr>
                <w:b w:val="0"/>
                <w:lang w:val="uk-UA"/>
              </w:rPr>
              <w:t>28-29</w:t>
            </w:r>
          </w:p>
        </w:tc>
      </w:tr>
      <w:tr w:rsidR="00E21C2A" w:rsidRPr="00062E1E" w:rsidTr="00333BEA">
        <w:trPr>
          <w:cantSplit/>
          <w:trHeight w:hRule="exact" w:val="454"/>
        </w:trPr>
        <w:tc>
          <w:tcPr>
            <w:tcW w:w="794" w:type="dxa"/>
          </w:tcPr>
          <w:p w:rsidR="00E21C2A" w:rsidRPr="00062E1E" w:rsidRDefault="006E459F" w:rsidP="005C06EB">
            <w:pPr>
              <w:pStyle w:val="22"/>
              <w:keepNext/>
              <w:keepLines/>
              <w:shd w:val="clear" w:color="auto" w:fill="auto"/>
              <w:tabs>
                <w:tab w:val="left" w:pos="250"/>
              </w:tabs>
              <w:spacing w:after="246" w:line="270" w:lineRule="exact"/>
              <w:ind w:left="0" w:right="20" w:firstLine="0"/>
              <w:jc w:val="left"/>
              <w:rPr>
                <w:b w:val="0"/>
                <w:lang w:val="uk-UA"/>
              </w:rPr>
            </w:pPr>
            <w:r>
              <w:rPr>
                <w:b w:val="0"/>
                <w:lang w:val="uk-UA"/>
              </w:rPr>
              <w:t>5</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МЕХАНІЗМИ РЕАЛІЗАЦІЇ ПРОГРАМИ                                                               </w:t>
            </w:r>
          </w:p>
        </w:tc>
        <w:tc>
          <w:tcPr>
            <w:tcW w:w="1074" w:type="dxa"/>
          </w:tcPr>
          <w:p w:rsidR="00E21C2A" w:rsidRPr="00062E1E" w:rsidRDefault="00082D7D" w:rsidP="005C06EB">
            <w:pPr>
              <w:pStyle w:val="22"/>
              <w:keepNext/>
              <w:keepLines/>
              <w:shd w:val="clear" w:color="auto" w:fill="auto"/>
              <w:tabs>
                <w:tab w:val="left" w:pos="250"/>
              </w:tabs>
              <w:spacing w:after="246" w:line="270" w:lineRule="exact"/>
              <w:ind w:left="0" w:right="20" w:firstLine="0"/>
              <w:jc w:val="left"/>
              <w:rPr>
                <w:b w:val="0"/>
                <w:lang w:val="uk-UA"/>
              </w:rPr>
            </w:pPr>
            <w:r>
              <w:rPr>
                <w:b w:val="0"/>
                <w:lang w:val="uk-UA"/>
              </w:rPr>
              <w:t>29-30</w:t>
            </w:r>
          </w:p>
        </w:tc>
      </w:tr>
      <w:tr w:rsidR="00E21C2A" w:rsidRPr="00062E1E" w:rsidTr="00333BEA">
        <w:trPr>
          <w:cantSplit/>
          <w:trHeight w:hRule="exact" w:val="454"/>
        </w:trPr>
        <w:tc>
          <w:tcPr>
            <w:tcW w:w="794" w:type="dxa"/>
          </w:tcPr>
          <w:p w:rsidR="00E21C2A" w:rsidRPr="00062E1E" w:rsidRDefault="006E459F" w:rsidP="005C06EB">
            <w:pPr>
              <w:pStyle w:val="22"/>
              <w:keepNext/>
              <w:keepLines/>
              <w:shd w:val="clear" w:color="auto" w:fill="auto"/>
              <w:tabs>
                <w:tab w:val="left" w:pos="250"/>
              </w:tabs>
              <w:spacing w:after="246" w:line="270" w:lineRule="exact"/>
              <w:ind w:left="0" w:right="20" w:firstLine="0"/>
              <w:jc w:val="left"/>
              <w:rPr>
                <w:b w:val="0"/>
                <w:lang w:val="uk-UA"/>
              </w:rPr>
            </w:pPr>
            <w:r>
              <w:rPr>
                <w:b w:val="0"/>
                <w:lang w:val="uk-UA"/>
              </w:rPr>
              <w:t>5</w:t>
            </w:r>
            <w:r w:rsidR="004B56E7" w:rsidRPr="00062E1E">
              <w:rPr>
                <w:b w:val="0"/>
                <w:lang w:val="uk-UA"/>
              </w:rPr>
              <w:t>.1</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Нормативно-правове забезпечення                                                                         </w:t>
            </w:r>
          </w:p>
        </w:tc>
        <w:tc>
          <w:tcPr>
            <w:tcW w:w="1074" w:type="dxa"/>
          </w:tcPr>
          <w:p w:rsidR="00E21C2A" w:rsidRPr="00062E1E" w:rsidRDefault="00082D7D" w:rsidP="00F23964">
            <w:pPr>
              <w:pStyle w:val="22"/>
              <w:keepNext/>
              <w:keepLines/>
              <w:shd w:val="clear" w:color="auto" w:fill="auto"/>
              <w:tabs>
                <w:tab w:val="left" w:pos="250"/>
              </w:tabs>
              <w:spacing w:after="246" w:line="270" w:lineRule="exact"/>
              <w:ind w:left="0" w:right="20" w:firstLine="0"/>
              <w:jc w:val="left"/>
              <w:rPr>
                <w:b w:val="0"/>
                <w:lang w:val="uk-UA"/>
              </w:rPr>
            </w:pPr>
            <w:r>
              <w:rPr>
                <w:b w:val="0"/>
                <w:lang w:val="uk-UA"/>
              </w:rPr>
              <w:t>29</w:t>
            </w:r>
          </w:p>
        </w:tc>
      </w:tr>
      <w:tr w:rsidR="00E21C2A" w:rsidRPr="00062E1E" w:rsidTr="00333BEA">
        <w:trPr>
          <w:cantSplit/>
          <w:trHeight w:hRule="exact" w:val="454"/>
        </w:trPr>
        <w:tc>
          <w:tcPr>
            <w:tcW w:w="794" w:type="dxa"/>
          </w:tcPr>
          <w:p w:rsidR="00E21C2A" w:rsidRPr="00062E1E" w:rsidRDefault="006E459F" w:rsidP="005C06EB">
            <w:pPr>
              <w:pStyle w:val="22"/>
              <w:keepNext/>
              <w:keepLines/>
              <w:shd w:val="clear" w:color="auto" w:fill="auto"/>
              <w:tabs>
                <w:tab w:val="left" w:pos="250"/>
              </w:tabs>
              <w:spacing w:after="246" w:line="270" w:lineRule="exact"/>
              <w:ind w:left="0" w:right="20" w:firstLine="0"/>
              <w:jc w:val="left"/>
              <w:rPr>
                <w:b w:val="0"/>
                <w:lang w:val="uk-UA"/>
              </w:rPr>
            </w:pPr>
            <w:r>
              <w:rPr>
                <w:b w:val="0"/>
                <w:lang w:val="uk-UA"/>
              </w:rPr>
              <w:t>5</w:t>
            </w:r>
            <w:r w:rsidR="004B56E7" w:rsidRPr="00062E1E">
              <w:rPr>
                <w:b w:val="0"/>
                <w:lang w:val="uk-UA"/>
              </w:rPr>
              <w:t>.2</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Фінансове забезпечення                                                                                           </w:t>
            </w:r>
          </w:p>
        </w:tc>
        <w:tc>
          <w:tcPr>
            <w:tcW w:w="1074" w:type="dxa"/>
          </w:tcPr>
          <w:p w:rsidR="00E21C2A" w:rsidRPr="00062E1E" w:rsidRDefault="00373B95" w:rsidP="00082D7D">
            <w:pPr>
              <w:pStyle w:val="22"/>
              <w:keepNext/>
              <w:keepLines/>
              <w:shd w:val="clear" w:color="auto" w:fill="auto"/>
              <w:tabs>
                <w:tab w:val="left" w:pos="250"/>
              </w:tabs>
              <w:spacing w:after="246" w:line="270" w:lineRule="exact"/>
              <w:ind w:left="0" w:right="20" w:firstLine="0"/>
              <w:jc w:val="left"/>
              <w:rPr>
                <w:b w:val="0"/>
                <w:lang w:val="uk-UA"/>
              </w:rPr>
            </w:pPr>
            <w:r>
              <w:rPr>
                <w:b w:val="0"/>
                <w:lang w:val="uk-UA"/>
              </w:rPr>
              <w:t>29</w:t>
            </w:r>
          </w:p>
        </w:tc>
      </w:tr>
      <w:tr w:rsidR="00E21C2A" w:rsidRPr="00062E1E" w:rsidTr="00333BEA">
        <w:trPr>
          <w:cantSplit/>
          <w:trHeight w:hRule="exact" w:val="454"/>
        </w:trPr>
        <w:tc>
          <w:tcPr>
            <w:tcW w:w="794" w:type="dxa"/>
          </w:tcPr>
          <w:p w:rsidR="00E21C2A" w:rsidRPr="00062E1E" w:rsidRDefault="006E459F" w:rsidP="005C06EB">
            <w:pPr>
              <w:pStyle w:val="22"/>
              <w:keepNext/>
              <w:keepLines/>
              <w:shd w:val="clear" w:color="auto" w:fill="auto"/>
              <w:tabs>
                <w:tab w:val="left" w:pos="250"/>
              </w:tabs>
              <w:spacing w:after="246" w:line="270" w:lineRule="exact"/>
              <w:ind w:left="0" w:right="20" w:firstLine="0"/>
              <w:jc w:val="left"/>
              <w:rPr>
                <w:b w:val="0"/>
                <w:lang w:val="uk-UA"/>
              </w:rPr>
            </w:pPr>
            <w:r>
              <w:rPr>
                <w:b w:val="0"/>
                <w:lang w:val="uk-UA"/>
              </w:rPr>
              <w:t>5</w:t>
            </w:r>
            <w:r w:rsidR="004B56E7" w:rsidRPr="00062E1E">
              <w:rPr>
                <w:b w:val="0"/>
                <w:lang w:val="uk-UA"/>
              </w:rPr>
              <w:t>.3</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Науково-технічне забезпечення                                                                               </w:t>
            </w:r>
          </w:p>
        </w:tc>
        <w:tc>
          <w:tcPr>
            <w:tcW w:w="1074" w:type="dxa"/>
          </w:tcPr>
          <w:p w:rsidR="00E21C2A" w:rsidRPr="00062E1E" w:rsidRDefault="00373B95" w:rsidP="00082D7D">
            <w:pPr>
              <w:pStyle w:val="22"/>
              <w:keepNext/>
              <w:keepLines/>
              <w:shd w:val="clear" w:color="auto" w:fill="auto"/>
              <w:tabs>
                <w:tab w:val="left" w:pos="250"/>
              </w:tabs>
              <w:spacing w:after="246" w:line="270" w:lineRule="exact"/>
              <w:ind w:left="0" w:right="20" w:firstLine="0"/>
              <w:jc w:val="left"/>
              <w:rPr>
                <w:b w:val="0"/>
                <w:lang w:val="uk-UA"/>
              </w:rPr>
            </w:pPr>
            <w:r>
              <w:rPr>
                <w:b w:val="0"/>
                <w:lang w:val="uk-UA"/>
              </w:rPr>
              <w:t>29-</w:t>
            </w:r>
            <w:r w:rsidR="00324769" w:rsidRPr="00062E1E">
              <w:rPr>
                <w:b w:val="0"/>
                <w:lang w:val="uk-UA"/>
              </w:rPr>
              <w:t>3</w:t>
            </w:r>
            <w:r w:rsidR="00082D7D">
              <w:rPr>
                <w:b w:val="0"/>
                <w:lang w:val="uk-UA"/>
              </w:rPr>
              <w:t>0</w:t>
            </w:r>
          </w:p>
        </w:tc>
      </w:tr>
      <w:tr w:rsidR="00E21C2A" w:rsidRPr="00062E1E" w:rsidTr="00333BEA">
        <w:trPr>
          <w:cantSplit/>
          <w:trHeight w:hRule="exact" w:val="454"/>
        </w:trPr>
        <w:tc>
          <w:tcPr>
            <w:tcW w:w="794" w:type="dxa"/>
          </w:tcPr>
          <w:p w:rsidR="00E21C2A" w:rsidRPr="00062E1E" w:rsidRDefault="006E459F" w:rsidP="005C06EB">
            <w:pPr>
              <w:pStyle w:val="22"/>
              <w:keepNext/>
              <w:keepLines/>
              <w:shd w:val="clear" w:color="auto" w:fill="auto"/>
              <w:tabs>
                <w:tab w:val="left" w:pos="250"/>
              </w:tabs>
              <w:spacing w:after="246" w:line="270" w:lineRule="exact"/>
              <w:ind w:left="0" w:right="20" w:firstLine="0"/>
              <w:jc w:val="left"/>
              <w:rPr>
                <w:b w:val="0"/>
                <w:lang w:val="uk-UA"/>
              </w:rPr>
            </w:pPr>
            <w:r>
              <w:rPr>
                <w:b w:val="0"/>
                <w:lang w:val="uk-UA"/>
              </w:rPr>
              <w:t>6</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Інформаційне забезпечення та моніторинг виконання Програми                          </w:t>
            </w:r>
          </w:p>
        </w:tc>
        <w:tc>
          <w:tcPr>
            <w:tcW w:w="1074" w:type="dxa"/>
          </w:tcPr>
          <w:p w:rsidR="00E21C2A" w:rsidRPr="00062E1E" w:rsidRDefault="00324769" w:rsidP="00082D7D">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3</w:t>
            </w:r>
            <w:r w:rsidR="00082D7D">
              <w:rPr>
                <w:b w:val="0"/>
                <w:lang w:val="uk-UA"/>
              </w:rPr>
              <w:t>0</w:t>
            </w:r>
          </w:p>
        </w:tc>
      </w:tr>
      <w:tr w:rsidR="00E21C2A" w:rsidRPr="00062E1E" w:rsidTr="00333BEA">
        <w:trPr>
          <w:cantSplit/>
          <w:trHeight w:hRule="exact" w:val="454"/>
        </w:trPr>
        <w:tc>
          <w:tcPr>
            <w:tcW w:w="794" w:type="dxa"/>
          </w:tcPr>
          <w:p w:rsidR="00E21C2A" w:rsidRPr="00062E1E" w:rsidRDefault="006E459F" w:rsidP="005C06EB">
            <w:pPr>
              <w:pStyle w:val="22"/>
              <w:keepNext/>
              <w:keepLines/>
              <w:shd w:val="clear" w:color="auto" w:fill="auto"/>
              <w:tabs>
                <w:tab w:val="left" w:pos="250"/>
              </w:tabs>
              <w:spacing w:after="246" w:line="270" w:lineRule="exact"/>
              <w:ind w:left="0" w:right="20" w:firstLine="0"/>
              <w:jc w:val="left"/>
              <w:rPr>
                <w:b w:val="0"/>
                <w:lang w:val="uk-UA"/>
              </w:rPr>
            </w:pPr>
            <w:r>
              <w:rPr>
                <w:b w:val="0"/>
                <w:lang w:val="uk-UA"/>
              </w:rPr>
              <w:t>7</w:t>
            </w:r>
          </w:p>
        </w:tc>
        <w:tc>
          <w:tcPr>
            <w:tcW w:w="7964" w:type="dxa"/>
          </w:tcPr>
          <w:p w:rsidR="00E21C2A" w:rsidRPr="00062E1E" w:rsidRDefault="001E5D1E" w:rsidP="001479A3">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Контроль </w:t>
            </w:r>
            <w:r w:rsidR="001479A3" w:rsidRPr="00062E1E">
              <w:rPr>
                <w:b w:val="0"/>
                <w:lang w:val="uk-UA"/>
              </w:rPr>
              <w:t>з</w:t>
            </w:r>
            <w:r w:rsidRPr="00062E1E">
              <w:rPr>
                <w:b w:val="0"/>
                <w:lang w:val="uk-UA"/>
              </w:rPr>
              <w:t>а виконання</w:t>
            </w:r>
            <w:r w:rsidR="001479A3" w:rsidRPr="00062E1E">
              <w:rPr>
                <w:b w:val="0"/>
                <w:lang w:val="uk-UA"/>
              </w:rPr>
              <w:t>м</w:t>
            </w:r>
            <w:r w:rsidRPr="00062E1E">
              <w:rPr>
                <w:b w:val="0"/>
                <w:lang w:val="uk-UA"/>
              </w:rPr>
              <w:t xml:space="preserve"> Програми                                                                             </w:t>
            </w:r>
          </w:p>
        </w:tc>
        <w:tc>
          <w:tcPr>
            <w:tcW w:w="1074" w:type="dxa"/>
          </w:tcPr>
          <w:p w:rsidR="00E21C2A" w:rsidRPr="00062E1E" w:rsidRDefault="00324769" w:rsidP="00082D7D">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3</w:t>
            </w:r>
            <w:r w:rsidR="00082D7D">
              <w:rPr>
                <w:b w:val="0"/>
                <w:lang w:val="uk-UA"/>
              </w:rPr>
              <w:t>0</w:t>
            </w:r>
          </w:p>
        </w:tc>
      </w:tr>
      <w:tr w:rsidR="001E5D1E" w:rsidRPr="00062E1E" w:rsidTr="00333BEA">
        <w:trPr>
          <w:cantSplit/>
          <w:trHeight w:hRule="exact" w:val="454"/>
        </w:trPr>
        <w:tc>
          <w:tcPr>
            <w:tcW w:w="794" w:type="dxa"/>
          </w:tcPr>
          <w:p w:rsidR="001E5D1E" w:rsidRPr="00062E1E" w:rsidRDefault="006E459F" w:rsidP="005C06EB">
            <w:pPr>
              <w:pStyle w:val="22"/>
              <w:keepNext/>
              <w:keepLines/>
              <w:shd w:val="clear" w:color="auto" w:fill="auto"/>
              <w:tabs>
                <w:tab w:val="left" w:pos="250"/>
              </w:tabs>
              <w:spacing w:after="246" w:line="270" w:lineRule="exact"/>
              <w:ind w:left="0" w:right="20" w:firstLine="0"/>
              <w:jc w:val="left"/>
              <w:rPr>
                <w:b w:val="0"/>
                <w:lang w:val="uk-UA"/>
              </w:rPr>
            </w:pPr>
            <w:r>
              <w:rPr>
                <w:b w:val="0"/>
                <w:lang w:val="uk-UA"/>
              </w:rPr>
              <w:t>8</w:t>
            </w:r>
          </w:p>
        </w:tc>
        <w:tc>
          <w:tcPr>
            <w:tcW w:w="7964" w:type="dxa"/>
          </w:tcPr>
          <w:p w:rsidR="001E5D1E"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ОЧІКУВАНІ РЕЗУЛЬТАТИ ВИКОНАННЯ ПРОГРАМИ                                     </w:t>
            </w:r>
          </w:p>
        </w:tc>
        <w:tc>
          <w:tcPr>
            <w:tcW w:w="1074" w:type="dxa"/>
          </w:tcPr>
          <w:p w:rsidR="001E5D1E" w:rsidRPr="00062E1E" w:rsidRDefault="00082D7D" w:rsidP="005C06EB">
            <w:pPr>
              <w:pStyle w:val="22"/>
              <w:keepNext/>
              <w:keepLines/>
              <w:shd w:val="clear" w:color="auto" w:fill="auto"/>
              <w:tabs>
                <w:tab w:val="left" w:pos="250"/>
              </w:tabs>
              <w:spacing w:after="246" w:line="270" w:lineRule="exact"/>
              <w:ind w:left="0" w:right="20" w:firstLine="0"/>
              <w:jc w:val="left"/>
              <w:rPr>
                <w:b w:val="0"/>
                <w:lang w:val="uk-UA"/>
              </w:rPr>
            </w:pPr>
            <w:r>
              <w:rPr>
                <w:b w:val="0"/>
                <w:lang w:val="uk-UA"/>
              </w:rPr>
              <w:t>30-31</w:t>
            </w:r>
          </w:p>
          <w:p w:rsidR="003D0EE4" w:rsidRPr="00062E1E" w:rsidRDefault="003D0EE4" w:rsidP="005C06EB">
            <w:pPr>
              <w:pStyle w:val="22"/>
              <w:keepNext/>
              <w:keepLines/>
              <w:shd w:val="clear" w:color="auto" w:fill="auto"/>
              <w:tabs>
                <w:tab w:val="left" w:pos="250"/>
              </w:tabs>
              <w:spacing w:after="246" w:line="270" w:lineRule="exact"/>
              <w:ind w:left="0" w:right="20" w:firstLine="0"/>
              <w:jc w:val="left"/>
              <w:rPr>
                <w:b w:val="0"/>
                <w:lang w:val="uk-UA"/>
              </w:rPr>
            </w:pPr>
          </w:p>
          <w:p w:rsidR="003D0EE4" w:rsidRPr="00062E1E" w:rsidRDefault="003D0EE4" w:rsidP="005C06EB">
            <w:pPr>
              <w:pStyle w:val="22"/>
              <w:keepNext/>
              <w:keepLines/>
              <w:shd w:val="clear" w:color="auto" w:fill="auto"/>
              <w:tabs>
                <w:tab w:val="left" w:pos="250"/>
              </w:tabs>
              <w:spacing w:after="246" w:line="270" w:lineRule="exact"/>
              <w:ind w:left="0" w:right="20" w:firstLine="0"/>
              <w:jc w:val="left"/>
              <w:rPr>
                <w:b w:val="0"/>
                <w:lang w:val="uk-UA"/>
              </w:rPr>
            </w:pPr>
          </w:p>
          <w:p w:rsidR="003D0EE4" w:rsidRPr="00062E1E" w:rsidRDefault="003D0EE4" w:rsidP="005C06EB">
            <w:pPr>
              <w:pStyle w:val="22"/>
              <w:keepNext/>
              <w:keepLines/>
              <w:shd w:val="clear" w:color="auto" w:fill="auto"/>
              <w:tabs>
                <w:tab w:val="left" w:pos="250"/>
              </w:tabs>
              <w:spacing w:after="246" w:line="270" w:lineRule="exact"/>
              <w:ind w:left="0" w:right="20" w:firstLine="0"/>
              <w:jc w:val="left"/>
              <w:rPr>
                <w:b w:val="0"/>
                <w:lang w:val="uk-UA"/>
              </w:rPr>
            </w:pPr>
          </w:p>
        </w:tc>
      </w:tr>
      <w:tr w:rsidR="001E5D1E" w:rsidRPr="00062E1E" w:rsidTr="00333BEA">
        <w:trPr>
          <w:cantSplit/>
          <w:trHeight w:hRule="exact" w:val="454"/>
        </w:trPr>
        <w:tc>
          <w:tcPr>
            <w:tcW w:w="794" w:type="dxa"/>
          </w:tcPr>
          <w:p w:rsidR="001E5D1E"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p>
        </w:tc>
        <w:tc>
          <w:tcPr>
            <w:tcW w:w="7964" w:type="dxa"/>
          </w:tcPr>
          <w:p w:rsidR="001E5D1E" w:rsidRPr="00062E1E" w:rsidRDefault="001E5D1E" w:rsidP="001E5D1E">
            <w:pPr>
              <w:pStyle w:val="22"/>
              <w:keepNext/>
              <w:keepLines/>
              <w:shd w:val="clear" w:color="auto" w:fill="auto"/>
              <w:tabs>
                <w:tab w:val="left" w:pos="250"/>
              </w:tabs>
              <w:spacing w:after="246" w:line="270" w:lineRule="exact"/>
              <w:ind w:right="20" w:firstLine="0"/>
              <w:jc w:val="left"/>
              <w:rPr>
                <w:b w:val="0"/>
                <w:lang w:val="uk-UA"/>
              </w:rPr>
            </w:pPr>
          </w:p>
          <w:p w:rsidR="00A1170F" w:rsidRPr="00062E1E" w:rsidRDefault="00A1170F" w:rsidP="001E5D1E">
            <w:pPr>
              <w:pStyle w:val="22"/>
              <w:keepNext/>
              <w:keepLines/>
              <w:shd w:val="clear" w:color="auto" w:fill="auto"/>
              <w:tabs>
                <w:tab w:val="left" w:pos="250"/>
              </w:tabs>
              <w:spacing w:after="246" w:line="270" w:lineRule="exact"/>
              <w:ind w:right="20" w:firstLine="0"/>
              <w:jc w:val="left"/>
              <w:rPr>
                <w:b w:val="0"/>
                <w:lang w:val="uk-UA"/>
              </w:rPr>
            </w:pPr>
          </w:p>
          <w:p w:rsidR="00A1170F" w:rsidRPr="00062E1E" w:rsidRDefault="00A1170F" w:rsidP="001E5D1E">
            <w:pPr>
              <w:pStyle w:val="22"/>
              <w:keepNext/>
              <w:keepLines/>
              <w:shd w:val="clear" w:color="auto" w:fill="auto"/>
              <w:tabs>
                <w:tab w:val="left" w:pos="250"/>
              </w:tabs>
              <w:spacing w:after="246" w:line="270" w:lineRule="exact"/>
              <w:ind w:right="20" w:firstLine="0"/>
              <w:jc w:val="left"/>
              <w:rPr>
                <w:b w:val="0"/>
                <w:lang w:val="uk-UA"/>
              </w:rPr>
            </w:pPr>
          </w:p>
          <w:p w:rsidR="00324769" w:rsidRPr="00062E1E" w:rsidRDefault="00324769" w:rsidP="001E5D1E">
            <w:pPr>
              <w:pStyle w:val="22"/>
              <w:keepNext/>
              <w:keepLines/>
              <w:shd w:val="clear" w:color="auto" w:fill="auto"/>
              <w:tabs>
                <w:tab w:val="left" w:pos="250"/>
              </w:tabs>
              <w:spacing w:after="246" w:line="270" w:lineRule="exact"/>
              <w:ind w:right="20" w:firstLine="0"/>
              <w:jc w:val="left"/>
              <w:rPr>
                <w:b w:val="0"/>
                <w:lang w:val="uk-UA"/>
              </w:rPr>
            </w:pPr>
          </w:p>
          <w:p w:rsidR="00324769" w:rsidRPr="00062E1E" w:rsidRDefault="00324769" w:rsidP="001E5D1E">
            <w:pPr>
              <w:pStyle w:val="22"/>
              <w:keepNext/>
              <w:keepLines/>
              <w:shd w:val="clear" w:color="auto" w:fill="auto"/>
              <w:tabs>
                <w:tab w:val="left" w:pos="250"/>
              </w:tabs>
              <w:spacing w:after="246" w:line="270" w:lineRule="exact"/>
              <w:ind w:right="20" w:firstLine="0"/>
              <w:jc w:val="left"/>
              <w:rPr>
                <w:b w:val="0"/>
                <w:lang w:val="uk-UA"/>
              </w:rPr>
            </w:pPr>
          </w:p>
          <w:p w:rsidR="00324769" w:rsidRPr="00062E1E" w:rsidRDefault="00324769" w:rsidP="001E5D1E">
            <w:pPr>
              <w:pStyle w:val="22"/>
              <w:keepNext/>
              <w:keepLines/>
              <w:shd w:val="clear" w:color="auto" w:fill="auto"/>
              <w:tabs>
                <w:tab w:val="left" w:pos="250"/>
              </w:tabs>
              <w:spacing w:after="246" w:line="270" w:lineRule="exact"/>
              <w:ind w:right="20" w:firstLine="0"/>
              <w:jc w:val="left"/>
              <w:rPr>
                <w:b w:val="0"/>
                <w:lang w:val="uk-UA"/>
              </w:rPr>
            </w:pPr>
          </w:p>
          <w:p w:rsidR="00324769" w:rsidRPr="00062E1E" w:rsidRDefault="00324769" w:rsidP="001E5D1E">
            <w:pPr>
              <w:pStyle w:val="22"/>
              <w:keepNext/>
              <w:keepLines/>
              <w:shd w:val="clear" w:color="auto" w:fill="auto"/>
              <w:tabs>
                <w:tab w:val="left" w:pos="250"/>
              </w:tabs>
              <w:spacing w:after="246" w:line="270" w:lineRule="exact"/>
              <w:ind w:right="20" w:firstLine="0"/>
              <w:jc w:val="left"/>
              <w:rPr>
                <w:b w:val="0"/>
                <w:lang w:val="uk-UA"/>
              </w:rPr>
            </w:pPr>
          </w:p>
          <w:p w:rsidR="001E5D1E"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p>
        </w:tc>
        <w:tc>
          <w:tcPr>
            <w:tcW w:w="1074" w:type="dxa"/>
          </w:tcPr>
          <w:p w:rsidR="001E5D1E"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p>
        </w:tc>
      </w:tr>
    </w:tbl>
    <w:p w:rsidR="004856BE" w:rsidRPr="00062E1E" w:rsidRDefault="004856BE">
      <w:r w:rsidRPr="00062E1E">
        <w:rPr>
          <w:b/>
          <w:bCs/>
        </w:rPr>
        <w:br w:type="page"/>
      </w:r>
    </w:p>
    <w:tbl>
      <w:tblPr>
        <w:tblStyle w:val="ab"/>
        <w:tblW w:w="0" w:type="auto"/>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4"/>
        <w:gridCol w:w="7964"/>
        <w:gridCol w:w="1074"/>
      </w:tblGrid>
      <w:tr w:rsidR="003157CC" w:rsidRPr="00062E1E" w:rsidTr="00D912DA">
        <w:trPr>
          <w:cantSplit/>
          <w:trHeight w:hRule="exact" w:val="785"/>
        </w:trPr>
        <w:tc>
          <w:tcPr>
            <w:tcW w:w="794" w:type="dxa"/>
          </w:tcPr>
          <w:p w:rsidR="003157CC" w:rsidRPr="00062E1E" w:rsidRDefault="003157CC" w:rsidP="005C06EB">
            <w:pPr>
              <w:pStyle w:val="22"/>
              <w:keepNext/>
              <w:keepLines/>
              <w:shd w:val="clear" w:color="auto" w:fill="auto"/>
              <w:tabs>
                <w:tab w:val="left" w:pos="250"/>
              </w:tabs>
              <w:spacing w:after="246" w:line="270" w:lineRule="exact"/>
              <w:ind w:left="0" w:right="20" w:firstLine="0"/>
              <w:jc w:val="left"/>
              <w:rPr>
                <w:b w:val="0"/>
                <w:lang w:val="uk-UA"/>
              </w:rPr>
            </w:pPr>
          </w:p>
        </w:tc>
        <w:tc>
          <w:tcPr>
            <w:tcW w:w="7964" w:type="dxa"/>
          </w:tcPr>
          <w:p w:rsidR="003D0EE4" w:rsidRPr="00062E1E" w:rsidRDefault="003D0EE4" w:rsidP="003D0EE4">
            <w:pPr>
              <w:pStyle w:val="22"/>
              <w:keepNext/>
              <w:keepLines/>
              <w:shd w:val="clear" w:color="auto" w:fill="auto"/>
              <w:tabs>
                <w:tab w:val="left" w:pos="250"/>
              </w:tabs>
              <w:spacing w:after="246" w:line="270" w:lineRule="exact"/>
              <w:ind w:right="20" w:firstLine="0"/>
              <w:jc w:val="left"/>
              <w:rPr>
                <w:b w:val="0"/>
                <w:lang w:val="uk-UA"/>
              </w:rPr>
            </w:pPr>
            <w:r w:rsidRPr="00062E1E">
              <w:rPr>
                <w:b w:val="0"/>
                <w:lang w:val="uk-UA"/>
              </w:rPr>
              <w:t>Додатки до Програми</w:t>
            </w:r>
          </w:p>
          <w:p w:rsidR="003157CC" w:rsidRPr="00062E1E" w:rsidRDefault="003157CC" w:rsidP="001E5D1E">
            <w:pPr>
              <w:pStyle w:val="22"/>
              <w:keepNext/>
              <w:keepLines/>
              <w:shd w:val="clear" w:color="auto" w:fill="auto"/>
              <w:tabs>
                <w:tab w:val="left" w:pos="250"/>
              </w:tabs>
              <w:spacing w:after="246" w:line="270" w:lineRule="exact"/>
              <w:ind w:right="20" w:firstLine="0"/>
              <w:jc w:val="left"/>
              <w:rPr>
                <w:b w:val="0"/>
                <w:lang w:val="uk-UA"/>
              </w:rPr>
            </w:pPr>
          </w:p>
        </w:tc>
        <w:tc>
          <w:tcPr>
            <w:tcW w:w="1074" w:type="dxa"/>
          </w:tcPr>
          <w:p w:rsidR="003157CC" w:rsidRPr="00062E1E" w:rsidRDefault="003157CC" w:rsidP="005C06EB">
            <w:pPr>
              <w:pStyle w:val="22"/>
              <w:keepNext/>
              <w:keepLines/>
              <w:shd w:val="clear" w:color="auto" w:fill="auto"/>
              <w:tabs>
                <w:tab w:val="left" w:pos="250"/>
              </w:tabs>
              <w:spacing w:after="246" w:line="270" w:lineRule="exact"/>
              <w:ind w:left="0" w:right="20" w:firstLine="0"/>
              <w:jc w:val="left"/>
              <w:rPr>
                <w:b w:val="0"/>
                <w:lang w:val="uk-UA"/>
              </w:rPr>
            </w:pPr>
          </w:p>
        </w:tc>
      </w:tr>
      <w:tr w:rsidR="003157CC" w:rsidRPr="00062E1E" w:rsidTr="00D912DA">
        <w:trPr>
          <w:cantSplit/>
          <w:trHeight w:hRule="exact" w:val="934"/>
        </w:trPr>
        <w:tc>
          <w:tcPr>
            <w:tcW w:w="794" w:type="dxa"/>
          </w:tcPr>
          <w:p w:rsidR="003157CC" w:rsidRPr="00062E1E" w:rsidRDefault="00CB3C4D"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w:t>
            </w:r>
          </w:p>
        </w:tc>
        <w:tc>
          <w:tcPr>
            <w:tcW w:w="7964" w:type="dxa"/>
          </w:tcPr>
          <w:p w:rsidR="003157CC" w:rsidRPr="00062E1E" w:rsidRDefault="003D0EE4" w:rsidP="008A4133">
            <w:pPr>
              <w:pStyle w:val="22"/>
              <w:keepNext/>
              <w:keepLines/>
              <w:shd w:val="clear" w:color="auto" w:fill="auto"/>
              <w:tabs>
                <w:tab w:val="left" w:pos="250"/>
              </w:tabs>
              <w:spacing w:after="246" w:line="270" w:lineRule="exact"/>
              <w:ind w:right="20" w:firstLine="0"/>
              <w:jc w:val="both"/>
              <w:rPr>
                <w:b w:val="0"/>
                <w:lang w:val="uk-UA"/>
              </w:rPr>
            </w:pPr>
            <w:r w:rsidRPr="00062E1E">
              <w:rPr>
                <w:b w:val="0"/>
                <w:lang w:val="uk-UA"/>
              </w:rPr>
              <w:t>Ресурсне забезпечення виконання Комплексної цільової програми розвитку житлово-комунального господарства мі</w:t>
            </w:r>
            <w:r w:rsidR="00A1170F" w:rsidRPr="00062E1E">
              <w:rPr>
                <w:b w:val="0"/>
                <w:lang w:val="uk-UA"/>
              </w:rPr>
              <w:t xml:space="preserve">ста Чернігова на період з 2017 </w:t>
            </w:r>
            <w:r w:rsidRPr="00062E1E">
              <w:rPr>
                <w:b w:val="0"/>
                <w:lang w:val="uk-UA"/>
              </w:rPr>
              <w:t>до 2020 року</w:t>
            </w:r>
          </w:p>
          <w:p w:rsidR="004B7992" w:rsidRPr="00062E1E" w:rsidRDefault="004B7992" w:rsidP="008A4133">
            <w:pPr>
              <w:pStyle w:val="22"/>
              <w:keepNext/>
              <w:keepLines/>
              <w:shd w:val="clear" w:color="auto" w:fill="auto"/>
              <w:tabs>
                <w:tab w:val="left" w:pos="250"/>
              </w:tabs>
              <w:spacing w:after="246" w:line="270" w:lineRule="exact"/>
              <w:ind w:right="20" w:firstLine="0"/>
              <w:jc w:val="both"/>
              <w:rPr>
                <w:b w:val="0"/>
                <w:lang w:val="uk-UA"/>
              </w:rPr>
            </w:pPr>
          </w:p>
          <w:p w:rsidR="004B7992" w:rsidRPr="00062E1E" w:rsidRDefault="004B7992" w:rsidP="008A4133">
            <w:pPr>
              <w:pStyle w:val="22"/>
              <w:keepNext/>
              <w:keepLines/>
              <w:shd w:val="clear" w:color="auto" w:fill="auto"/>
              <w:tabs>
                <w:tab w:val="left" w:pos="250"/>
              </w:tabs>
              <w:spacing w:after="246" w:line="270" w:lineRule="exact"/>
              <w:ind w:right="20" w:firstLine="0"/>
              <w:jc w:val="both"/>
              <w:rPr>
                <w:b w:val="0"/>
                <w:lang w:val="uk-UA"/>
              </w:rPr>
            </w:pPr>
          </w:p>
        </w:tc>
        <w:tc>
          <w:tcPr>
            <w:tcW w:w="1074" w:type="dxa"/>
            <w:tcBorders>
              <w:left w:val="nil"/>
            </w:tcBorders>
          </w:tcPr>
          <w:p w:rsidR="00333BEA" w:rsidRPr="00062E1E" w:rsidRDefault="00333BEA" w:rsidP="005C06EB">
            <w:pPr>
              <w:pStyle w:val="22"/>
              <w:keepNext/>
              <w:keepLines/>
              <w:shd w:val="clear" w:color="auto" w:fill="auto"/>
              <w:tabs>
                <w:tab w:val="left" w:pos="250"/>
              </w:tabs>
              <w:spacing w:after="246" w:line="270" w:lineRule="exact"/>
              <w:ind w:left="0" w:right="20" w:firstLine="0"/>
              <w:jc w:val="left"/>
              <w:rPr>
                <w:b w:val="0"/>
                <w:lang w:val="uk-UA"/>
              </w:rPr>
            </w:pPr>
          </w:p>
          <w:p w:rsidR="003157CC" w:rsidRPr="00062E1E" w:rsidRDefault="003157CC" w:rsidP="005C06EB">
            <w:pPr>
              <w:pStyle w:val="22"/>
              <w:keepNext/>
              <w:keepLines/>
              <w:shd w:val="clear" w:color="auto" w:fill="auto"/>
              <w:tabs>
                <w:tab w:val="left" w:pos="250"/>
              </w:tabs>
              <w:spacing w:after="246" w:line="270" w:lineRule="exact"/>
              <w:ind w:left="0" w:right="20" w:firstLine="0"/>
              <w:jc w:val="left"/>
              <w:rPr>
                <w:b w:val="0"/>
                <w:lang w:val="uk-UA"/>
              </w:rPr>
            </w:pPr>
          </w:p>
        </w:tc>
      </w:tr>
      <w:tr w:rsidR="003157CC" w:rsidRPr="00062E1E" w:rsidTr="00D912DA">
        <w:trPr>
          <w:cantSplit/>
          <w:trHeight w:hRule="exact" w:val="693"/>
        </w:trPr>
        <w:tc>
          <w:tcPr>
            <w:tcW w:w="794" w:type="dxa"/>
          </w:tcPr>
          <w:p w:rsidR="003157CC" w:rsidRPr="00062E1E" w:rsidRDefault="00CB3C4D"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1.1</w:t>
            </w:r>
          </w:p>
        </w:tc>
        <w:tc>
          <w:tcPr>
            <w:tcW w:w="7964" w:type="dxa"/>
          </w:tcPr>
          <w:p w:rsidR="003157CC" w:rsidRPr="00062E1E" w:rsidRDefault="00CB3C4D" w:rsidP="00D912DA">
            <w:pPr>
              <w:pStyle w:val="22"/>
              <w:keepNext/>
              <w:keepLines/>
              <w:shd w:val="clear" w:color="auto" w:fill="auto"/>
              <w:tabs>
                <w:tab w:val="left" w:pos="250"/>
              </w:tabs>
              <w:spacing w:after="246" w:line="270" w:lineRule="exact"/>
              <w:ind w:right="20" w:firstLine="0"/>
              <w:jc w:val="both"/>
              <w:rPr>
                <w:b w:val="0"/>
                <w:lang w:val="uk-UA"/>
              </w:rPr>
            </w:pPr>
            <w:r w:rsidRPr="00062E1E">
              <w:rPr>
                <w:b w:val="0"/>
                <w:lang w:val="uk-UA"/>
              </w:rPr>
              <w:t xml:space="preserve">Капітальний ремонт </w:t>
            </w:r>
            <w:r w:rsidR="00C37A6D" w:rsidRPr="00062E1E">
              <w:rPr>
                <w:b w:val="0"/>
                <w:lang w:val="uk-UA"/>
              </w:rPr>
              <w:t>об’єктів</w:t>
            </w:r>
            <w:r w:rsidR="00C37A6D">
              <w:rPr>
                <w:b w:val="0"/>
                <w:lang w:val="uk-UA"/>
              </w:rPr>
              <w:t xml:space="preserve"> житлов</w:t>
            </w:r>
            <w:r w:rsidRPr="00062E1E">
              <w:rPr>
                <w:b w:val="0"/>
                <w:lang w:val="uk-UA"/>
              </w:rPr>
              <w:t>ого господарства</w:t>
            </w:r>
            <w:r w:rsidR="00C37A6D">
              <w:rPr>
                <w:b w:val="0"/>
                <w:lang w:val="uk-UA"/>
              </w:rPr>
              <w:t xml:space="preserve"> у</w:t>
            </w:r>
            <w:r w:rsidR="008A4133">
              <w:rPr>
                <w:b w:val="0"/>
                <w:lang w:val="uk-UA"/>
              </w:rPr>
              <w:t xml:space="preserve"> </w:t>
            </w:r>
            <w:r w:rsidR="00853036">
              <w:rPr>
                <w:b w:val="0"/>
                <w:lang w:val="uk-UA"/>
              </w:rPr>
              <w:t xml:space="preserve">                </w:t>
            </w:r>
            <w:r w:rsidRPr="00062E1E">
              <w:rPr>
                <w:b w:val="0"/>
                <w:lang w:val="uk-UA"/>
              </w:rPr>
              <w:t>м.</w:t>
            </w:r>
            <w:r w:rsidR="00A1170F" w:rsidRPr="00062E1E">
              <w:rPr>
                <w:b w:val="0"/>
                <w:lang w:val="uk-UA"/>
              </w:rPr>
              <w:t xml:space="preserve"> </w:t>
            </w:r>
            <w:r w:rsidRPr="00062E1E">
              <w:rPr>
                <w:b w:val="0"/>
                <w:lang w:val="uk-UA"/>
              </w:rPr>
              <w:t>Чернігові  на період з 2017 до 2020 року</w:t>
            </w:r>
          </w:p>
        </w:tc>
        <w:tc>
          <w:tcPr>
            <w:tcW w:w="1074" w:type="dxa"/>
            <w:tcBorders>
              <w:left w:val="nil"/>
            </w:tcBorders>
          </w:tcPr>
          <w:p w:rsidR="00A216FE" w:rsidRPr="00062E1E" w:rsidRDefault="00A216FE" w:rsidP="005C06EB">
            <w:pPr>
              <w:pStyle w:val="22"/>
              <w:keepNext/>
              <w:keepLines/>
              <w:shd w:val="clear" w:color="auto" w:fill="auto"/>
              <w:tabs>
                <w:tab w:val="left" w:pos="250"/>
              </w:tabs>
              <w:spacing w:after="246" w:line="270" w:lineRule="exact"/>
              <w:ind w:left="0" w:right="20" w:firstLine="0"/>
              <w:jc w:val="left"/>
              <w:rPr>
                <w:b w:val="0"/>
                <w:lang w:val="uk-UA"/>
              </w:rPr>
            </w:pPr>
          </w:p>
          <w:p w:rsidR="00A216FE" w:rsidRPr="00062E1E" w:rsidRDefault="00A216FE" w:rsidP="005C06EB">
            <w:pPr>
              <w:pStyle w:val="22"/>
              <w:keepNext/>
              <w:keepLines/>
              <w:shd w:val="clear" w:color="auto" w:fill="auto"/>
              <w:tabs>
                <w:tab w:val="left" w:pos="250"/>
              </w:tabs>
              <w:spacing w:after="246" w:line="270" w:lineRule="exact"/>
              <w:ind w:left="0" w:right="20" w:firstLine="0"/>
              <w:jc w:val="left"/>
              <w:rPr>
                <w:b w:val="0"/>
                <w:lang w:val="uk-UA"/>
              </w:rPr>
            </w:pPr>
          </w:p>
          <w:p w:rsidR="00A216FE" w:rsidRPr="00062E1E" w:rsidRDefault="00A216FE" w:rsidP="005C06EB">
            <w:pPr>
              <w:pStyle w:val="22"/>
              <w:keepNext/>
              <w:keepLines/>
              <w:shd w:val="clear" w:color="auto" w:fill="auto"/>
              <w:tabs>
                <w:tab w:val="left" w:pos="250"/>
              </w:tabs>
              <w:spacing w:after="246" w:line="270" w:lineRule="exact"/>
              <w:ind w:left="0" w:right="20" w:firstLine="0"/>
              <w:jc w:val="left"/>
              <w:rPr>
                <w:b w:val="0"/>
                <w:lang w:val="uk-UA"/>
              </w:rPr>
            </w:pPr>
          </w:p>
        </w:tc>
      </w:tr>
      <w:tr w:rsidR="003157CC" w:rsidRPr="00062E1E" w:rsidTr="00D912DA">
        <w:trPr>
          <w:cantSplit/>
          <w:trHeight w:hRule="exact" w:val="1130"/>
        </w:trPr>
        <w:tc>
          <w:tcPr>
            <w:tcW w:w="794" w:type="dxa"/>
          </w:tcPr>
          <w:p w:rsidR="003157CC" w:rsidRPr="00062E1E" w:rsidRDefault="00CB3C4D"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1.2</w:t>
            </w:r>
          </w:p>
        </w:tc>
        <w:tc>
          <w:tcPr>
            <w:tcW w:w="7964" w:type="dxa"/>
          </w:tcPr>
          <w:p w:rsidR="003157CC" w:rsidRPr="00062E1E" w:rsidRDefault="00CB3C4D" w:rsidP="008A4133">
            <w:pPr>
              <w:pStyle w:val="22"/>
              <w:keepNext/>
              <w:keepLines/>
              <w:shd w:val="clear" w:color="auto" w:fill="auto"/>
              <w:tabs>
                <w:tab w:val="left" w:pos="250"/>
              </w:tabs>
              <w:spacing w:after="246" w:line="270" w:lineRule="exact"/>
              <w:ind w:right="20" w:firstLine="0"/>
              <w:jc w:val="both"/>
              <w:rPr>
                <w:b w:val="0"/>
                <w:lang w:val="uk-UA"/>
              </w:rPr>
            </w:pPr>
            <w:r w:rsidRPr="00062E1E">
              <w:rPr>
                <w:b w:val="0"/>
                <w:lang w:val="uk-UA"/>
              </w:rPr>
              <w:t>Забезпечення проведення будівництва, реконструкції та ремонту об'єктів транспортної інфраструктури,</w:t>
            </w:r>
            <w:r w:rsidR="0006249B">
              <w:rPr>
                <w:b w:val="0"/>
                <w:lang w:val="uk-UA"/>
              </w:rPr>
              <w:t xml:space="preserve"> </w:t>
            </w:r>
            <w:r w:rsidRPr="00062E1E">
              <w:rPr>
                <w:b w:val="0"/>
                <w:lang w:val="uk-UA"/>
              </w:rPr>
              <w:t>утримання ву</w:t>
            </w:r>
            <w:r w:rsidR="00DE4D04" w:rsidRPr="00062E1E">
              <w:rPr>
                <w:b w:val="0"/>
                <w:lang w:val="uk-UA"/>
              </w:rPr>
              <w:t xml:space="preserve">лично-дорожньої мережі та інші </w:t>
            </w:r>
            <w:r w:rsidRPr="00062E1E">
              <w:rPr>
                <w:b w:val="0"/>
                <w:lang w:val="uk-UA"/>
              </w:rPr>
              <w:t>у м.</w:t>
            </w:r>
            <w:r w:rsidR="00DE4D04" w:rsidRPr="00062E1E">
              <w:rPr>
                <w:b w:val="0"/>
                <w:lang w:val="uk-UA"/>
              </w:rPr>
              <w:t xml:space="preserve"> </w:t>
            </w:r>
            <w:r w:rsidRPr="00062E1E">
              <w:rPr>
                <w:b w:val="0"/>
                <w:lang w:val="uk-UA"/>
              </w:rPr>
              <w:t xml:space="preserve">Чернігові на період з 2017 до </w:t>
            </w:r>
            <w:r w:rsidR="00A1170F" w:rsidRPr="00062E1E">
              <w:rPr>
                <w:b w:val="0"/>
                <w:lang w:val="uk-UA"/>
              </w:rPr>
              <w:t xml:space="preserve">            </w:t>
            </w:r>
            <w:r w:rsidRPr="00062E1E">
              <w:rPr>
                <w:b w:val="0"/>
                <w:lang w:val="uk-UA"/>
              </w:rPr>
              <w:t>2020 року</w:t>
            </w:r>
          </w:p>
        </w:tc>
        <w:tc>
          <w:tcPr>
            <w:tcW w:w="1074" w:type="dxa"/>
            <w:tcBorders>
              <w:left w:val="nil"/>
            </w:tcBorders>
          </w:tcPr>
          <w:p w:rsidR="003157CC" w:rsidRPr="00062E1E" w:rsidRDefault="003157CC" w:rsidP="00A216FE">
            <w:pPr>
              <w:pStyle w:val="22"/>
              <w:keepNext/>
              <w:keepLines/>
              <w:shd w:val="clear" w:color="auto" w:fill="auto"/>
              <w:tabs>
                <w:tab w:val="left" w:pos="250"/>
              </w:tabs>
              <w:spacing w:after="246" w:line="270" w:lineRule="exact"/>
              <w:ind w:left="0" w:right="20" w:firstLine="0"/>
              <w:jc w:val="left"/>
              <w:rPr>
                <w:b w:val="0"/>
                <w:lang w:val="uk-UA"/>
              </w:rPr>
            </w:pPr>
          </w:p>
        </w:tc>
      </w:tr>
      <w:tr w:rsidR="003157CC" w:rsidRPr="00062E1E" w:rsidTr="00D912DA">
        <w:trPr>
          <w:cantSplit/>
          <w:trHeight w:hRule="exact" w:val="707"/>
        </w:trPr>
        <w:tc>
          <w:tcPr>
            <w:tcW w:w="794" w:type="dxa"/>
          </w:tcPr>
          <w:p w:rsidR="003157CC" w:rsidRPr="00062E1E" w:rsidRDefault="00CB3C4D"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1.3</w:t>
            </w:r>
          </w:p>
        </w:tc>
        <w:tc>
          <w:tcPr>
            <w:tcW w:w="7964" w:type="dxa"/>
          </w:tcPr>
          <w:p w:rsidR="003157CC" w:rsidRPr="00062E1E" w:rsidRDefault="00CB3C4D" w:rsidP="008A4133">
            <w:pPr>
              <w:pStyle w:val="22"/>
              <w:keepNext/>
              <w:keepLines/>
              <w:shd w:val="clear" w:color="auto" w:fill="auto"/>
              <w:tabs>
                <w:tab w:val="left" w:pos="250"/>
              </w:tabs>
              <w:spacing w:after="246" w:line="270" w:lineRule="exact"/>
              <w:ind w:right="20" w:firstLine="0"/>
              <w:jc w:val="both"/>
              <w:rPr>
                <w:b w:val="0"/>
                <w:lang w:val="uk-UA"/>
              </w:rPr>
            </w:pPr>
            <w:r w:rsidRPr="00062E1E">
              <w:rPr>
                <w:b w:val="0"/>
                <w:lang w:val="uk-UA"/>
              </w:rPr>
              <w:t xml:space="preserve">Забезпечення функціонування мереж зовнішнього освітлення у </w:t>
            </w:r>
            <w:r w:rsidR="008A4133">
              <w:rPr>
                <w:b w:val="0"/>
                <w:lang w:val="uk-UA"/>
              </w:rPr>
              <w:t xml:space="preserve">   </w:t>
            </w:r>
            <w:r w:rsidRPr="00062E1E">
              <w:rPr>
                <w:b w:val="0"/>
                <w:lang w:val="uk-UA"/>
              </w:rPr>
              <w:t>м.</w:t>
            </w:r>
            <w:r w:rsidR="00DE4D04" w:rsidRPr="00062E1E">
              <w:rPr>
                <w:b w:val="0"/>
                <w:lang w:val="uk-UA"/>
              </w:rPr>
              <w:t xml:space="preserve"> </w:t>
            </w:r>
            <w:r w:rsidRPr="00062E1E">
              <w:rPr>
                <w:b w:val="0"/>
                <w:lang w:val="uk-UA"/>
              </w:rPr>
              <w:t>Чернігові на період з 2017 до 2020 року</w:t>
            </w:r>
          </w:p>
        </w:tc>
        <w:tc>
          <w:tcPr>
            <w:tcW w:w="1074" w:type="dxa"/>
          </w:tcPr>
          <w:p w:rsidR="003157CC" w:rsidRPr="00062E1E" w:rsidRDefault="003157CC" w:rsidP="005C06EB">
            <w:pPr>
              <w:pStyle w:val="22"/>
              <w:keepNext/>
              <w:keepLines/>
              <w:shd w:val="clear" w:color="auto" w:fill="auto"/>
              <w:tabs>
                <w:tab w:val="left" w:pos="250"/>
              </w:tabs>
              <w:spacing w:after="246" w:line="270" w:lineRule="exact"/>
              <w:ind w:left="0" w:right="20" w:firstLine="0"/>
              <w:jc w:val="left"/>
              <w:rPr>
                <w:b w:val="0"/>
                <w:lang w:val="uk-UA"/>
              </w:rPr>
            </w:pPr>
          </w:p>
        </w:tc>
      </w:tr>
      <w:tr w:rsidR="003157CC" w:rsidRPr="00062E1E" w:rsidTr="00A021F1">
        <w:trPr>
          <w:cantSplit/>
          <w:trHeight w:hRule="exact" w:val="858"/>
        </w:trPr>
        <w:tc>
          <w:tcPr>
            <w:tcW w:w="794" w:type="dxa"/>
          </w:tcPr>
          <w:p w:rsidR="003157CC" w:rsidRPr="00062E1E" w:rsidRDefault="00CB3C4D"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1.4</w:t>
            </w:r>
          </w:p>
        </w:tc>
        <w:tc>
          <w:tcPr>
            <w:tcW w:w="7964" w:type="dxa"/>
          </w:tcPr>
          <w:p w:rsidR="003157CC" w:rsidRPr="00062E1E" w:rsidRDefault="00CB3C4D" w:rsidP="00907E6A">
            <w:pPr>
              <w:pStyle w:val="22"/>
              <w:keepNext/>
              <w:keepLines/>
              <w:shd w:val="clear" w:color="auto" w:fill="auto"/>
              <w:tabs>
                <w:tab w:val="left" w:pos="250"/>
              </w:tabs>
              <w:spacing w:after="246" w:line="270" w:lineRule="exact"/>
              <w:ind w:right="20" w:firstLine="0"/>
              <w:jc w:val="both"/>
              <w:rPr>
                <w:b w:val="0"/>
                <w:lang w:val="uk-UA"/>
              </w:rPr>
            </w:pPr>
            <w:r w:rsidRPr="00062E1E">
              <w:rPr>
                <w:b w:val="0"/>
                <w:lang w:val="uk-UA"/>
              </w:rPr>
              <w:t>Збереження та утримання на належному рівні зелен</w:t>
            </w:r>
            <w:r w:rsidR="00907E6A">
              <w:rPr>
                <w:b w:val="0"/>
                <w:lang w:val="uk-UA"/>
              </w:rPr>
              <w:t>их</w:t>
            </w:r>
            <w:r w:rsidRPr="00062E1E">
              <w:rPr>
                <w:b w:val="0"/>
                <w:lang w:val="uk-UA"/>
              </w:rPr>
              <w:t xml:space="preserve"> зон у м.</w:t>
            </w:r>
            <w:r w:rsidR="00DE4D04" w:rsidRPr="00062E1E">
              <w:rPr>
                <w:b w:val="0"/>
                <w:lang w:val="uk-UA"/>
              </w:rPr>
              <w:t xml:space="preserve"> </w:t>
            </w:r>
            <w:r w:rsidRPr="00062E1E">
              <w:rPr>
                <w:b w:val="0"/>
                <w:lang w:val="uk-UA"/>
              </w:rPr>
              <w:t>Чернігові на період з 2017 до 2020 року</w:t>
            </w:r>
          </w:p>
        </w:tc>
        <w:tc>
          <w:tcPr>
            <w:tcW w:w="1074" w:type="dxa"/>
          </w:tcPr>
          <w:p w:rsidR="00333BEA" w:rsidRPr="00062E1E" w:rsidRDefault="00333BEA" w:rsidP="005C06EB">
            <w:pPr>
              <w:pStyle w:val="22"/>
              <w:keepNext/>
              <w:keepLines/>
              <w:shd w:val="clear" w:color="auto" w:fill="auto"/>
              <w:tabs>
                <w:tab w:val="left" w:pos="250"/>
              </w:tabs>
              <w:spacing w:after="246" w:line="270" w:lineRule="exact"/>
              <w:ind w:left="0" w:right="20" w:firstLine="0"/>
              <w:jc w:val="left"/>
              <w:rPr>
                <w:b w:val="0"/>
                <w:lang w:val="uk-UA"/>
              </w:rPr>
            </w:pPr>
          </w:p>
          <w:p w:rsidR="003157CC" w:rsidRPr="00062E1E" w:rsidRDefault="003157CC" w:rsidP="005C06EB">
            <w:pPr>
              <w:pStyle w:val="22"/>
              <w:keepNext/>
              <w:keepLines/>
              <w:shd w:val="clear" w:color="auto" w:fill="auto"/>
              <w:tabs>
                <w:tab w:val="left" w:pos="250"/>
              </w:tabs>
              <w:spacing w:after="246" w:line="270" w:lineRule="exact"/>
              <w:ind w:left="0" w:right="20" w:firstLine="0"/>
              <w:jc w:val="left"/>
              <w:rPr>
                <w:b w:val="0"/>
                <w:lang w:val="uk-UA"/>
              </w:rPr>
            </w:pPr>
          </w:p>
        </w:tc>
      </w:tr>
      <w:tr w:rsidR="003157CC" w:rsidRPr="00062E1E" w:rsidTr="00A021F1">
        <w:trPr>
          <w:cantSplit/>
          <w:trHeight w:hRule="exact" w:val="701"/>
        </w:trPr>
        <w:tc>
          <w:tcPr>
            <w:tcW w:w="794" w:type="dxa"/>
          </w:tcPr>
          <w:p w:rsidR="003157CC" w:rsidRPr="00062E1E" w:rsidRDefault="00CB3C4D"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1.5</w:t>
            </w:r>
          </w:p>
        </w:tc>
        <w:tc>
          <w:tcPr>
            <w:tcW w:w="7964" w:type="dxa"/>
          </w:tcPr>
          <w:p w:rsidR="003157CC" w:rsidRPr="00062E1E" w:rsidRDefault="00CB3C4D" w:rsidP="008A4133">
            <w:pPr>
              <w:pStyle w:val="22"/>
              <w:keepNext/>
              <w:keepLines/>
              <w:shd w:val="clear" w:color="auto" w:fill="auto"/>
              <w:tabs>
                <w:tab w:val="left" w:pos="250"/>
              </w:tabs>
              <w:spacing w:after="246" w:line="270" w:lineRule="exact"/>
              <w:ind w:right="20" w:firstLine="0"/>
              <w:jc w:val="both"/>
              <w:rPr>
                <w:b w:val="0"/>
                <w:lang w:val="uk-UA"/>
              </w:rPr>
            </w:pPr>
            <w:r w:rsidRPr="00062E1E">
              <w:rPr>
                <w:b w:val="0"/>
                <w:lang w:val="uk-UA"/>
              </w:rPr>
              <w:t>Забезпечення</w:t>
            </w:r>
            <w:r w:rsidR="00DE4D04" w:rsidRPr="00062E1E">
              <w:rPr>
                <w:b w:val="0"/>
                <w:lang w:val="uk-UA"/>
              </w:rPr>
              <w:t xml:space="preserve"> санітарної  очистки території </w:t>
            </w:r>
            <w:r w:rsidRPr="00062E1E">
              <w:rPr>
                <w:b w:val="0"/>
                <w:lang w:val="uk-UA"/>
              </w:rPr>
              <w:t>у м.</w:t>
            </w:r>
            <w:r w:rsidR="00DE4D04" w:rsidRPr="00062E1E">
              <w:rPr>
                <w:b w:val="0"/>
                <w:lang w:val="uk-UA"/>
              </w:rPr>
              <w:t xml:space="preserve"> </w:t>
            </w:r>
            <w:r w:rsidRPr="00062E1E">
              <w:rPr>
                <w:b w:val="0"/>
                <w:lang w:val="uk-UA"/>
              </w:rPr>
              <w:t>Чернігові на період з 2017 до 2020 року</w:t>
            </w:r>
          </w:p>
        </w:tc>
        <w:tc>
          <w:tcPr>
            <w:tcW w:w="1074" w:type="dxa"/>
          </w:tcPr>
          <w:p w:rsidR="003157CC" w:rsidRPr="00062E1E" w:rsidRDefault="003157CC" w:rsidP="005C06EB">
            <w:pPr>
              <w:pStyle w:val="22"/>
              <w:keepNext/>
              <w:keepLines/>
              <w:shd w:val="clear" w:color="auto" w:fill="auto"/>
              <w:tabs>
                <w:tab w:val="left" w:pos="250"/>
              </w:tabs>
              <w:spacing w:after="246" w:line="270" w:lineRule="exact"/>
              <w:ind w:left="0" w:right="20" w:firstLine="0"/>
              <w:jc w:val="left"/>
              <w:rPr>
                <w:b w:val="0"/>
                <w:lang w:val="uk-UA"/>
              </w:rPr>
            </w:pPr>
          </w:p>
        </w:tc>
      </w:tr>
      <w:tr w:rsidR="003157CC" w:rsidRPr="00062E1E" w:rsidTr="00907E6A">
        <w:trPr>
          <w:cantSplit/>
          <w:trHeight w:hRule="exact" w:val="839"/>
        </w:trPr>
        <w:tc>
          <w:tcPr>
            <w:tcW w:w="794" w:type="dxa"/>
          </w:tcPr>
          <w:p w:rsidR="003157CC" w:rsidRPr="00062E1E" w:rsidRDefault="00CB3C4D"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1.6</w:t>
            </w:r>
          </w:p>
        </w:tc>
        <w:tc>
          <w:tcPr>
            <w:tcW w:w="7964" w:type="dxa"/>
          </w:tcPr>
          <w:p w:rsidR="003157CC" w:rsidRDefault="00CB3C4D" w:rsidP="008A4133">
            <w:pPr>
              <w:pStyle w:val="22"/>
              <w:keepNext/>
              <w:keepLines/>
              <w:shd w:val="clear" w:color="auto" w:fill="auto"/>
              <w:tabs>
                <w:tab w:val="left" w:pos="250"/>
              </w:tabs>
              <w:spacing w:after="246" w:line="270" w:lineRule="exact"/>
              <w:ind w:right="20" w:firstLine="0"/>
              <w:jc w:val="both"/>
              <w:rPr>
                <w:b w:val="0"/>
                <w:lang w:val="uk-UA"/>
              </w:rPr>
            </w:pPr>
            <w:r w:rsidRPr="00062E1E">
              <w:rPr>
                <w:b w:val="0"/>
                <w:lang w:val="uk-UA"/>
              </w:rPr>
              <w:t>Забезпечення охорони тваринного світу, регулювання чисельності безпритульних тварин гуманними методами у м.</w:t>
            </w:r>
            <w:r w:rsidR="00DE4D04" w:rsidRPr="00062E1E">
              <w:rPr>
                <w:b w:val="0"/>
                <w:lang w:val="uk-UA"/>
              </w:rPr>
              <w:t xml:space="preserve"> </w:t>
            </w:r>
            <w:r w:rsidRPr="00062E1E">
              <w:rPr>
                <w:b w:val="0"/>
                <w:lang w:val="uk-UA"/>
              </w:rPr>
              <w:t>Чернігові на період з 2017 до 2020 року</w:t>
            </w:r>
          </w:p>
          <w:p w:rsidR="00907E6A" w:rsidRDefault="00907E6A" w:rsidP="008A4133">
            <w:pPr>
              <w:pStyle w:val="22"/>
              <w:keepNext/>
              <w:keepLines/>
              <w:shd w:val="clear" w:color="auto" w:fill="auto"/>
              <w:tabs>
                <w:tab w:val="left" w:pos="250"/>
              </w:tabs>
              <w:spacing w:after="246" w:line="270" w:lineRule="exact"/>
              <w:ind w:right="20" w:firstLine="0"/>
              <w:jc w:val="both"/>
              <w:rPr>
                <w:b w:val="0"/>
                <w:lang w:val="uk-UA"/>
              </w:rPr>
            </w:pPr>
          </w:p>
          <w:p w:rsidR="00907E6A" w:rsidRDefault="00907E6A" w:rsidP="008A4133">
            <w:pPr>
              <w:pStyle w:val="22"/>
              <w:keepNext/>
              <w:keepLines/>
              <w:shd w:val="clear" w:color="auto" w:fill="auto"/>
              <w:tabs>
                <w:tab w:val="left" w:pos="250"/>
              </w:tabs>
              <w:spacing w:after="246" w:line="270" w:lineRule="exact"/>
              <w:ind w:right="20" w:firstLine="0"/>
              <w:jc w:val="both"/>
              <w:rPr>
                <w:b w:val="0"/>
                <w:lang w:val="uk-UA"/>
              </w:rPr>
            </w:pPr>
          </w:p>
          <w:p w:rsidR="00907E6A" w:rsidRDefault="00907E6A" w:rsidP="008A4133">
            <w:pPr>
              <w:pStyle w:val="22"/>
              <w:keepNext/>
              <w:keepLines/>
              <w:shd w:val="clear" w:color="auto" w:fill="auto"/>
              <w:tabs>
                <w:tab w:val="left" w:pos="250"/>
              </w:tabs>
              <w:spacing w:after="246" w:line="270" w:lineRule="exact"/>
              <w:ind w:right="20" w:firstLine="0"/>
              <w:jc w:val="both"/>
              <w:rPr>
                <w:b w:val="0"/>
                <w:lang w:val="uk-UA"/>
              </w:rPr>
            </w:pPr>
          </w:p>
          <w:p w:rsidR="00907E6A" w:rsidRDefault="00907E6A" w:rsidP="008A4133">
            <w:pPr>
              <w:pStyle w:val="22"/>
              <w:keepNext/>
              <w:keepLines/>
              <w:shd w:val="clear" w:color="auto" w:fill="auto"/>
              <w:tabs>
                <w:tab w:val="left" w:pos="250"/>
              </w:tabs>
              <w:spacing w:after="246" w:line="270" w:lineRule="exact"/>
              <w:ind w:right="20" w:firstLine="0"/>
              <w:jc w:val="both"/>
              <w:rPr>
                <w:b w:val="0"/>
                <w:lang w:val="uk-UA"/>
              </w:rPr>
            </w:pPr>
          </w:p>
          <w:p w:rsidR="00907E6A" w:rsidRPr="00062E1E" w:rsidRDefault="00907E6A" w:rsidP="008A4133">
            <w:pPr>
              <w:pStyle w:val="22"/>
              <w:keepNext/>
              <w:keepLines/>
              <w:shd w:val="clear" w:color="auto" w:fill="auto"/>
              <w:tabs>
                <w:tab w:val="left" w:pos="250"/>
              </w:tabs>
              <w:spacing w:after="246" w:line="270" w:lineRule="exact"/>
              <w:ind w:right="20" w:firstLine="0"/>
              <w:jc w:val="both"/>
              <w:rPr>
                <w:b w:val="0"/>
                <w:lang w:val="uk-UA"/>
              </w:rPr>
            </w:pPr>
          </w:p>
        </w:tc>
        <w:tc>
          <w:tcPr>
            <w:tcW w:w="1074" w:type="dxa"/>
          </w:tcPr>
          <w:p w:rsidR="003157CC" w:rsidRPr="00062E1E" w:rsidRDefault="003157CC" w:rsidP="00A216FE">
            <w:pPr>
              <w:pStyle w:val="22"/>
              <w:keepNext/>
              <w:keepLines/>
              <w:shd w:val="clear" w:color="auto" w:fill="auto"/>
              <w:tabs>
                <w:tab w:val="left" w:pos="250"/>
              </w:tabs>
              <w:spacing w:after="246" w:line="270" w:lineRule="exact"/>
              <w:ind w:left="0" w:right="20" w:firstLine="0"/>
              <w:jc w:val="left"/>
              <w:rPr>
                <w:b w:val="0"/>
                <w:lang w:val="uk-UA"/>
              </w:rPr>
            </w:pPr>
          </w:p>
        </w:tc>
      </w:tr>
      <w:tr w:rsidR="003157CC" w:rsidRPr="00062E1E" w:rsidTr="00907E6A">
        <w:trPr>
          <w:cantSplit/>
          <w:trHeight w:hRule="exact" w:val="709"/>
        </w:trPr>
        <w:tc>
          <w:tcPr>
            <w:tcW w:w="794" w:type="dxa"/>
          </w:tcPr>
          <w:p w:rsidR="003157CC" w:rsidRPr="00062E1E" w:rsidRDefault="00CB3C4D"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1.7</w:t>
            </w:r>
          </w:p>
        </w:tc>
        <w:tc>
          <w:tcPr>
            <w:tcW w:w="7964" w:type="dxa"/>
          </w:tcPr>
          <w:p w:rsidR="003157CC" w:rsidRPr="00062E1E" w:rsidRDefault="00CB3C4D" w:rsidP="008A4133">
            <w:pPr>
              <w:pStyle w:val="22"/>
              <w:keepNext/>
              <w:keepLines/>
              <w:shd w:val="clear" w:color="auto" w:fill="auto"/>
              <w:tabs>
                <w:tab w:val="left" w:pos="250"/>
              </w:tabs>
              <w:spacing w:after="246" w:line="270" w:lineRule="exact"/>
              <w:ind w:right="20" w:firstLine="0"/>
              <w:jc w:val="both"/>
              <w:rPr>
                <w:b w:val="0"/>
                <w:lang w:val="uk-UA"/>
              </w:rPr>
            </w:pPr>
            <w:r w:rsidRPr="00062E1E">
              <w:rPr>
                <w:b w:val="0"/>
                <w:lang w:val="uk-UA"/>
              </w:rPr>
              <w:t>Забезпечення благоустрою кладовищ, діяльності спецслужби та поховання безрідних у м.</w:t>
            </w:r>
            <w:r w:rsidR="00DE4D04" w:rsidRPr="00062E1E">
              <w:rPr>
                <w:b w:val="0"/>
                <w:lang w:val="uk-UA"/>
              </w:rPr>
              <w:t xml:space="preserve"> </w:t>
            </w:r>
            <w:r w:rsidRPr="00062E1E">
              <w:rPr>
                <w:b w:val="0"/>
                <w:lang w:val="uk-UA"/>
              </w:rPr>
              <w:t>Чернігові на період з 2017 до 2020 року</w:t>
            </w:r>
          </w:p>
        </w:tc>
        <w:tc>
          <w:tcPr>
            <w:tcW w:w="1074" w:type="dxa"/>
            <w:tcBorders>
              <w:left w:val="nil"/>
            </w:tcBorders>
          </w:tcPr>
          <w:p w:rsidR="003157CC" w:rsidRPr="00062E1E" w:rsidRDefault="003157CC" w:rsidP="00A216FE">
            <w:pPr>
              <w:pStyle w:val="22"/>
              <w:keepNext/>
              <w:keepLines/>
              <w:shd w:val="clear" w:color="auto" w:fill="auto"/>
              <w:tabs>
                <w:tab w:val="left" w:pos="250"/>
              </w:tabs>
              <w:spacing w:after="246" w:line="270" w:lineRule="exact"/>
              <w:ind w:left="0" w:right="20" w:firstLine="0"/>
              <w:jc w:val="left"/>
              <w:rPr>
                <w:b w:val="0"/>
                <w:lang w:val="uk-UA"/>
              </w:rPr>
            </w:pPr>
          </w:p>
        </w:tc>
      </w:tr>
      <w:tr w:rsidR="003157CC" w:rsidRPr="00062E1E" w:rsidTr="00907E6A">
        <w:trPr>
          <w:cantSplit/>
          <w:trHeight w:hRule="exact" w:val="703"/>
        </w:trPr>
        <w:tc>
          <w:tcPr>
            <w:tcW w:w="794" w:type="dxa"/>
          </w:tcPr>
          <w:p w:rsidR="003157CC" w:rsidRPr="00062E1E" w:rsidRDefault="00CB3C4D"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1.8</w:t>
            </w:r>
          </w:p>
        </w:tc>
        <w:tc>
          <w:tcPr>
            <w:tcW w:w="7964" w:type="dxa"/>
          </w:tcPr>
          <w:p w:rsidR="003157CC" w:rsidRPr="00062E1E" w:rsidRDefault="00CB3C4D" w:rsidP="008A4133">
            <w:pPr>
              <w:pStyle w:val="22"/>
              <w:keepNext/>
              <w:keepLines/>
              <w:shd w:val="clear" w:color="auto" w:fill="auto"/>
              <w:tabs>
                <w:tab w:val="left" w:pos="250"/>
              </w:tabs>
              <w:spacing w:after="246" w:line="270" w:lineRule="exact"/>
              <w:ind w:right="20" w:firstLine="0"/>
              <w:jc w:val="both"/>
              <w:rPr>
                <w:b w:val="0"/>
                <w:lang w:val="uk-UA"/>
              </w:rPr>
            </w:pPr>
            <w:r w:rsidRPr="00062E1E">
              <w:rPr>
                <w:b w:val="0"/>
                <w:lang w:val="uk-UA"/>
              </w:rPr>
              <w:t>Поточний ремонт та утримання в належному стані об'єктів благоустрою  у м.</w:t>
            </w:r>
            <w:r w:rsidR="00DE4D04" w:rsidRPr="00062E1E">
              <w:rPr>
                <w:b w:val="0"/>
                <w:lang w:val="uk-UA"/>
              </w:rPr>
              <w:t xml:space="preserve"> </w:t>
            </w:r>
            <w:r w:rsidRPr="00062E1E">
              <w:rPr>
                <w:b w:val="0"/>
                <w:lang w:val="uk-UA"/>
              </w:rPr>
              <w:t>Чернігові на період з 2017 до 2020 року</w:t>
            </w:r>
          </w:p>
        </w:tc>
        <w:tc>
          <w:tcPr>
            <w:tcW w:w="1074" w:type="dxa"/>
            <w:tcBorders>
              <w:left w:val="nil"/>
            </w:tcBorders>
          </w:tcPr>
          <w:p w:rsidR="003157CC" w:rsidRPr="00062E1E" w:rsidRDefault="003157CC" w:rsidP="00A216FE">
            <w:pPr>
              <w:pStyle w:val="22"/>
              <w:keepNext/>
              <w:keepLines/>
              <w:shd w:val="clear" w:color="auto" w:fill="auto"/>
              <w:tabs>
                <w:tab w:val="left" w:pos="250"/>
              </w:tabs>
              <w:spacing w:after="246" w:line="270" w:lineRule="exact"/>
              <w:ind w:left="0" w:right="20" w:firstLine="0"/>
              <w:jc w:val="left"/>
              <w:rPr>
                <w:b w:val="0"/>
                <w:lang w:val="uk-UA"/>
              </w:rPr>
            </w:pPr>
          </w:p>
        </w:tc>
      </w:tr>
      <w:tr w:rsidR="003157CC" w:rsidRPr="00062E1E" w:rsidTr="00907E6A">
        <w:trPr>
          <w:cantSplit/>
          <w:trHeight w:hRule="exact" w:val="713"/>
        </w:trPr>
        <w:tc>
          <w:tcPr>
            <w:tcW w:w="794" w:type="dxa"/>
          </w:tcPr>
          <w:p w:rsidR="003157CC" w:rsidRPr="00062E1E" w:rsidRDefault="00CB3C4D"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1.9</w:t>
            </w:r>
          </w:p>
        </w:tc>
        <w:tc>
          <w:tcPr>
            <w:tcW w:w="7964" w:type="dxa"/>
          </w:tcPr>
          <w:p w:rsidR="003157CC" w:rsidRPr="00062E1E" w:rsidRDefault="00CB3C4D" w:rsidP="008A4133">
            <w:pPr>
              <w:pStyle w:val="22"/>
              <w:keepNext/>
              <w:keepLines/>
              <w:shd w:val="clear" w:color="auto" w:fill="auto"/>
              <w:tabs>
                <w:tab w:val="left" w:pos="250"/>
              </w:tabs>
              <w:spacing w:after="246" w:line="270" w:lineRule="exact"/>
              <w:ind w:right="20" w:firstLine="0"/>
              <w:jc w:val="both"/>
              <w:rPr>
                <w:b w:val="0"/>
                <w:lang w:val="uk-UA"/>
              </w:rPr>
            </w:pPr>
            <w:r w:rsidRPr="00062E1E">
              <w:rPr>
                <w:b w:val="0"/>
                <w:lang w:val="uk-UA"/>
              </w:rPr>
              <w:t xml:space="preserve">Підтримка та розвиток сфери паркування транспортних засобів </w:t>
            </w:r>
            <w:r w:rsidR="008A4133">
              <w:rPr>
                <w:b w:val="0"/>
                <w:lang w:val="uk-UA"/>
              </w:rPr>
              <w:t xml:space="preserve">  </w:t>
            </w:r>
            <w:r w:rsidRPr="00062E1E">
              <w:rPr>
                <w:b w:val="0"/>
                <w:lang w:val="uk-UA"/>
              </w:rPr>
              <w:t>м.</w:t>
            </w:r>
            <w:r w:rsidR="00DE4D04" w:rsidRPr="00062E1E">
              <w:rPr>
                <w:b w:val="0"/>
                <w:lang w:val="uk-UA"/>
              </w:rPr>
              <w:t xml:space="preserve"> </w:t>
            </w:r>
            <w:r w:rsidR="001479A3" w:rsidRPr="00062E1E">
              <w:rPr>
                <w:b w:val="0"/>
                <w:lang w:val="uk-UA"/>
              </w:rPr>
              <w:t xml:space="preserve">у </w:t>
            </w:r>
            <w:r w:rsidRPr="00062E1E">
              <w:rPr>
                <w:b w:val="0"/>
                <w:lang w:val="uk-UA"/>
              </w:rPr>
              <w:t>Чернігові на період</w:t>
            </w:r>
            <w:r w:rsidR="00907E6A">
              <w:rPr>
                <w:b w:val="0"/>
                <w:lang w:val="uk-UA"/>
              </w:rPr>
              <w:t xml:space="preserve"> з 2017</w:t>
            </w:r>
            <w:r w:rsidRPr="00062E1E">
              <w:rPr>
                <w:b w:val="0"/>
                <w:lang w:val="uk-UA"/>
              </w:rPr>
              <w:t xml:space="preserve"> до 2020 року</w:t>
            </w:r>
          </w:p>
        </w:tc>
        <w:tc>
          <w:tcPr>
            <w:tcW w:w="1074" w:type="dxa"/>
            <w:tcBorders>
              <w:left w:val="nil"/>
            </w:tcBorders>
          </w:tcPr>
          <w:p w:rsidR="003157CC" w:rsidRPr="00062E1E" w:rsidRDefault="003157CC" w:rsidP="00A216FE">
            <w:pPr>
              <w:pStyle w:val="22"/>
              <w:keepNext/>
              <w:keepLines/>
              <w:shd w:val="clear" w:color="auto" w:fill="auto"/>
              <w:tabs>
                <w:tab w:val="left" w:pos="250"/>
              </w:tabs>
              <w:spacing w:after="246" w:line="270" w:lineRule="exact"/>
              <w:ind w:left="0" w:right="20" w:firstLine="0"/>
              <w:jc w:val="left"/>
              <w:rPr>
                <w:b w:val="0"/>
                <w:lang w:val="uk-UA"/>
              </w:rPr>
            </w:pPr>
          </w:p>
        </w:tc>
      </w:tr>
      <w:tr w:rsidR="003157CC" w:rsidRPr="00062E1E" w:rsidTr="00907E6A">
        <w:trPr>
          <w:cantSplit/>
          <w:trHeight w:hRule="exact" w:val="707"/>
        </w:trPr>
        <w:tc>
          <w:tcPr>
            <w:tcW w:w="794" w:type="dxa"/>
          </w:tcPr>
          <w:p w:rsidR="003157CC" w:rsidRPr="00062E1E" w:rsidRDefault="00CB3C4D"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1.10</w:t>
            </w:r>
          </w:p>
        </w:tc>
        <w:tc>
          <w:tcPr>
            <w:tcW w:w="7964" w:type="dxa"/>
          </w:tcPr>
          <w:p w:rsidR="003157CC" w:rsidRPr="00062E1E" w:rsidRDefault="00CB3C4D" w:rsidP="008A4133">
            <w:pPr>
              <w:pStyle w:val="22"/>
              <w:keepNext/>
              <w:keepLines/>
              <w:shd w:val="clear" w:color="auto" w:fill="auto"/>
              <w:tabs>
                <w:tab w:val="left" w:pos="250"/>
              </w:tabs>
              <w:spacing w:after="246" w:line="270" w:lineRule="exact"/>
              <w:ind w:right="20" w:firstLine="0"/>
              <w:jc w:val="both"/>
              <w:rPr>
                <w:b w:val="0"/>
                <w:lang w:val="uk-UA"/>
              </w:rPr>
            </w:pPr>
            <w:r w:rsidRPr="00062E1E">
              <w:rPr>
                <w:b w:val="0"/>
                <w:lang w:val="uk-UA"/>
              </w:rPr>
              <w:t xml:space="preserve">Будівництво, реконструкція та капітальний ремонт об'єктів благоустрою </w:t>
            </w:r>
            <w:r w:rsidR="001479A3" w:rsidRPr="00062E1E">
              <w:rPr>
                <w:b w:val="0"/>
                <w:lang w:val="uk-UA"/>
              </w:rPr>
              <w:t xml:space="preserve">у </w:t>
            </w:r>
            <w:r w:rsidRPr="00062E1E">
              <w:rPr>
                <w:b w:val="0"/>
                <w:lang w:val="uk-UA"/>
              </w:rPr>
              <w:t>м.</w:t>
            </w:r>
            <w:r w:rsidR="00DE4D04" w:rsidRPr="00062E1E">
              <w:rPr>
                <w:b w:val="0"/>
                <w:lang w:val="uk-UA"/>
              </w:rPr>
              <w:t xml:space="preserve"> </w:t>
            </w:r>
            <w:r w:rsidRPr="00062E1E">
              <w:rPr>
                <w:b w:val="0"/>
                <w:lang w:val="uk-UA"/>
              </w:rPr>
              <w:t xml:space="preserve">Чернігові на період </w:t>
            </w:r>
            <w:r w:rsidR="00907E6A">
              <w:rPr>
                <w:b w:val="0"/>
                <w:lang w:val="uk-UA"/>
              </w:rPr>
              <w:t xml:space="preserve">з 2017 </w:t>
            </w:r>
            <w:r w:rsidRPr="00062E1E">
              <w:rPr>
                <w:b w:val="0"/>
                <w:lang w:val="uk-UA"/>
              </w:rPr>
              <w:t>до 2020 року</w:t>
            </w:r>
          </w:p>
        </w:tc>
        <w:tc>
          <w:tcPr>
            <w:tcW w:w="1074" w:type="dxa"/>
            <w:tcBorders>
              <w:left w:val="nil"/>
            </w:tcBorders>
          </w:tcPr>
          <w:p w:rsidR="003157CC" w:rsidRPr="00062E1E" w:rsidRDefault="003157CC" w:rsidP="00A216FE">
            <w:pPr>
              <w:pStyle w:val="22"/>
              <w:keepNext/>
              <w:keepLines/>
              <w:shd w:val="clear" w:color="auto" w:fill="auto"/>
              <w:tabs>
                <w:tab w:val="left" w:pos="250"/>
              </w:tabs>
              <w:spacing w:after="246" w:line="270" w:lineRule="exact"/>
              <w:ind w:left="0" w:right="20" w:firstLine="0"/>
              <w:jc w:val="left"/>
              <w:rPr>
                <w:b w:val="0"/>
                <w:lang w:val="uk-UA"/>
              </w:rPr>
            </w:pPr>
          </w:p>
        </w:tc>
      </w:tr>
      <w:tr w:rsidR="003157CC" w:rsidRPr="00062E1E" w:rsidTr="00907E6A">
        <w:trPr>
          <w:cantSplit/>
          <w:trHeight w:hRule="exact" w:val="717"/>
        </w:trPr>
        <w:tc>
          <w:tcPr>
            <w:tcW w:w="794" w:type="dxa"/>
          </w:tcPr>
          <w:p w:rsidR="003157CC" w:rsidRPr="00062E1E" w:rsidRDefault="00CB3C4D"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1.11</w:t>
            </w:r>
          </w:p>
        </w:tc>
        <w:tc>
          <w:tcPr>
            <w:tcW w:w="7964" w:type="dxa"/>
          </w:tcPr>
          <w:p w:rsidR="003157CC" w:rsidRPr="00062E1E" w:rsidRDefault="00CB3C4D" w:rsidP="008A4133">
            <w:pPr>
              <w:pStyle w:val="22"/>
              <w:keepNext/>
              <w:keepLines/>
              <w:shd w:val="clear" w:color="auto" w:fill="auto"/>
              <w:tabs>
                <w:tab w:val="left" w:pos="250"/>
              </w:tabs>
              <w:spacing w:after="246" w:line="270" w:lineRule="exact"/>
              <w:ind w:right="20" w:firstLine="0"/>
              <w:jc w:val="both"/>
              <w:rPr>
                <w:b w:val="0"/>
                <w:lang w:val="uk-UA"/>
              </w:rPr>
            </w:pPr>
            <w:r w:rsidRPr="00062E1E">
              <w:rPr>
                <w:b w:val="0"/>
                <w:lang w:val="uk-UA"/>
              </w:rPr>
              <w:t>Забезпечення  святкового оформлення міста до урочистих подій, свят та інших заходів</w:t>
            </w:r>
            <w:r w:rsidR="001479A3" w:rsidRPr="00062E1E">
              <w:rPr>
                <w:b w:val="0"/>
                <w:lang w:val="uk-UA"/>
              </w:rPr>
              <w:t xml:space="preserve"> у</w:t>
            </w:r>
            <w:r w:rsidRPr="00062E1E">
              <w:rPr>
                <w:b w:val="0"/>
                <w:lang w:val="uk-UA"/>
              </w:rPr>
              <w:t xml:space="preserve"> м.</w:t>
            </w:r>
            <w:r w:rsidR="00DE4D04" w:rsidRPr="00062E1E">
              <w:rPr>
                <w:b w:val="0"/>
                <w:lang w:val="uk-UA"/>
              </w:rPr>
              <w:t xml:space="preserve"> </w:t>
            </w:r>
            <w:r w:rsidRPr="00062E1E">
              <w:rPr>
                <w:b w:val="0"/>
                <w:lang w:val="uk-UA"/>
              </w:rPr>
              <w:t>Чернігові на період</w:t>
            </w:r>
            <w:r w:rsidR="00907E6A">
              <w:rPr>
                <w:b w:val="0"/>
                <w:lang w:val="uk-UA"/>
              </w:rPr>
              <w:t xml:space="preserve"> з 2017</w:t>
            </w:r>
            <w:r w:rsidRPr="00062E1E">
              <w:rPr>
                <w:b w:val="0"/>
                <w:lang w:val="uk-UA"/>
              </w:rPr>
              <w:t xml:space="preserve"> до 2020 року</w:t>
            </w:r>
          </w:p>
        </w:tc>
        <w:tc>
          <w:tcPr>
            <w:tcW w:w="1074" w:type="dxa"/>
          </w:tcPr>
          <w:p w:rsidR="003157CC" w:rsidRPr="00062E1E" w:rsidRDefault="003157CC" w:rsidP="005C06EB">
            <w:pPr>
              <w:pStyle w:val="22"/>
              <w:keepNext/>
              <w:keepLines/>
              <w:shd w:val="clear" w:color="auto" w:fill="auto"/>
              <w:tabs>
                <w:tab w:val="left" w:pos="250"/>
              </w:tabs>
              <w:spacing w:after="246" w:line="270" w:lineRule="exact"/>
              <w:ind w:left="0" w:right="20" w:firstLine="0"/>
              <w:jc w:val="left"/>
              <w:rPr>
                <w:b w:val="0"/>
                <w:lang w:val="uk-UA"/>
              </w:rPr>
            </w:pPr>
          </w:p>
        </w:tc>
      </w:tr>
      <w:tr w:rsidR="00CB3C4D" w:rsidRPr="00062E1E" w:rsidTr="00324769">
        <w:trPr>
          <w:cantSplit/>
          <w:trHeight w:hRule="exact" w:val="830"/>
        </w:trPr>
        <w:tc>
          <w:tcPr>
            <w:tcW w:w="794" w:type="dxa"/>
          </w:tcPr>
          <w:p w:rsidR="00CB3C4D" w:rsidRPr="00062E1E" w:rsidRDefault="00CB3C4D"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1.12</w:t>
            </w:r>
          </w:p>
        </w:tc>
        <w:tc>
          <w:tcPr>
            <w:tcW w:w="7964" w:type="dxa"/>
          </w:tcPr>
          <w:p w:rsidR="00CB3C4D" w:rsidRPr="00062E1E" w:rsidRDefault="00CB3C4D" w:rsidP="008A4133">
            <w:pPr>
              <w:pStyle w:val="22"/>
              <w:keepNext/>
              <w:keepLines/>
              <w:shd w:val="clear" w:color="auto" w:fill="auto"/>
              <w:tabs>
                <w:tab w:val="left" w:pos="250"/>
              </w:tabs>
              <w:spacing w:after="246" w:line="270" w:lineRule="exact"/>
              <w:ind w:right="20" w:firstLine="0"/>
              <w:jc w:val="both"/>
              <w:rPr>
                <w:b w:val="0"/>
                <w:lang w:val="uk-UA"/>
              </w:rPr>
            </w:pPr>
            <w:r w:rsidRPr="00062E1E">
              <w:rPr>
                <w:b w:val="0"/>
                <w:lang w:val="uk-UA"/>
              </w:rPr>
              <w:t xml:space="preserve">Забезпечення зміцнення матеріально-технічної бази підприємств комунальної форми власності </w:t>
            </w:r>
            <w:r w:rsidR="001479A3" w:rsidRPr="00062E1E">
              <w:rPr>
                <w:b w:val="0"/>
                <w:lang w:val="uk-UA"/>
              </w:rPr>
              <w:t xml:space="preserve">у </w:t>
            </w:r>
            <w:r w:rsidRPr="00062E1E">
              <w:rPr>
                <w:b w:val="0"/>
                <w:lang w:val="uk-UA"/>
              </w:rPr>
              <w:t>м.</w:t>
            </w:r>
            <w:r w:rsidR="00DE4D04" w:rsidRPr="00062E1E">
              <w:rPr>
                <w:b w:val="0"/>
                <w:lang w:val="uk-UA"/>
              </w:rPr>
              <w:t xml:space="preserve"> </w:t>
            </w:r>
            <w:r w:rsidRPr="00062E1E">
              <w:rPr>
                <w:b w:val="0"/>
                <w:lang w:val="uk-UA"/>
              </w:rPr>
              <w:t xml:space="preserve">Чернігові на період </w:t>
            </w:r>
            <w:r w:rsidR="00907E6A">
              <w:rPr>
                <w:b w:val="0"/>
                <w:lang w:val="uk-UA"/>
              </w:rPr>
              <w:t xml:space="preserve">з 2017 </w:t>
            </w:r>
            <w:r w:rsidRPr="00062E1E">
              <w:rPr>
                <w:b w:val="0"/>
                <w:lang w:val="uk-UA"/>
              </w:rPr>
              <w:t>до 2020 року</w:t>
            </w:r>
          </w:p>
        </w:tc>
        <w:tc>
          <w:tcPr>
            <w:tcW w:w="1074" w:type="dxa"/>
          </w:tcPr>
          <w:p w:rsidR="00CB3C4D" w:rsidRPr="00062E1E" w:rsidRDefault="00CB3C4D" w:rsidP="00A216FE">
            <w:pPr>
              <w:pStyle w:val="22"/>
              <w:keepNext/>
              <w:keepLines/>
              <w:shd w:val="clear" w:color="auto" w:fill="auto"/>
              <w:tabs>
                <w:tab w:val="left" w:pos="250"/>
              </w:tabs>
              <w:spacing w:after="246" w:line="270" w:lineRule="exact"/>
              <w:ind w:left="0" w:right="20" w:firstLine="0"/>
              <w:jc w:val="left"/>
              <w:rPr>
                <w:b w:val="0"/>
                <w:lang w:val="uk-UA"/>
              </w:rPr>
            </w:pPr>
          </w:p>
        </w:tc>
      </w:tr>
      <w:tr w:rsidR="00324769" w:rsidRPr="00062E1E" w:rsidTr="00324769">
        <w:trPr>
          <w:cantSplit/>
          <w:trHeight w:hRule="exact" w:val="830"/>
        </w:trPr>
        <w:tc>
          <w:tcPr>
            <w:tcW w:w="794" w:type="dxa"/>
          </w:tcPr>
          <w:p w:rsidR="00324769" w:rsidRPr="00062E1E" w:rsidRDefault="00324769"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1.13</w:t>
            </w:r>
          </w:p>
        </w:tc>
        <w:tc>
          <w:tcPr>
            <w:tcW w:w="7964" w:type="dxa"/>
          </w:tcPr>
          <w:p w:rsidR="00324769" w:rsidRPr="00062E1E" w:rsidRDefault="00324769" w:rsidP="008A4133">
            <w:pPr>
              <w:pStyle w:val="22"/>
              <w:keepNext/>
              <w:keepLines/>
              <w:shd w:val="clear" w:color="auto" w:fill="auto"/>
              <w:tabs>
                <w:tab w:val="left" w:pos="250"/>
              </w:tabs>
              <w:spacing w:after="246" w:line="270" w:lineRule="exact"/>
              <w:ind w:right="20" w:firstLine="0"/>
              <w:jc w:val="both"/>
              <w:rPr>
                <w:b w:val="0"/>
                <w:lang w:val="uk-UA"/>
              </w:rPr>
            </w:pPr>
            <w:r w:rsidRPr="00062E1E">
              <w:rPr>
                <w:b w:val="0"/>
                <w:lang w:val="uk-UA"/>
              </w:rPr>
              <w:t>Забезпечення поводження з твердими побутовими відходами  у</w:t>
            </w:r>
            <w:r w:rsidR="008A4133">
              <w:rPr>
                <w:b w:val="0"/>
                <w:lang w:val="uk-UA"/>
              </w:rPr>
              <w:t xml:space="preserve">  </w:t>
            </w:r>
            <w:r w:rsidRPr="00062E1E">
              <w:rPr>
                <w:b w:val="0"/>
                <w:lang w:val="uk-UA"/>
              </w:rPr>
              <w:t xml:space="preserve"> м.</w:t>
            </w:r>
            <w:r w:rsidR="00DE4D04" w:rsidRPr="00062E1E">
              <w:rPr>
                <w:b w:val="0"/>
                <w:lang w:val="uk-UA"/>
              </w:rPr>
              <w:t xml:space="preserve"> </w:t>
            </w:r>
            <w:r w:rsidRPr="00062E1E">
              <w:rPr>
                <w:b w:val="0"/>
                <w:lang w:val="uk-UA"/>
              </w:rPr>
              <w:t>Чернігові на період з 2017 до 2020 року</w:t>
            </w:r>
          </w:p>
        </w:tc>
        <w:tc>
          <w:tcPr>
            <w:tcW w:w="1074" w:type="dxa"/>
          </w:tcPr>
          <w:p w:rsidR="00324769" w:rsidRPr="00062E1E" w:rsidRDefault="00324769" w:rsidP="00A216FE">
            <w:pPr>
              <w:pStyle w:val="22"/>
              <w:keepNext/>
              <w:keepLines/>
              <w:shd w:val="clear" w:color="auto" w:fill="auto"/>
              <w:tabs>
                <w:tab w:val="left" w:pos="250"/>
              </w:tabs>
              <w:spacing w:after="246" w:line="270" w:lineRule="exact"/>
              <w:ind w:left="0" w:right="20" w:firstLine="0"/>
              <w:jc w:val="left"/>
              <w:rPr>
                <w:b w:val="0"/>
                <w:lang w:val="uk-UA"/>
              </w:rPr>
            </w:pPr>
          </w:p>
        </w:tc>
      </w:tr>
      <w:tr w:rsidR="00324769" w:rsidRPr="00062E1E" w:rsidTr="00324769">
        <w:trPr>
          <w:cantSplit/>
          <w:trHeight w:hRule="exact" w:val="830"/>
        </w:trPr>
        <w:tc>
          <w:tcPr>
            <w:tcW w:w="794" w:type="dxa"/>
          </w:tcPr>
          <w:p w:rsidR="00324769" w:rsidRPr="00062E1E" w:rsidRDefault="00324769"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1.14</w:t>
            </w:r>
          </w:p>
        </w:tc>
        <w:tc>
          <w:tcPr>
            <w:tcW w:w="7964" w:type="dxa"/>
          </w:tcPr>
          <w:p w:rsidR="00324769" w:rsidRPr="00062E1E" w:rsidRDefault="00324769" w:rsidP="008A4133">
            <w:pPr>
              <w:ind w:firstLine="11"/>
              <w:rPr>
                <w:rFonts w:ascii="Times New Roman" w:hAnsi="Times New Roman" w:cs="Times New Roman"/>
                <w:bCs/>
                <w:sz w:val="27"/>
                <w:szCs w:val="27"/>
                <w:lang w:val="uk-UA"/>
              </w:rPr>
            </w:pPr>
            <w:r w:rsidRPr="00062E1E">
              <w:rPr>
                <w:rFonts w:ascii="Times New Roman" w:hAnsi="Times New Roman" w:cs="Times New Roman"/>
                <w:bCs/>
                <w:sz w:val="27"/>
                <w:szCs w:val="27"/>
                <w:lang w:val="uk-UA"/>
              </w:rPr>
              <w:t>Забезпечення відновлення дитячих та спортивних майданчиків у м.</w:t>
            </w:r>
            <w:r w:rsidR="00DE4D04" w:rsidRPr="00062E1E">
              <w:rPr>
                <w:rFonts w:ascii="Times New Roman" w:hAnsi="Times New Roman" w:cs="Times New Roman"/>
                <w:bCs/>
                <w:sz w:val="27"/>
                <w:szCs w:val="27"/>
                <w:lang w:val="uk-UA"/>
              </w:rPr>
              <w:t xml:space="preserve"> </w:t>
            </w:r>
            <w:r w:rsidRPr="00062E1E">
              <w:rPr>
                <w:rFonts w:ascii="Times New Roman" w:hAnsi="Times New Roman" w:cs="Times New Roman"/>
                <w:bCs/>
                <w:sz w:val="27"/>
                <w:szCs w:val="27"/>
                <w:lang w:val="uk-UA"/>
              </w:rPr>
              <w:t>Чернігові на період з 2018 до 2020 року</w:t>
            </w:r>
          </w:p>
          <w:p w:rsidR="00324769" w:rsidRPr="00062E1E" w:rsidRDefault="00324769" w:rsidP="008A4133">
            <w:pPr>
              <w:pStyle w:val="22"/>
              <w:keepNext/>
              <w:keepLines/>
              <w:shd w:val="clear" w:color="auto" w:fill="auto"/>
              <w:tabs>
                <w:tab w:val="left" w:pos="250"/>
              </w:tabs>
              <w:spacing w:after="246" w:line="270" w:lineRule="exact"/>
              <w:ind w:right="20" w:firstLine="0"/>
              <w:jc w:val="both"/>
              <w:rPr>
                <w:b w:val="0"/>
                <w:lang w:val="uk-UA"/>
              </w:rPr>
            </w:pPr>
          </w:p>
        </w:tc>
        <w:tc>
          <w:tcPr>
            <w:tcW w:w="1074" w:type="dxa"/>
          </w:tcPr>
          <w:p w:rsidR="00324769" w:rsidRPr="00062E1E" w:rsidRDefault="00324769" w:rsidP="00A216FE">
            <w:pPr>
              <w:pStyle w:val="22"/>
              <w:keepNext/>
              <w:keepLines/>
              <w:shd w:val="clear" w:color="auto" w:fill="auto"/>
              <w:tabs>
                <w:tab w:val="left" w:pos="250"/>
              </w:tabs>
              <w:spacing w:after="246" w:line="270" w:lineRule="exact"/>
              <w:ind w:left="0" w:right="20" w:firstLine="0"/>
              <w:jc w:val="left"/>
              <w:rPr>
                <w:b w:val="0"/>
                <w:lang w:val="uk-UA"/>
              </w:rPr>
            </w:pPr>
          </w:p>
        </w:tc>
      </w:tr>
    </w:tbl>
    <w:p w:rsidR="00B20C5B" w:rsidRPr="00062E1E" w:rsidRDefault="00B20C5B" w:rsidP="005C06EB">
      <w:pPr>
        <w:pStyle w:val="22"/>
        <w:keepNext/>
        <w:keepLines/>
        <w:shd w:val="clear" w:color="auto" w:fill="auto"/>
        <w:tabs>
          <w:tab w:val="left" w:pos="250"/>
        </w:tabs>
        <w:spacing w:after="246" w:line="270" w:lineRule="exact"/>
        <w:ind w:right="20" w:firstLine="0"/>
        <w:jc w:val="left"/>
      </w:pPr>
    </w:p>
    <w:p w:rsidR="003157CC" w:rsidRPr="00062E1E" w:rsidRDefault="003157CC" w:rsidP="005C06EB">
      <w:pPr>
        <w:pStyle w:val="22"/>
        <w:keepNext/>
        <w:keepLines/>
        <w:shd w:val="clear" w:color="auto" w:fill="auto"/>
        <w:tabs>
          <w:tab w:val="left" w:pos="250"/>
        </w:tabs>
        <w:spacing w:after="246" w:line="270" w:lineRule="exact"/>
        <w:ind w:right="20" w:firstLine="0"/>
        <w:jc w:val="left"/>
      </w:pPr>
    </w:p>
    <w:p w:rsidR="003157CC" w:rsidRPr="00062E1E" w:rsidRDefault="003157CC" w:rsidP="005C06EB">
      <w:pPr>
        <w:pStyle w:val="22"/>
        <w:keepNext/>
        <w:keepLines/>
        <w:shd w:val="clear" w:color="auto" w:fill="auto"/>
        <w:tabs>
          <w:tab w:val="left" w:pos="250"/>
        </w:tabs>
        <w:spacing w:after="246" w:line="270" w:lineRule="exact"/>
        <w:ind w:right="20" w:firstLine="0"/>
        <w:jc w:val="left"/>
      </w:pPr>
    </w:p>
    <w:p w:rsidR="003157CC" w:rsidRPr="00062E1E" w:rsidRDefault="003157CC" w:rsidP="005C06EB">
      <w:pPr>
        <w:pStyle w:val="22"/>
        <w:keepNext/>
        <w:keepLines/>
        <w:shd w:val="clear" w:color="auto" w:fill="auto"/>
        <w:tabs>
          <w:tab w:val="left" w:pos="250"/>
        </w:tabs>
        <w:spacing w:after="246" w:line="270" w:lineRule="exact"/>
        <w:ind w:right="20" w:firstLine="0"/>
        <w:jc w:val="left"/>
      </w:pPr>
    </w:p>
    <w:p w:rsidR="003157CC" w:rsidRPr="00062E1E" w:rsidRDefault="003157CC" w:rsidP="005C06EB">
      <w:pPr>
        <w:pStyle w:val="22"/>
        <w:keepNext/>
        <w:keepLines/>
        <w:shd w:val="clear" w:color="auto" w:fill="auto"/>
        <w:tabs>
          <w:tab w:val="left" w:pos="250"/>
        </w:tabs>
        <w:spacing w:after="246" w:line="270" w:lineRule="exact"/>
        <w:ind w:right="20" w:firstLine="0"/>
        <w:jc w:val="left"/>
      </w:pPr>
    </w:p>
    <w:p w:rsidR="00341798" w:rsidRPr="00062E1E" w:rsidRDefault="00341798" w:rsidP="005C06EB">
      <w:pPr>
        <w:pStyle w:val="22"/>
        <w:keepNext/>
        <w:keepLines/>
        <w:shd w:val="clear" w:color="auto" w:fill="auto"/>
        <w:tabs>
          <w:tab w:val="left" w:pos="250"/>
        </w:tabs>
        <w:spacing w:after="246" w:line="270" w:lineRule="exact"/>
        <w:ind w:right="20" w:firstLine="0"/>
        <w:jc w:val="left"/>
      </w:pPr>
    </w:p>
    <w:p w:rsidR="00891EFB" w:rsidRPr="00062E1E" w:rsidRDefault="005D26EA" w:rsidP="00EF6F24">
      <w:pPr>
        <w:pStyle w:val="22"/>
        <w:keepNext/>
        <w:keepLines/>
        <w:shd w:val="clear" w:color="auto" w:fill="auto"/>
        <w:tabs>
          <w:tab w:val="left" w:pos="250"/>
        </w:tabs>
        <w:spacing w:after="246" w:line="270" w:lineRule="exact"/>
        <w:ind w:right="20" w:firstLine="0"/>
      </w:pPr>
      <w:r w:rsidRPr="00062E1E">
        <w:t>1</w:t>
      </w:r>
      <w:r w:rsidR="001512F3" w:rsidRPr="00062E1E">
        <w:t>.</w:t>
      </w:r>
      <w:r w:rsidR="001512F3" w:rsidRPr="00062E1E">
        <w:tab/>
        <w:t>ЗАГАЛЬНІ ПОЛОЖЕННЯ</w:t>
      </w:r>
      <w:bookmarkEnd w:id="1"/>
    </w:p>
    <w:p w:rsidR="00891EFB" w:rsidRPr="00062E1E" w:rsidRDefault="00891EFB" w:rsidP="005C4F24">
      <w:pPr>
        <w:spacing w:after="0"/>
        <w:ind w:firstLine="544"/>
        <w:rPr>
          <w:rFonts w:ascii="Times New Roman" w:hAnsi="Times New Roman" w:cs="Times New Roman"/>
          <w:color w:val="auto"/>
          <w:sz w:val="27"/>
          <w:szCs w:val="27"/>
        </w:rPr>
      </w:pPr>
      <w:r w:rsidRPr="00062E1E">
        <w:rPr>
          <w:rFonts w:ascii="Times New Roman" w:hAnsi="Times New Roman" w:cs="Times New Roman"/>
          <w:color w:val="auto"/>
          <w:sz w:val="27"/>
          <w:szCs w:val="27"/>
        </w:rPr>
        <w:t>Житлово-комунальне господарство – це важлива соціальна галузь, яка забезпечує населення, підприємства та організації міста необхідними житлово-комунальними послугами, суттєво впливає на розвиток економічних взаємовідносин у місті.</w:t>
      </w:r>
    </w:p>
    <w:p w:rsidR="00891EFB" w:rsidRPr="00062E1E" w:rsidRDefault="00891EFB" w:rsidP="005C4F24">
      <w:pPr>
        <w:spacing w:after="0"/>
        <w:ind w:left="0" w:right="0" w:firstLine="544"/>
        <w:rPr>
          <w:rFonts w:ascii="Times New Roman" w:hAnsi="Times New Roman" w:cs="Times New Roman"/>
          <w:color w:val="auto"/>
          <w:sz w:val="27"/>
          <w:szCs w:val="27"/>
        </w:rPr>
      </w:pPr>
      <w:r w:rsidRPr="00062E1E">
        <w:rPr>
          <w:rFonts w:ascii="Times New Roman" w:hAnsi="Times New Roman" w:cs="Times New Roman"/>
          <w:color w:val="auto"/>
          <w:sz w:val="27"/>
          <w:szCs w:val="27"/>
        </w:rPr>
        <w:t xml:space="preserve">Основною діяльністю житлово-комунального господарства в м. Чернігів є повне задоволення потреб мешканців міста в усіх видах житлово-комунальних послуг, створення для них комфортних умов, ефективне </w:t>
      </w:r>
      <w:r w:rsidR="00091CF0">
        <w:rPr>
          <w:rFonts w:ascii="Times New Roman" w:hAnsi="Times New Roman" w:cs="Times New Roman"/>
          <w:color w:val="auto"/>
          <w:sz w:val="27"/>
          <w:szCs w:val="27"/>
        </w:rPr>
        <w:t xml:space="preserve">управління об’єктами </w:t>
      </w:r>
      <w:r w:rsidRPr="00062E1E">
        <w:rPr>
          <w:rFonts w:ascii="Times New Roman" w:hAnsi="Times New Roman" w:cs="Times New Roman"/>
          <w:color w:val="auto"/>
          <w:sz w:val="27"/>
          <w:szCs w:val="27"/>
        </w:rPr>
        <w:t xml:space="preserve"> комунальної власності, належне утримання </w:t>
      </w:r>
      <w:r w:rsidR="005D26EA" w:rsidRPr="00062E1E">
        <w:rPr>
          <w:rFonts w:ascii="Times New Roman" w:hAnsi="Times New Roman" w:cs="Times New Roman"/>
          <w:color w:val="auto"/>
          <w:sz w:val="27"/>
          <w:szCs w:val="27"/>
        </w:rPr>
        <w:t>та</w:t>
      </w:r>
      <w:r w:rsidRPr="00062E1E">
        <w:rPr>
          <w:rFonts w:ascii="Times New Roman" w:hAnsi="Times New Roman" w:cs="Times New Roman"/>
          <w:color w:val="auto"/>
          <w:sz w:val="27"/>
          <w:szCs w:val="27"/>
        </w:rPr>
        <w:t xml:space="preserve"> збільшення обсягів ремонту житлового фонду та об’єктів благоустрою.</w:t>
      </w:r>
    </w:p>
    <w:p w:rsidR="00891EFB" w:rsidRPr="00062E1E" w:rsidRDefault="00891EFB" w:rsidP="005C4F24">
      <w:pPr>
        <w:spacing w:after="0"/>
        <w:ind w:left="0" w:right="0" w:firstLine="544"/>
        <w:rPr>
          <w:rFonts w:ascii="Times New Roman" w:hAnsi="Times New Roman" w:cs="Times New Roman"/>
          <w:color w:val="auto"/>
          <w:sz w:val="27"/>
          <w:szCs w:val="27"/>
        </w:rPr>
      </w:pPr>
      <w:r w:rsidRPr="00062E1E">
        <w:rPr>
          <w:rFonts w:ascii="Times New Roman" w:hAnsi="Times New Roman" w:cs="Times New Roman"/>
          <w:color w:val="auto"/>
          <w:sz w:val="27"/>
          <w:szCs w:val="27"/>
        </w:rPr>
        <w:t>Функції управління у сфері житлово-комунального господарства міста Чернігова здійснює</w:t>
      </w:r>
      <w:r w:rsidR="00857B5D" w:rsidRPr="00062E1E">
        <w:rPr>
          <w:rFonts w:ascii="Times New Roman" w:hAnsi="Times New Roman" w:cs="Times New Roman"/>
          <w:color w:val="auto"/>
          <w:sz w:val="27"/>
          <w:szCs w:val="27"/>
        </w:rPr>
        <w:t>, відповідно до наданих повноважень,</w:t>
      </w:r>
      <w:r w:rsidRPr="00062E1E">
        <w:rPr>
          <w:rFonts w:ascii="Times New Roman" w:hAnsi="Times New Roman" w:cs="Times New Roman"/>
          <w:color w:val="auto"/>
          <w:sz w:val="27"/>
          <w:szCs w:val="27"/>
        </w:rPr>
        <w:t xml:space="preserve"> управління житлово-комунального господарства Чернігівської міської ради.</w:t>
      </w:r>
    </w:p>
    <w:p w:rsidR="004D16E0" w:rsidRPr="00062E1E" w:rsidRDefault="00857B5D" w:rsidP="005C4F24">
      <w:pPr>
        <w:spacing w:after="0"/>
        <w:ind w:left="0" w:right="0" w:firstLine="544"/>
        <w:rPr>
          <w:rFonts w:ascii="Times New Roman" w:hAnsi="Times New Roman" w:cs="Times New Roman"/>
          <w:sz w:val="27"/>
          <w:szCs w:val="27"/>
        </w:rPr>
      </w:pPr>
      <w:r w:rsidRPr="00062E1E">
        <w:rPr>
          <w:rFonts w:ascii="Times New Roman" w:hAnsi="Times New Roman" w:cs="Times New Roman"/>
          <w:sz w:val="27"/>
          <w:szCs w:val="27"/>
        </w:rPr>
        <w:t>Ж</w:t>
      </w:r>
      <w:r w:rsidR="004D16E0" w:rsidRPr="00062E1E">
        <w:rPr>
          <w:rFonts w:ascii="Times New Roman" w:hAnsi="Times New Roman" w:cs="Times New Roman"/>
          <w:sz w:val="27"/>
          <w:szCs w:val="27"/>
        </w:rPr>
        <w:t>и</w:t>
      </w:r>
      <w:r w:rsidRPr="00062E1E">
        <w:rPr>
          <w:rFonts w:ascii="Times New Roman" w:hAnsi="Times New Roman" w:cs="Times New Roman"/>
          <w:sz w:val="27"/>
          <w:szCs w:val="27"/>
        </w:rPr>
        <w:t xml:space="preserve">ттєдіяльність міста забезпечують </w:t>
      </w:r>
      <w:r w:rsidR="004D16E0" w:rsidRPr="00062E1E">
        <w:rPr>
          <w:rFonts w:ascii="Times New Roman" w:hAnsi="Times New Roman" w:cs="Times New Roman"/>
          <w:sz w:val="27"/>
          <w:szCs w:val="27"/>
        </w:rPr>
        <w:t>п</w:t>
      </w:r>
      <w:r w:rsidRPr="00062E1E">
        <w:rPr>
          <w:rFonts w:ascii="Times New Roman" w:hAnsi="Times New Roman" w:cs="Times New Roman"/>
          <w:sz w:val="27"/>
          <w:szCs w:val="27"/>
        </w:rPr>
        <w:t>ідприємства</w:t>
      </w:r>
      <w:r w:rsidR="004D16E0" w:rsidRPr="00062E1E">
        <w:rPr>
          <w:rFonts w:ascii="Times New Roman" w:hAnsi="Times New Roman" w:cs="Times New Roman"/>
          <w:sz w:val="27"/>
          <w:szCs w:val="27"/>
        </w:rPr>
        <w:t>,</w:t>
      </w:r>
      <w:r w:rsidRPr="00062E1E">
        <w:rPr>
          <w:rFonts w:ascii="Times New Roman" w:hAnsi="Times New Roman" w:cs="Times New Roman"/>
          <w:sz w:val="27"/>
          <w:szCs w:val="27"/>
        </w:rPr>
        <w:t xml:space="preserve"> </w:t>
      </w:r>
      <w:r w:rsidR="004D16E0" w:rsidRPr="00062E1E">
        <w:rPr>
          <w:rFonts w:ascii="Times New Roman" w:hAnsi="Times New Roman" w:cs="Times New Roman"/>
          <w:sz w:val="27"/>
          <w:szCs w:val="27"/>
        </w:rPr>
        <w:t>надавачі</w:t>
      </w:r>
      <w:r w:rsidRPr="00062E1E">
        <w:rPr>
          <w:rFonts w:ascii="Times New Roman" w:hAnsi="Times New Roman" w:cs="Times New Roman"/>
          <w:sz w:val="27"/>
          <w:szCs w:val="27"/>
        </w:rPr>
        <w:t xml:space="preserve"> житлово-комунальних послуг</w:t>
      </w:r>
      <w:r w:rsidR="00EF6F24" w:rsidRPr="00062E1E">
        <w:rPr>
          <w:rFonts w:ascii="Times New Roman" w:hAnsi="Times New Roman" w:cs="Times New Roman"/>
          <w:sz w:val="27"/>
          <w:szCs w:val="27"/>
        </w:rPr>
        <w:t>, діяльність яких координує</w:t>
      </w:r>
      <w:r w:rsidR="00EF6F24" w:rsidRPr="00062E1E">
        <w:rPr>
          <w:rFonts w:ascii="Times New Roman" w:hAnsi="Times New Roman" w:cs="Times New Roman"/>
          <w:color w:val="auto"/>
          <w:sz w:val="27"/>
          <w:szCs w:val="27"/>
        </w:rPr>
        <w:t xml:space="preserve"> управління житлово-комунального господарства Чернігівської міської ради</w:t>
      </w:r>
      <w:r w:rsidR="004D16E0" w:rsidRPr="00062E1E">
        <w:rPr>
          <w:rFonts w:ascii="Times New Roman" w:hAnsi="Times New Roman" w:cs="Times New Roman"/>
          <w:sz w:val="27"/>
          <w:szCs w:val="27"/>
        </w:rPr>
        <w:t>:</w:t>
      </w:r>
    </w:p>
    <w:p w:rsidR="004D16E0" w:rsidRPr="00062E1E" w:rsidRDefault="004D16E0" w:rsidP="005C4F24">
      <w:pPr>
        <w:spacing w:after="0"/>
        <w:ind w:left="0" w:right="0" w:firstLine="544"/>
        <w:rPr>
          <w:rFonts w:ascii="Times New Roman" w:hAnsi="Times New Roman" w:cs="Times New Roman"/>
          <w:sz w:val="27"/>
          <w:szCs w:val="27"/>
        </w:rPr>
      </w:pPr>
    </w:p>
    <w:tbl>
      <w:tblPr>
        <w:tblStyle w:val="ab"/>
        <w:tblW w:w="0" w:type="auto"/>
        <w:tblLook w:val="04A0" w:firstRow="1" w:lastRow="0" w:firstColumn="1" w:lastColumn="0" w:noHBand="0" w:noVBand="1"/>
      </w:tblPr>
      <w:tblGrid>
        <w:gridCol w:w="4219"/>
        <w:gridCol w:w="5636"/>
      </w:tblGrid>
      <w:tr w:rsidR="004D16E0" w:rsidRPr="00062E1E" w:rsidTr="00EF6F24">
        <w:trPr>
          <w:trHeight w:val="493"/>
        </w:trPr>
        <w:tc>
          <w:tcPr>
            <w:tcW w:w="4219" w:type="dxa"/>
            <w:vAlign w:val="center"/>
          </w:tcPr>
          <w:p w:rsidR="004D16E0" w:rsidRPr="00062E1E" w:rsidRDefault="00EF6F24" w:rsidP="00EF6F24">
            <w:pPr>
              <w:spacing w:after="0"/>
              <w:ind w:left="0" w:right="0" w:firstLine="0"/>
              <w:jc w:val="center"/>
              <w:rPr>
                <w:rFonts w:ascii="Times New Roman" w:hAnsi="Times New Roman" w:cs="Times New Roman"/>
                <w:b/>
                <w:sz w:val="27"/>
                <w:szCs w:val="27"/>
                <w:lang w:val="uk-UA"/>
              </w:rPr>
            </w:pPr>
            <w:r w:rsidRPr="00062E1E">
              <w:rPr>
                <w:rFonts w:ascii="Times New Roman" w:hAnsi="Times New Roman" w:cs="Times New Roman"/>
                <w:b/>
                <w:sz w:val="27"/>
                <w:szCs w:val="27"/>
                <w:lang w:val="uk-UA"/>
              </w:rPr>
              <w:t>Найменування послуги</w:t>
            </w:r>
          </w:p>
        </w:tc>
        <w:tc>
          <w:tcPr>
            <w:tcW w:w="5636" w:type="dxa"/>
            <w:vAlign w:val="center"/>
          </w:tcPr>
          <w:p w:rsidR="004D16E0" w:rsidRPr="00062E1E" w:rsidRDefault="00EF6F24" w:rsidP="00EF6F24">
            <w:pPr>
              <w:spacing w:after="0"/>
              <w:ind w:left="0" w:right="0" w:firstLine="0"/>
              <w:jc w:val="center"/>
              <w:rPr>
                <w:rFonts w:ascii="Times New Roman" w:hAnsi="Times New Roman" w:cs="Times New Roman"/>
                <w:b/>
                <w:sz w:val="27"/>
                <w:szCs w:val="27"/>
                <w:lang w:val="uk-UA"/>
              </w:rPr>
            </w:pPr>
            <w:r w:rsidRPr="00062E1E">
              <w:rPr>
                <w:rFonts w:ascii="Times New Roman" w:hAnsi="Times New Roman" w:cs="Times New Roman"/>
                <w:b/>
                <w:sz w:val="27"/>
                <w:szCs w:val="27"/>
                <w:lang w:val="uk-UA"/>
              </w:rPr>
              <w:t>Надавач послуг</w:t>
            </w:r>
          </w:p>
        </w:tc>
      </w:tr>
      <w:tr w:rsidR="00EF6F24" w:rsidRPr="00062E1E" w:rsidTr="00EF6F24">
        <w:tc>
          <w:tcPr>
            <w:tcW w:w="4219" w:type="dxa"/>
            <w:vMerge w:val="restart"/>
            <w:vAlign w:val="center"/>
          </w:tcPr>
          <w:p w:rsidR="00EF6F24" w:rsidRPr="00062E1E" w:rsidRDefault="00EF6F24" w:rsidP="00091CF0">
            <w:pPr>
              <w:spacing w:after="0"/>
              <w:ind w:left="0" w:right="0" w:firstLine="0"/>
              <w:jc w:val="left"/>
              <w:rPr>
                <w:rFonts w:ascii="Times New Roman" w:hAnsi="Times New Roman" w:cs="Times New Roman"/>
                <w:sz w:val="27"/>
                <w:szCs w:val="27"/>
                <w:lang w:val="uk-UA"/>
              </w:rPr>
            </w:pPr>
            <w:r w:rsidRPr="00062E1E">
              <w:rPr>
                <w:rFonts w:ascii="Times New Roman" w:hAnsi="Times New Roman" w:cs="Times New Roman"/>
                <w:sz w:val="27"/>
                <w:szCs w:val="27"/>
                <w:lang w:val="uk-UA"/>
              </w:rPr>
              <w:t>обслуговування житлового фонду</w:t>
            </w:r>
            <w:r w:rsidR="00DE4D04" w:rsidRPr="00062E1E">
              <w:rPr>
                <w:rFonts w:ascii="Times New Roman" w:hAnsi="Times New Roman" w:cs="Times New Roman"/>
                <w:sz w:val="27"/>
                <w:szCs w:val="27"/>
                <w:lang w:val="uk-UA"/>
              </w:rPr>
              <w:t xml:space="preserve"> </w:t>
            </w:r>
          </w:p>
        </w:tc>
        <w:tc>
          <w:tcPr>
            <w:tcW w:w="5636" w:type="dxa"/>
          </w:tcPr>
          <w:p w:rsidR="00EF6F24" w:rsidRPr="00062E1E" w:rsidRDefault="00EF6F24"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КП «Деснянське» ЧМР</w:t>
            </w:r>
          </w:p>
        </w:tc>
      </w:tr>
      <w:tr w:rsidR="00EF6F24" w:rsidRPr="00062E1E" w:rsidTr="004D16E0">
        <w:tc>
          <w:tcPr>
            <w:tcW w:w="4219" w:type="dxa"/>
            <w:vMerge/>
          </w:tcPr>
          <w:p w:rsidR="00EF6F24" w:rsidRPr="00062E1E" w:rsidRDefault="00EF6F24" w:rsidP="004D16E0">
            <w:pPr>
              <w:spacing w:after="0"/>
              <w:ind w:left="0" w:right="0" w:firstLine="0"/>
              <w:rPr>
                <w:rFonts w:ascii="Times New Roman" w:hAnsi="Times New Roman" w:cs="Times New Roman"/>
                <w:sz w:val="27"/>
                <w:szCs w:val="27"/>
                <w:lang w:val="uk-UA"/>
              </w:rPr>
            </w:pPr>
          </w:p>
        </w:tc>
        <w:tc>
          <w:tcPr>
            <w:tcW w:w="5636" w:type="dxa"/>
          </w:tcPr>
          <w:p w:rsidR="00EF6F24" w:rsidRPr="00062E1E" w:rsidRDefault="00EF6F24"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КП «Новозаводське» ЧМР</w:t>
            </w:r>
          </w:p>
        </w:tc>
      </w:tr>
      <w:tr w:rsidR="00EF6F24" w:rsidRPr="00062E1E" w:rsidTr="004D16E0">
        <w:tc>
          <w:tcPr>
            <w:tcW w:w="4219" w:type="dxa"/>
            <w:vMerge/>
          </w:tcPr>
          <w:p w:rsidR="00EF6F24" w:rsidRPr="00062E1E" w:rsidRDefault="00EF6F24" w:rsidP="004D16E0">
            <w:pPr>
              <w:spacing w:after="0"/>
              <w:ind w:left="0" w:right="0" w:firstLine="0"/>
              <w:rPr>
                <w:rFonts w:ascii="Times New Roman" w:hAnsi="Times New Roman" w:cs="Times New Roman"/>
                <w:sz w:val="27"/>
                <w:szCs w:val="27"/>
                <w:lang w:val="uk-UA"/>
              </w:rPr>
            </w:pPr>
          </w:p>
        </w:tc>
        <w:tc>
          <w:tcPr>
            <w:tcW w:w="5636" w:type="dxa"/>
          </w:tcPr>
          <w:p w:rsidR="00EF6F24" w:rsidRPr="00062E1E" w:rsidRDefault="00EF6F24"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КП «ЖЕК-10» ЧМР</w:t>
            </w:r>
          </w:p>
        </w:tc>
      </w:tr>
      <w:tr w:rsidR="00EF6F24" w:rsidRPr="00062E1E" w:rsidTr="004D16E0">
        <w:tc>
          <w:tcPr>
            <w:tcW w:w="4219" w:type="dxa"/>
            <w:vMerge/>
          </w:tcPr>
          <w:p w:rsidR="00EF6F24" w:rsidRPr="00062E1E" w:rsidRDefault="00EF6F24" w:rsidP="004D16E0">
            <w:pPr>
              <w:spacing w:after="0"/>
              <w:ind w:left="0" w:right="0" w:firstLine="0"/>
              <w:rPr>
                <w:rFonts w:ascii="Times New Roman" w:hAnsi="Times New Roman" w:cs="Times New Roman"/>
                <w:sz w:val="27"/>
                <w:szCs w:val="27"/>
                <w:lang w:val="uk-UA"/>
              </w:rPr>
            </w:pPr>
          </w:p>
        </w:tc>
        <w:tc>
          <w:tcPr>
            <w:tcW w:w="5636" w:type="dxa"/>
          </w:tcPr>
          <w:p w:rsidR="00EF6F24" w:rsidRPr="00062E1E" w:rsidRDefault="00EF6F24"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КП «ЖЕК-13» ЧМР</w:t>
            </w:r>
          </w:p>
        </w:tc>
      </w:tr>
      <w:tr w:rsidR="00EF6F24" w:rsidRPr="00062E1E" w:rsidTr="004D16E0">
        <w:tc>
          <w:tcPr>
            <w:tcW w:w="4219" w:type="dxa"/>
            <w:vMerge/>
          </w:tcPr>
          <w:p w:rsidR="00EF6F24" w:rsidRPr="00062E1E" w:rsidRDefault="00EF6F24" w:rsidP="004D16E0">
            <w:pPr>
              <w:spacing w:after="0"/>
              <w:ind w:left="0" w:right="0" w:firstLine="0"/>
              <w:rPr>
                <w:rFonts w:ascii="Times New Roman" w:hAnsi="Times New Roman" w:cs="Times New Roman"/>
                <w:sz w:val="27"/>
                <w:szCs w:val="27"/>
                <w:lang w:val="uk-UA"/>
              </w:rPr>
            </w:pPr>
          </w:p>
        </w:tc>
        <w:tc>
          <w:tcPr>
            <w:tcW w:w="5636" w:type="dxa"/>
          </w:tcPr>
          <w:p w:rsidR="00EF6F24" w:rsidRPr="00062E1E" w:rsidRDefault="00DE4D04" w:rsidP="009E311C">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ТОВ «Майас С</w:t>
            </w:r>
            <w:r w:rsidR="009E311C" w:rsidRPr="00062E1E">
              <w:rPr>
                <w:rFonts w:ascii="Times New Roman" w:hAnsi="Times New Roman" w:cs="Times New Roman"/>
                <w:sz w:val="27"/>
                <w:szCs w:val="27"/>
                <w:lang w:val="uk-UA"/>
              </w:rPr>
              <w:t>і</w:t>
            </w:r>
            <w:r w:rsidRPr="00062E1E">
              <w:rPr>
                <w:rFonts w:ascii="Times New Roman" w:hAnsi="Times New Roman" w:cs="Times New Roman"/>
                <w:sz w:val="27"/>
                <w:szCs w:val="27"/>
                <w:lang w:val="uk-UA"/>
              </w:rPr>
              <w:t>лтумс»</w:t>
            </w:r>
          </w:p>
        </w:tc>
      </w:tr>
      <w:tr w:rsidR="00091CF0" w:rsidRPr="00062E1E" w:rsidTr="004D16E0">
        <w:tc>
          <w:tcPr>
            <w:tcW w:w="4219" w:type="dxa"/>
          </w:tcPr>
          <w:p w:rsidR="00091CF0" w:rsidRPr="00062E1E" w:rsidRDefault="00091CF0" w:rsidP="004D16E0">
            <w:pPr>
              <w:spacing w:after="0"/>
              <w:ind w:left="0" w:right="0" w:firstLine="0"/>
              <w:rPr>
                <w:rFonts w:ascii="Times New Roman" w:hAnsi="Times New Roman" w:cs="Times New Roman"/>
                <w:sz w:val="27"/>
                <w:szCs w:val="27"/>
              </w:rPr>
            </w:pPr>
          </w:p>
        </w:tc>
        <w:tc>
          <w:tcPr>
            <w:tcW w:w="5636" w:type="dxa"/>
          </w:tcPr>
          <w:p w:rsidR="00091CF0" w:rsidRPr="00062E1E" w:rsidRDefault="00091CF0" w:rsidP="009E311C">
            <w:pPr>
              <w:spacing w:after="0"/>
              <w:ind w:left="0" w:right="0" w:firstLine="0"/>
              <w:rPr>
                <w:rFonts w:ascii="Times New Roman" w:hAnsi="Times New Roman" w:cs="Times New Roman"/>
                <w:sz w:val="27"/>
                <w:szCs w:val="27"/>
              </w:rPr>
            </w:pPr>
            <w:r>
              <w:rPr>
                <w:rFonts w:ascii="Times New Roman" w:hAnsi="Times New Roman" w:cs="Times New Roman"/>
                <w:sz w:val="27"/>
                <w:szCs w:val="27"/>
              </w:rPr>
              <w:t xml:space="preserve">ОСББ, ОЖБК та </w:t>
            </w:r>
            <w:proofErr w:type="spellStart"/>
            <w:r>
              <w:rPr>
                <w:rFonts w:ascii="Times New Roman" w:hAnsi="Times New Roman" w:cs="Times New Roman"/>
                <w:sz w:val="27"/>
                <w:szCs w:val="27"/>
              </w:rPr>
              <w:t>інші</w:t>
            </w:r>
            <w:proofErr w:type="spellEnd"/>
            <w:r w:rsidRPr="00091CF0">
              <w:rPr>
                <w:rFonts w:ascii="Times New Roman" w:hAnsi="Times New Roman" w:cs="Times New Roman"/>
                <w:sz w:val="27"/>
                <w:szCs w:val="27"/>
                <w:lang w:val="uk-UA"/>
              </w:rPr>
              <w:t xml:space="preserve"> суб</w:t>
            </w:r>
            <w:r>
              <w:rPr>
                <w:rFonts w:ascii="Times New Roman" w:hAnsi="Times New Roman" w:cs="Times New Roman"/>
                <w:sz w:val="27"/>
                <w:szCs w:val="27"/>
                <w:lang w:val="uk-UA"/>
              </w:rPr>
              <w:t>’</w:t>
            </w:r>
            <w:r w:rsidRPr="00091CF0">
              <w:rPr>
                <w:rFonts w:ascii="Times New Roman" w:hAnsi="Times New Roman" w:cs="Times New Roman"/>
                <w:sz w:val="27"/>
                <w:szCs w:val="27"/>
                <w:lang w:val="uk-UA"/>
              </w:rPr>
              <w:t>єкти</w:t>
            </w:r>
            <w:r>
              <w:rPr>
                <w:rFonts w:ascii="Times New Roman" w:hAnsi="Times New Roman" w:cs="Times New Roman"/>
                <w:sz w:val="27"/>
                <w:szCs w:val="27"/>
              </w:rPr>
              <w:t xml:space="preserve"> </w:t>
            </w:r>
            <w:proofErr w:type="spellStart"/>
            <w:r>
              <w:rPr>
                <w:rFonts w:ascii="Times New Roman" w:hAnsi="Times New Roman" w:cs="Times New Roman"/>
                <w:sz w:val="27"/>
                <w:szCs w:val="27"/>
              </w:rPr>
              <w:t>господарювання</w:t>
            </w:r>
            <w:proofErr w:type="spellEnd"/>
          </w:p>
        </w:tc>
      </w:tr>
      <w:tr w:rsidR="004D16E0" w:rsidRPr="00062E1E" w:rsidTr="004D16E0">
        <w:tc>
          <w:tcPr>
            <w:tcW w:w="4219" w:type="dxa"/>
          </w:tcPr>
          <w:p w:rsidR="004D16E0" w:rsidRPr="00062E1E" w:rsidRDefault="004D16E0"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водопостачання</w:t>
            </w:r>
            <w:r w:rsidR="000F72B1" w:rsidRPr="00062E1E">
              <w:rPr>
                <w:rFonts w:ascii="Times New Roman" w:hAnsi="Times New Roman" w:cs="Times New Roman"/>
                <w:sz w:val="27"/>
                <w:szCs w:val="27"/>
                <w:lang w:val="uk-UA"/>
              </w:rPr>
              <w:t>, водовідведення</w:t>
            </w:r>
          </w:p>
        </w:tc>
        <w:tc>
          <w:tcPr>
            <w:tcW w:w="5636" w:type="dxa"/>
          </w:tcPr>
          <w:p w:rsidR="004D16E0" w:rsidRPr="00062E1E" w:rsidRDefault="004D16E0"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КП «</w:t>
            </w:r>
            <w:proofErr w:type="spellStart"/>
            <w:r w:rsidRPr="00062E1E">
              <w:rPr>
                <w:rFonts w:ascii="Times New Roman" w:hAnsi="Times New Roman" w:cs="Times New Roman"/>
                <w:sz w:val="27"/>
                <w:szCs w:val="27"/>
                <w:lang w:val="uk-UA"/>
              </w:rPr>
              <w:t>Чернігівводоканал</w:t>
            </w:r>
            <w:proofErr w:type="spellEnd"/>
            <w:r w:rsidRPr="00062E1E">
              <w:rPr>
                <w:rFonts w:ascii="Times New Roman" w:hAnsi="Times New Roman" w:cs="Times New Roman"/>
                <w:sz w:val="27"/>
                <w:szCs w:val="27"/>
                <w:lang w:val="uk-UA"/>
              </w:rPr>
              <w:t>» ЧМР</w:t>
            </w:r>
          </w:p>
        </w:tc>
      </w:tr>
      <w:tr w:rsidR="004D16E0" w:rsidRPr="00062E1E" w:rsidTr="004D16E0">
        <w:tc>
          <w:tcPr>
            <w:tcW w:w="4219" w:type="dxa"/>
            <w:vMerge w:val="restart"/>
            <w:vAlign w:val="center"/>
          </w:tcPr>
          <w:p w:rsidR="004D16E0" w:rsidRPr="00062E1E" w:rsidRDefault="004D16E0" w:rsidP="004D16E0">
            <w:pPr>
              <w:spacing w:after="0"/>
              <w:ind w:left="0" w:right="0" w:firstLine="0"/>
              <w:jc w:val="left"/>
              <w:rPr>
                <w:rFonts w:ascii="Times New Roman" w:hAnsi="Times New Roman" w:cs="Times New Roman"/>
                <w:sz w:val="27"/>
                <w:szCs w:val="27"/>
                <w:lang w:val="uk-UA"/>
              </w:rPr>
            </w:pPr>
            <w:r w:rsidRPr="00062E1E">
              <w:rPr>
                <w:rFonts w:ascii="Times New Roman" w:hAnsi="Times New Roman" w:cs="Times New Roman"/>
                <w:sz w:val="27"/>
                <w:szCs w:val="27"/>
                <w:lang w:val="uk-UA"/>
              </w:rPr>
              <w:t>теплопостачання</w:t>
            </w:r>
          </w:p>
        </w:tc>
        <w:tc>
          <w:tcPr>
            <w:tcW w:w="5636" w:type="dxa"/>
          </w:tcPr>
          <w:p w:rsidR="004D16E0" w:rsidRPr="00062E1E" w:rsidRDefault="004D16E0"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ПАТ «</w:t>
            </w:r>
            <w:proofErr w:type="spellStart"/>
            <w:r w:rsidRPr="00062E1E">
              <w:rPr>
                <w:rFonts w:ascii="Times New Roman" w:hAnsi="Times New Roman" w:cs="Times New Roman"/>
                <w:sz w:val="27"/>
                <w:szCs w:val="27"/>
                <w:lang w:val="uk-UA"/>
              </w:rPr>
              <w:t>Облтеплокомуненерго</w:t>
            </w:r>
            <w:proofErr w:type="spellEnd"/>
            <w:r w:rsidRPr="00062E1E">
              <w:rPr>
                <w:rFonts w:ascii="Times New Roman" w:hAnsi="Times New Roman" w:cs="Times New Roman"/>
                <w:sz w:val="27"/>
                <w:szCs w:val="27"/>
                <w:lang w:val="uk-UA"/>
              </w:rPr>
              <w:t>»</w:t>
            </w:r>
          </w:p>
        </w:tc>
      </w:tr>
      <w:tr w:rsidR="004D16E0" w:rsidRPr="00062E1E" w:rsidTr="004D16E0">
        <w:tc>
          <w:tcPr>
            <w:tcW w:w="4219" w:type="dxa"/>
            <w:vMerge/>
          </w:tcPr>
          <w:p w:rsidR="004D16E0" w:rsidRPr="00062E1E" w:rsidRDefault="004D16E0" w:rsidP="004D16E0">
            <w:pPr>
              <w:spacing w:after="0"/>
              <w:ind w:left="0" w:right="0" w:firstLine="0"/>
              <w:rPr>
                <w:rFonts w:ascii="Times New Roman" w:hAnsi="Times New Roman" w:cs="Times New Roman"/>
                <w:sz w:val="27"/>
                <w:szCs w:val="27"/>
                <w:lang w:val="uk-UA"/>
              </w:rPr>
            </w:pPr>
          </w:p>
        </w:tc>
        <w:tc>
          <w:tcPr>
            <w:tcW w:w="5636" w:type="dxa"/>
          </w:tcPr>
          <w:p w:rsidR="004D16E0" w:rsidRPr="00062E1E" w:rsidRDefault="004D16E0"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КЕП «Чернігівська ТЕЦ»</w:t>
            </w:r>
          </w:p>
        </w:tc>
      </w:tr>
      <w:tr w:rsidR="004D16E0" w:rsidRPr="00062E1E" w:rsidTr="004D16E0">
        <w:tc>
          <w:tcPr>
            <w:tcW w:w="4219" w:type="dxa"/>
            <w:vMerge/>
          </w:tcPr>
          <w:p w:rsidR="004D16E0" w:rsidRPr="00062E1E" w:rsidRDefault="004D16E0" w:rsidP="004D16E0">
            <w:pPr>
              <w:spacing w:after="0"/>
              <w:ind w:left="0" w:right="0" w:firstLine="0"/>
              <w:rPr>
                <w:rFonts w:ascii="Times New Roman" w:hAnsi="Times New Roman" w:cs="Times New Roman"/>
                <w:sz w:val="27"/>
                <w:szCs w:val="27"/>
                <w:lang w:val="uk-UA"/>
              </w:rPr>
            </w:pPr>
          </w:p>
        </w:tc>
        <w:tc>
          <w:tcPr>
            <w:tcW w:w="5636" w:type="dxa"/>
          </w:tcPr>
          <w:p w:rsidR="004D16E0" w:rsidRPr="00062E1E" w:rsidRDefault="004D16E0"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ПП «</w:t>
            </w:r>
            <w:proofErr w:type="spellStart"/>
            <w:r w:rsidRPr="00062E1E">
              <w:rPr>
                <w:rFonts w:ascii="Times New Roman" w:hAnsi="Times New Roman" w:cs="Times New Roman"/>
                <w:sz w:val="27"/>
                <w:szCs w:val="27"/>
                <w:lang w:val="uk-UA"/>
              </w:rPr>
              <w:t>Спеценергоком</w:t>
            </w:r>
            <w:proofErr w:type="spellEnd"/>
            <w:r w:rsidRPr="00062E1E">
              <w:rPr>
                <w:rFonts w:ascii="Times New Roman" w:hAnsi="Times New Roman" w:cs="Times New Roman"/>
                <w:sz w:val="27"/>
                <w:szCs w:val="27"/>
                <w:lang w:val="uk-UA"/>
              </w:rPr>
              <w:t>»</w:t>
            </w:r>
          </w:p>
        </w:tc>
      </w:tr>
      <w:tr w:rsidR="004D16E0" w:rsidRPr="00062E1E" w:rsidTr="004D16E0">
        <w:tc>
          <w:tcPr>
            <w:tcW w:w="4219" w:type="dxa"/>
          </w:tcPr>
          <w:p w:rsidR="004D16E0" w:rsidRPr="00062E1E" w:rsidRDefault="004D16E0"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озеленення</w:t>
            </w:r>
          </w:p>
        </w:tc>
        <w:tc>
          <w:tcPr>
            <w:tcW w:w="5636" w:type="dxa"/>
          </w:tcPr>
          <w:p w:rsidR="004D16E0" w:rsidRPr="00062E1E" w:rsidRDefault="004D16E0"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КП «Зеленбуд» ЧМР</w:t>
            </w:r>
          </w:p>
        </w:tc>
      </w:tr>
      <w:tr w:rsidR="004D16E0" w:rsidRPr="00062E1E" w:rsidTr="000F72B1">
        <w:tc>
          <w:tcPr>
            <w:tcW w:w="4219" w:type="dxa"/>
          </w:tcPr>
          <w:p w:rsidR="000F72B1" w:rsidRPr="00062E1E" w:rsidRDefault="005D26EA"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утримання та ремонт вулично-дорожньої мережі</w:t>
            </w:r>
            <w:r w:rsidR="000F72B1" w:rsidRPr="00062E1E">
              <w:rPr>
                <w:rFonts w:ascii="Times New Roman" w:hAnsi="Times New Roman" w:cs="Times New Roman"/>
                <w:sz w:val="27"/>
                <w:szCs w:val="27"/>
                <w:lang w:val="uk-UA"/>
              </w:rPr>
              <w:t xml:space="preserve">, </w:t>
            </w:r>
          </w:p>
          <w:p w:rsidR="004D16E0" w:rsidRPr="00062E1E" w:rsidRDefault="000F72B1"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 xml:space="preserve">поводження </w:t>
            </w:r>
            <w:r w:rsidR="00091CF0">
              <w:rPr>
                <w:rFonts w:ascii="Times New Roman" w:hAnsi="Times New Roman" w:cs="Times New Roman"/>
                <w:sz w:val="27"/>
                <w:szCs w:val="27"/>
                <w:lang w:val="uk-UA"/>
              </w:rPr>
              <w:t xml:space="preserve">з </w:t>
            </w:r>
            <w:r w:rsidRPr="00062E1E">
              <w:rPr>
                <w:rFonts w:ascii="Times New Roman" w:hAnsi="Times New Roman" w:cs="Times New Roman"/>
                <w:sz w:val="27"/>
                <w:szCs w:val="27"/>
                <w:lang w:val="uk-UA"/>
              </w:rPr>
              <w:t>ТПВ</w:t>
            </w:r>
          </w:p>
        </w:tc>
        <w:tc>
          <w:tcPr>
            <w:tcW w:w="5636" w:type="dxa"/>
            <w:vAlign w:val="center"/>
          </w:tcPr>
          <w:p w:rsidR="004D16E0" w:rsidRPr="00062E1E" w:rsidRDefault="004856BE" w:rsidP="000F72B1">
            <w:pPr>
              <w:spacing w:after="0"/>
              <w:ind w:left="0" w:right="0" w:firstLine="0"/>
              <w:jc w:val="left"/>
              <w:rPr>
                <w:rFonts w:ascii="Times New Roman" w:hAnsi="Times New Roman" w:cs="Times New Roman"/>
                <w:sz w:val="27"/>
                <w:szCs w:val="27"/>
                <w:lang w:val="uk-UA"/>
              </w:rPr>
            </w:pPr>
            <w:r w:rsidRPr="00062E1E">
              <w:rPr>
                <w:rFonts w:ascii="Times New Roman" w:hAnsi="Times New Roman" w:cs="Times New Roman"/>
                <w:sz w:val="27"/>
                <w:szCs w:val="27"/>
                <w:lang w:val="uk-UA"/>
              </w:rPr>
              <w:t xml:space="preserve">КП </w:t>
            </w:r>
            <w:r w:rsidR="004D16E0" w:rsidRPr="00062E1E">
              <w:rPr>
                <w:rFonts w:ascii="Times New Roman" w:hAnsi="Times New Roman" w:cs="Times New Roman"/>
                <w:sz w:val="27"/>
                <w:szCs w:val="27"/>
                <w:lang w:val="uk-UA"/>
              </w:rPr>
              <w:t>«АТП - 2528»</w:t>
            </w:r>
            <w:r w:rsidRPr="00062E1E">
              <w:rPr>
                <w:rFonts w:ascii="Times New Roman" w:hAnsi="Times New Roman" w:cs="Times New Roman"/>
                <w:sz w:val="27"/>
                <w:szCs w:val="27"/>
                <w:lang w:val="uk-UA"/>
              </w:rPr>
              <w:t xml:space="preserve"> ЧМР</w:t>
            </w:r>
          </w:p>
        </w:tc>
      </w:tr>
      <w:tr w:rsidR="004D16E0" w:rsidRPr="00062E1E" w:rsidTr="004D16E0">
        <w:tc>
          <w:tcPr>
            <w:tcW w:w="4219" w:type="dxa"/>
          </w:tcPr>
          <w:p w:rsidR="004D16E0" w:rsidRPr="00062E1E" w:rsidRDefault="005D26EA"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вуличне</w:t>
            </w:r>
            <w:r w:rsidR="004D16E0" w:rsidRPr="00062E1E">
              <w:rPr>
                <w:rFonts w:ascii="Times New Roman" w:hAnsi="Times New Roman" w:cs="Times New Roman"/>
                <w:sz w:val="27"/>
                <w:szCs w:val="27"/>
                <w:lang w:val="uk-UA"/>
              </w:rPr>
              <w:t xml:space="preserve"> освітлення</w:t>
            </w:r>
          </w:p>
        </w:tc>
        <w:tc>
          <w:tcPr>
            <w:tcW w:w="5636" w:type="dxa"/>
          </w:tcPr>
          <w:p w:rsidR="004D16E0" w:rsidRPr="00062E1E" w:rsidRDefault="004D16E0"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КП «Міськсвітло»</w:t>
            </w:r>
            <w:r w:rsidR="004856BE" w:rsidRPr="00062E1E">
              <w:rPr>
                <w:rFonts w:ascii="Times New Roman" w:hAnsi="Times New Roman" w:cs="Times New Roman"/>
                <w:sz w:val="27"/>
                <w:szCs w:val="27"/>
                <w:lang w:val="uk-UA"/>
              </w:rPr>
              <w:t xml:space="preserve"> ЧМР</w:t>
            </w:r>
          </w:p>
        </w:tc>
      </w:tr>
      <w:tr w:rsidR="004D16E0" w:rsidRPr="00062E1E" w:rsidTr="004D16E0">
        <w:tc>
          <w:tcPr>
            <w:tcW w:w="4219" w:type="dxa"/>
            <w:vAlign w:val="center"/>
          </w:tcPr>
          <w:p w:rsidR="004D16E0" w:rsidRPr="00062E1E" w:rsidRDefault="004D16E0" w:rsidP="004D16E0">
            <w:pPr>
              <w:spacing w:after="0"/>
              <w:ind w:left="0" w:right="0" w:firstLine="0"/>
              <w:jc w:val="left"/>
              <w:rPr>
                <w:rFonts w:ascii="Times New Roman" w:hAnsi="Times New Roman" w:cs="Times New Roman"/>
                <w:sz w:val="27"/>
                <w:szCs w:val="27"/>
                <w:lang w:val="uk-UA"/>
              </w:rPr>
            </w:pPr>
            <w:r w:rsidRPr="00062E1E">
              <w:rPr>
                <w:rFonts w:ascii="Times New Roman" w:hAnsi="Times New Roman" w:cs="Times New Roman"/>
                <w:sz w:val="27"/>
                <w:szCs w:val="27"/>
                <w:lang w:val="uk-UA"/>
              </w:rPr>
              <w:t>ритуальні послуги</w:t>
            </w:r>
          </w:p>
        </w:tc>
        <w:tc>
          <w:tcPr>
            <w:tcW w:w="5636" w:type="dxa"/>
          </w:tcPr>
          <w:p w:rsidR="004D16E0" w:rsidRPr="00062E1E" w:rsidRDefault="004D16E0"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КП «Спеціалізований комбінат комунально-побутового обслуговування» ЧМР</w:t>
            </w:r>
          </w:p>
        </w:tc>
      </w:tr>
      <w:tr w:rsidR="00341798" w:rsidRPr="00062E1E" w:rsidTr="004D16E0">
        <w:tc>
          <w:tcPr>
            <w:tcW w:w="4219" w:type="dxa"/>
            <w:vAlign w:val="center"/>
          </w:tcPr>
          <w:p w:rsidR="00341798" w:rsidRPr="00062E1E" w:rsidRDefault="00341798" w:rsidP="004D16E0">
            <w:pPr>
              <w:spacing w:after="0"/>
              <w:ind w:left="0" w:right="0" w:firstLine="0"/>
              <w:jc w:val="left"/>
              <w:rPr>
                <w:rFonts w:ascii="Times New Roman" w:hAnsi="Times New Roman" w:cs="Times New Roman"/>
                <w:sz w:val="27"/>
                <w:szCs w:val="27"/>
              </w:rPr>
            </w:pPr>
            <w:proofErr w:type="spellStart"/>
            <w:r>
              <w:rPr>
                <w:rFonts w:ascii="Times New Roman" w:hAnsi="Times New Roman" w:cs="Times New Roman"/>
                <w:sz w:val="27"/>
                <w:szCs w:val="27"/>
              </w:rPr>
              <w:t>послуги</w:t>
            </w:r>
            <w:proofErr w:type="spellEnd"/>
            <w:r>
              <w:rPr>
                <w:rFonts w:ascii="Times New Roman" w:hAnsi="Times New Roman" w:cs="Times New Roman"/>
                <w:sz w:val="27"/>
                <w:szCs w:val="27"/>
              </w:rPr>
              <w:t xml:space="preserve"> </w:t>
            </w:r>
            <w:proofErr w:type="gramStart"/>
            <w:r>
              <w:rPr>
                <w:rFonts w:ascii="Times New Roman" w:hAnsi="Times New Roman" w:cs="Times New Roman"/>
                <w:sz w:val="27"/>
                <w:szCs w:val="27"/>
              </w:rPr>
              <w:t>в</w:t>
            </w:r>
            <w:proofErr w:type="gramEnd"/>
            <w:r>
              <w:rPr>
                <w:rFonts w:ascii="Times New Roman" w:hAnsi="Times New Roman" w:cs="Times New Roman"/>
                <w:sz w:val="27"/>
                <w:szCs w:val="27"/>
              </w:rPr>
              <w:t xml:space="preserve"> </w:t>
            </w:r>
            <w:proofErr w:type="spellStart"/>
            <w:r>
              <w:rPr>
                <w:rFonts w:ascii="Times New Roman" w:hAnsi="Times New Roman" w:cs="Times New Roman"/>
                <w:sz w:val="27"/>
                <w:szCs w:val="27"/>
              </w:rPr>
              <w:t>сфері</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паркування</w:t>
            </w:r>
            <w:proofErr w:type="spellEnd"/>
          </w:p>
        </w:tc>
        <w:tc>
          <w:tcPr>
            <w:tcW w:w="5636" w:type="dxa"/>
          </w:tcPr>
          <w:p w:rsidR="00341798" w:rsidRPr="00062E1E" w:rsidRDefault="00341798" w:rsidP="004D16E0">
            <w:pPr>
              <w:spacing w:after="0"/>
              <w:ind w:left="0" w:right="0" w:firstLine="0"/>
              <w:rPr>
                <w:rFonts w:ascii="Times New Roman" w:hAnsi="Times New Roman" w:cs="Times New Roman"/>
                <w:sz w:val="27"/>
                <w:szCs w:val="27"/>
              </w:rPr>
            </w:pPr>
            <w:r>
              <w:rPr>
                <w:rFonts w:ascii="Times New Roman" w:hAnsi="Times New Roman" w:cs="Times New Roman"/>
                <w:sz w:val="27"/>
                <w:szCs w:val="27"/>
              </w:rPr>
              <w:t>КП «</w:t>
            </w:r>
            <w:proofErr w:type="spellStart"/>
            <w:r>
              <w:rPr>
                <w:rFonts w:ascii="Times New Roman" w:hAnsi="Times New Roman" w:cs="Times New Roman"/>
                <w:sz w:val="27"/>
                <w:szCs w:val="27"/>
              </w:rPr>
              <w:t>Паркування</w:t>
            </w:r>
            <w:proofErr w:type="spellEnd"/>
            <w:r>
              <w:rPr>
                <w:rFonts w:ascii="Times New Roman" w:hAnsi="Times New Roman" w:cs="Times New Roman"/>
                <w:sz w:val="27"/>
                <w:szCs w:val="27"/>
              </w:rPr>
              <w:t xml:space="preserve"> та </w:t>
            </w:r>
            <w:proofErr w:type="spellStart"/>
            <w:r>
              <w:rPr>
                <w:rFonts w:ascii="Times New Roman" w:hAnsi="Times New Roman" w:cs="Times New Roman"/>
                <w:sz w:val="27"/>
                <w:szCs w:val="27"/>
              </w:rPr>
              <w:t>ринок</w:t>
            </w:r>
            <w:proofErr w:type="spellEnd"/>
            <w:r>
              <w:rPr>
                <w:rFonts w:ascii="Times New Roman" w:hAnsi="Times New Roman" w:cs="Times New Roman"/>
                <w:sz w:val="27"/>
                <w:szCs w:val="27"/>
              </w:rPr>
              <w:t>» ЧМР</w:t>
            </w:r>
          </w:p>
        </w:tc>
      </w:tr>
    </w:tbl>
    <w:p w:rsidR="00857B5D" w:rsidRPr="00062E1E" w:rsidRDefault="00857B5D" w:rsidP="00EF6F24">
      <w:pPr>
        <w:spacing w:after="0"/>
        <w:ind w:left="0" w:right="0" w:firstLine="0"/>
        <w:rPr>
          <w:rFonts w:ascii="Times New Roman" w:hAnsi="Times New Roman" w:cs="Times New Roman"/>
          <w:color w:val="auto"/>
          <w:sz w:val="27"/>
          <w:szCs w:val="27"/>
        </w:rPr>
      </w:pPr>
    </w:p>
    <w:p w:rsidR="00857B5D" w:rsidRPr="00062E1E" w:rsidRDefault="008F44CD" w:rsidP="00857B5D">
      <w:pPr>
        <w:pStyle w:val="3"/>
        <w:shd w:val="clear" w:color="auto" w:fill="auto"/>
        <w:spacing w:after="0" w:line="326" w:lineRule="exact"/>
        <w:ind w:left="0" w:right="20" w:firstLine="567"/>
        <w:contextualSpacing/>
        <w:jc w:val="both"/>
        <w:rPr>
          <w:sz w:val="27"/>
          <w:szCs w:val="27"/>
        </w:rPr>
      </w:pPr>
      <w:r w:rsidRPr="00062E1E">
        <w:rPr>
          <w:sz w:val="27"/>
          <w:szCs w:val="27"/>
        </w:rPr>
        <w:t xml:space="preserve">Розвиток житлово-комунального господарства в </w:t>
      </w:r>
      <w:r w:rsidR="00857B5D" w:rsidRPr="00062E1E">
        <w:rPr>
          <w:sz w:val="27"/>
          <w:szCs w:val="27"/>
        </w:rPr>
        <w:t>м. Чернігові</w:t>
      </w:r>
      <w:r w:rsidRPr="00062E1E">
        <w:rPr>
          <w:sz w:val="27"/>
          <w:szCs w:val="27"/>
        </w:rPr>
        <w:t>, не зважаючи на численні заходи, що вживаються</w:t>
      </w:r>
      <w:r w:rsidR="00EF6F24" w:rsidRPr="00062E1E">
        <w:rPr>
          <w:sz w:val="27"/>
          <w:szCs w:val="27"/>
        </w:rPr>
        <w:t xml:space="preserve"> Чернігівською міською радою</w:t>
      </w:r>
      <w:r w:rsidRPr="00062E1E">
        <w:rPr>
          <w:sz w:val="27"/>
          <w:szCs w:val="27"/>
        </w:rPr>
        <w:t>, залишається однією з найгостріших соціально-економічних проблем</w:t>
      </w:r>
      <w:r w:rsidR="00EF6F24" w:rsidRPr="00062E1E">
        <w:rPr>
          <w:sz w:val="27"/>
          <w:szCs w:val="27"/>
        </w:rPr>
        <w:t xml:space="preserve"> міста</w:t>
      </w:r>
      <w:r w:rsidRPr="00062E1E">
        <w:rPr>
          <w:sz w:val="27"/>
          <w:szCs w:val="27"/>
        </w:rPr>
        <w:t xml:space="preserve">. </w:t>
      </w:r>
    </w:p>
    <w:p w:rsidR="0071209C" w:rsidRDefault="005D26EA" w:rsidP="00857B5D">
      <w:pPr>
        <w:pStyle w:val="3"/>
        <w:shd w:val="clear" w:color="auto" w:fill="auto"/>
        <w:spacing w:after="0" w:line="326" w:lineRule="exact"/>
        <w:ind w:left="0" w:right="20" w:firstLine="567"/>
        <w:contextualSpacing/>
        <w:jc w:val="both"/>
        <w:rPr>
          <w:sz w:val="27"/>
          <w:szCs w:val="27"/>
        </w:rPr>
      </w:pPr>
      <w:r w:rsidRPr="00062E1E">
        <w:rPr>
          <w:sz w:val="27"/>
          <w:szCs w:val="27"/>
        </w:rPr>
        <w:t>З кожним роком п</w:t>
      </w:r>
      <w:r w:rsidR="008F44CD" w:rsidRPr="00062E1E">
        <w:rPr>
          <w:sz w:val="27"/>
          <w:szCs w:val="27"/>
        </w:rPr>
        <w:t xml:space="preserve">огіршується технічний стан </w:t>
      </w:r>
      <w:r w:rsidRPr="00062E1E">
        <w:rPr>
          <w:sz w:val="27"/>
          <w:szCs w:val="27"/>
        </w:rPr>
        <w:t>галузі житлово-комунального господарства</w:t>
      </w:r>
      <w:r w:rsidR="008F44CD" w:rsidRPr="00062E1E">
        <w:rPr>
          <w:sz w:val="27"/>
          <w:szCs w:val="27"/>
        </w:rPr>
        <w:t xml:space="preserve"> </w:t>
      </w:r>
      <w:r w:rsidRPr="00062E1E">
        <w:rPr>
          <w:sz w:val="27"/>
          <w:szCs w:val="27"/>
        </w:rPr>
        <w:t>(</w:t>
      </w:r>
      <w:r w:rsidR="008F44CD" w:rsidRPr="00062E1E">
        <w:rPr>
          <w:sz w:val="27"/>
          <w:szCs w:val="27"/>
        </w:rPr>
        <w:t xml:space="preserve">старіє житловий фонд, </w:t>
      </w:r>
      <w:r w:rsidR="00EF6F24" w:rsidRPr="00062E1E">
        <w:rPr>
          <w:sz w:val="27"/>
          <w:szCs w:val="27"/>
        </w:rPr>
        <w:t xml:space="preserve">зношуються </w:t>
      </w:r>
      <w:proofErr w:type="spellStart"/>
      <w:r w:rsidR="00EF6F24" w:rsidRPr="00062E1E">
        <w:rPr>
          <w:sz w:val="27"/>
          <w:szCs w:val="27"/>
        </w:rPr>
        <w:t>внутрішньобудинкові</w:t>
      </w:r>
      <w:proofErr w:type="spellEnd"/>
      <w:r w:rsidR="00EF6F24" w:rsidRPr="00062E1E">
        <w:rPr>
          <w:sz w:val="27"/>
          <w:szCs w:val="27"/>
        </w:rPr>
        <w:t xml:space="preserve"> та</w:t>
      </w:r>
      <w:r w:rsidR="008F44CD" w:rsidRPr="00062E1E">
        <w:rPr>
          <w:sz w:val="27"/>
          <w:szCs w:val="27"/>
        </w:rPr>
        <w:t xml:space="preserve"> інженерні мережі теплопостачання, водопостачання та водовідведення</w:t>
      </w:r>
      <w:r w:rsidRPr="00062E1E">
        <w:rPr>
          <w:sz w:val="27"/>
          <w:szCs w:val="27"/>
        </w:rPr>
        <w:t>, погіршується стан вулично-дорожньої мережі, мереж вуличного освітлення</w:t>
      </w:r>
      <w:r w:rsidR="00091CF0">
        <w:rPr>
          <w:sz w:val="27"/>
          <w:szCs w:val="27"/>
        </w:rPr>
        <w:t xml:space="preserve">, </w:t>
      </w:r>
      <w:r w:rsidR="00091CF0">
        <w:rPr>
          <w:sz w:val="27"/>
          <w:szCs w:val="27"/>
        </w:rPr>
        <w:lastRenderedPageBreak/>
        <w:t>більшість зелених насаджень досягли своєї вікової межі</w:t>
      </w:r>
      <w:r w:rsidRPr="00062E1E">
        <w:rPr>
          <w:sz w:val="27"/>
          <w:szCs w:val="27"/>
        </w:rPr>
        <w:t xml:space="preserve"> та інше)</w:t>
      </w:r>
      <w:r w:rsidR="008F44CD" w:rsidRPr="00062E1E">
        <w:rPr>
          <w:sz w:val="27"/>
          <w:szCs w:val="27"/>
        </w:rPr>
        <w:t xml:space="preserve">. Залишається нестабільним фінансовий стан підприємств галузі. </w:t>
      </w:r>
    </w:p>
    <w:p w:rsidR="00C94D2D" w:rsidRPr="00062E1E" w:rsidRDefault="00EF6F24" w:rsidP="00857B5D">
      <w:pPr>
        <w:pStyle w:val="3"/>
        <w:shd w:val="clear" w:color="auto" w:fill="auto"/>
        <w:spacing w:after="0" w:line="326" w:lineRule="exact"/>
        <w:ind w:left="0" w:right="20" w:firstLine="567"/>
        <w:contextualSpacing/>
        <w:jc w:val="both"/>
        <w:rPr>
          <w:sz w:val="27"/>
          <w:szCs w:val="27"/>
        </w:rPr>
      </w:pPr>
      <w:r w:rsidRPr="00062E1E">
        <w:rPr>
          <w:sz w:val="27"/>
          <w:szCs w:val="27"/>
        </w:rPr>
        <w:t>Комплексною цільовою програмою розвитку житлово-комунального господарства міста Чернігова на 201</w:t>
      </w:r>
      <w:r w:rsidR="00A1170F" w:rsidRPr="00062E1E">
        <w:rPr>
          <w:sz w:val="27"/>
          <w:szCs w:val="27"/>
        </w:rPr>
        <w:t>7</w:t>
      </w:r>
      <w:r w:rsidRPr="00062E1E">
        <w:rPr>
          <w:sz w:val="27"/>
          <w:szCs w:val="27"/>
        </w:rPr>
        <w:t xml:space="preserve">-2020 роки </w:t>
      </w:r>
      <w:r w:rsidR="00DE4D04" w:rsidRPr="00062E1E">
        <w:rPr>
          <w:sz w:val="27"/>
          <w:szCs w:val="27"/>
        </w:rPr>
        <w:t xml:space="preserve">(далі - Програма) </w:t>
      </w:r>
      <w:r w:rsidR="0071209C">
        <w:rPr>
          <w:sz w:val="27"/>
          <w:szCs w:val="27"/>
        </w:rPr>
        <w:t>передбачені</w:t>
      </w:r>
      <w:r w:rsidR="008F44CD" w:rsidRPr="00062E1E">
        <w:rPr>
          <w:sz w:val="27"/>
          <w:szCs w:val="27"/>
        </w:rPr>
        <w:t xml:space="preserve"> завдання та перелік першочергових заходів для </w:t>
      </w:r>
      <w:r w:rsidRPr="00062E1E">
        <w:rPr>
          <w:sz w:val="27"/>
          <w:szCs w:val="27"/>
        </w:rPr>
        <w:t>вирішення системних проблем галузі</w:t>
      </w:r>
      <w:r w:rsidR="005D26EA" w:rsidRPr="00062E1E">
        <w:rPr>
          <w:sz w:val="27"/>
          <w:szCs w:val="27"/>
        </w:rPr>
        <w:t>.</w:t>
      </w:r>
    </w:p>
    <w:p w:rsidR="008F44CD" w:rsidRPr="00062E1E" w:rsidRDefault="008F44CD" w:rsidP="00857B5D">
      <w:pPr>
        <w:pStyle w:val="3"/>
        <w:shd w:val="clear" w:color="auto" w:fill="auto"/>
        <w:spacing w:after="0" w:line="326" w:lineRule="exact"/>
        <w:ind w:left="0" w:right="20" w:firstLine="567"/>
        <w:contextualSpacing/>
        <w:jc w:val="both"/>
        <w:rPr>
          <w:sz w:val="27"/>
          <w:szCs w:val="27"/>
        </w:rPr>
      </w:pPr>
      <w:r w:rsidRPr="00062E1E">
        <w:rPr>
          <w:sz w:val="27"/>
          <w:szCs w:val="27"/>
        </w:rPr>
        <w:t xml:space="preserve">Реалізація </w:t>
      </w:r>
      <w:r w:rsidR="0071209C">
        <w:rPr>
          <w:sz w:val="27"/>
          <w:szCs w:val="27"/>
        </w:rPr>
        <w:t xml:space="preserve">визначених </w:t>
      </w:r>
      <w:r w:rsidR="00DE4D04" w:rsidRPr="00062E1E">
        <w:rPr>
          <w:sz w:val="27"/>
          <w:szCs w:val="27"/>
        </w:rPr>
        <w:t xml:space="preserve">заходів, </w:t>
      </w:r>
      <w:r w:rsidRPr="00062E1E">
        <w:rPr>
          <w:sz w:val="27"/>
          <w:szCs w:val="27"/>
        </w:rPr>
        <w:t>дозволить підвищити ефективність управління галуз</w:t>
      </w:r>
      <w:r w:rsidR="005D26EA" w:rsidRPr="00062E1E">
        <w:rPr>
          <w:sz w:val="27"/>
          <w:szCs w:val="27"/>
        </w:rPr>
        <w:t xml:space="preserve">зю </w:t>
      </w:r>
      <w:r w:rsidRPr="00062E1E">
        <w:rPr>
          <w:sz w:val="27"/>
          <w:szCs w:val="27"/>
        </w:rPr>
        <w:t>та забезпечити підвищення якості надання житлово-комунальних послуг, що, у свою чергу, покращить соціально-економічну ситуацію в житлово-комунальному господарстві</w:t>
      </w:r>
      <w:r w:rsidR="005D26EA" w:rsidRPr="00062E1E">
        <w:rPr>
          <w:sz w:val="27"/>
          <w:szCs w:val="27"/>
        </w:rPr>
        <w:t xml:space="preserve"> міста.</w:t>
      </w:r>
    </w:p>
    <w:p w:rsidR="00C94D2D" w:rsidRPr="00062E1E" w:rsidRDefault="00C94D2D" w:rsidP="00C94D2D">
      <w:pPr>
        <w:shd w:val="clear" w:color="auto" w:fill="FFFFFF"/>
        <w:spacing w:after="0"/>
        <w:ind w:left="0" w:right="0" w:firstLine="567"/>
        <w:rPr>
          <w:rStyle w:val="afb"/>
          <w:rFonts w:ascii="Times New Roman" w:hAnsi="Times New Roman" w:cs="Times New Roman"/>
          <w:b w:val="0"/>
          <w:sz w:val="27"/>
          <w:szCs w:val="27"/>
        </w:rPr>
      </w:pPr>
      <w:r w:rsidRPr="00062E1E">
        <w:rPr>
          <w:rStyle w:val="afb"/>
          <w:rFonts w:ascii="Times New Roman" w:hAnsi="Times New Roman" w:cs="Times New Roman"/>
          <w:b w:val="0"/>
          <w:sz w:val="27"/>
          <w:szCs w:val="27"/>
        </w:rPr>
        <w:t xml:space="preserve">На підставі аналізу результатів виконання </w:t>
      </w:r>
      <w:r w:rsidR="00DE4D04" w:rsidRPr="00062E1E">
        <w:rPr>
          <w:rFonts w:ascii="Times New Roman" w:hAnsi="Times New Roman" w:cs="Times New Roman"/>
          <w:sz w:val="27"/>
          <w:szCs w:val="27"/>
        </w:rPr>
        <w:t>Програми</w:t>
      </w:r>
      <w:r w:rsidRPr="00062E1E">
        <w:rPr>
          <w:rFonts w:ascii="Times New Roman" w:hAnsi="Times New Roman" w:cs="Times New Roman"/>
          <w:sz w:val="27"/>
          <w:szCs w:val="27"/>
        </w:rPr>
        <w:t xml:space="preserve"> </w:t>
      </w:r>
      <w:r w:rsidR="00DE4D04" w:rsidRPr="00062E1E">
        <w:rPr>
          <w:rFonts w:ascii="Times New Roman" w:hAnsi="Times New Roman" w:cs="Times New Roman"/>
          <w:sz w:val="27"/>
          <w:szCs w:val="27"/>
        </w:rPr>
        <w:t>за 2017 рік</w:t>
      </w:r>
      <w:r w:rsidRPr="00062E1E">
        <w:rPr>
          <w:rFonts w:ascii="Times New Roman" w:hAnsi="Times New Roman" w:cs="Times New Roman"/>
          <w:sz w:val="27"/>
          <w:szCs w:val="27"/>
        </w:rPr>
        <w:t xml:space="preserve"> </w:t>
      </w:r>
      <w:r w:rsidR="00DE4D04" w:rsidRPr="00062E1E">
        <w:rPr>
          <w:rStyle w:val="afb"/>
          <w:rFonts w:ascii="Times New Roman" w:hAnsi="Times New Roman" w:cs="Times New Roman"/>
          <w:b w:val="0"/>
          <w:sz w:val="27"/>
          <w:szCs w:val="27"/>
        </w:rPr>
        <w:t>по</w:t>
      </w:r>
      <w:r w:rsidRPr="00062E1E">
        <w:rPr>
          <w:rStyle w:val="afb"/>
          <w:rFonts w:ascii="Times New Roman" w:hAnsi="Times New Roman" w:cs="Times New Roman"/>
          <w:b w:val="0"/>
          <w:sz w:val="27"/>
          <w:szCs w:val="27"/>
        </w:rPr>
        <w:t xml:space="preserve"> кожн</w:t>
      </w:r>
      <w:r w:rsidR="00DE4D04" w:rsidRPr="00062E1E">
        <w:rPr>
          <w:rStyle w:val="afb"/>
          <w:rFonts w:ascii="Times New Roman" w:hAnsi="Times New Roman" w:cs="Times New Roman"/>
          <w:b w:val="0"/>
          <w:sz w:val="27"/>
          <w:szCs w:val="27"/>
        </w:rPr>
        <w:t>ому</w:t>
      </w:r>
      <w:r w:rsidRPr="00062E1E">
        <w:rPr>
          <w:rStyle w:val="afb"/>
          <w:rFonts w:ascii="Times New Roman" w:hAnsi="Times New Roman" w:cs="Times New Roman"/>
          <w:b w:val="0"/>
          <w:sz w:val="27"/>
          <w:szCs w:val="27"/>
        </w:rPr>
        <w:t xml:space="preserve"> напрямк</w:t>
      </w:r>
      <w:r w:rsidR="00DE4D04" w:rsidRPr="00062E1E">
        <w:rPr>
          <w:rStyle w:val="afb"/>
          <w:rFonts w:ascii="Times New Roman" w:hAnsi="Times New Roman" w:cs="Times New Roman"/>
          <w:b w:val="0"/>
          <w:sz w:val="27"/>
          <w:szCs w:val="27"/>
        </w:rPr>
        <w:t>у</w:t>
      </w:r>
      <w:r w:rsidR="009E311C" w:rsidRPr="00062E1E">
        <w:rPr>
          <w:rStyle w:val="afb"/>
          <w:rFonts w:ascii="Times New Roman" w:hAnsi="Times New Roman" w:cs="Times New Roman"/>
          <w:b w:val="0"/>
          <w:sz w:val="27"/>
          <w:szCs w:val="27"/>
        </w:rPr>
        <w:t xml:space="preserve"> діяльності сформов</w:t>
      </w:r>
      <w:r w:rsidRPr="00062E1E">
        <w:rPr>
          <w:rStyle w:val="afb"/>
          <w:rFonts w:ascii="Times New Roman" w:hAnsi="Times New Roman" w:cs="Times New Roman"/>
          <w:b w:val="0"/>
          <w:sz w:val="27"/>
          <w:szCs w:val="27"/>
        </w:rPr>
        <w:t>ані невирішені проблеми, цілі та пріоритети, шляхи розв’язання головних проблем та досягнення цілей.</w:t>
      </w:r>
    </w:p>
    <w:p w:rsidR="00C94D2D" w:rsidRPr="00062E1E" w:rsidRDefault="00C94D2D" w:rsidP="00C94D2D">
      <w:pPr>
        <w:shd w:val="clear" w:color="auto" w:fill="FFFFFF"/>
        <w:spacing w:after="0"/>
        <w:ind w:left="0" w:right="0" w:firstLine="567"/>
        <w:rPr>
          <w:rStyle w:val="afb"/>
          <w:rFonts w:ascii="Times New Roman" w:hAnsi="Times New Roman" w:cs="Times New Roman"/>
          <w:b w:val="0"/>
          <w:sz w:val="27"/>
          <w:szCs w:val="27"/>
        </w:rPr>
      </w:pPr>
      <w:r w:rsidRPr="00062E1E">
        <w:rPr>
          <w:rStyle w:val="afb"/>
          <w:rFonts w:ascii="Times New Roman" w:hAnsi="Times New Roman" w:cs="Times New Roman"/>
          <w:b w:val="0"/>
          <w:sz w:val="27"/>
          <w:szCs w:val="27"/>
        </w:rPr>
        <w:t>Прогнозний обсяг фінансових ресурсів, необхідних для виконання завдань Програми, визначено в цінах, які діяли на момент розробки Програми.</w:t>
      </w:r>
    </w:p>
    <w:p w:rsidR="005D26EA" w:rsidRPr="00062E1E" w:rsidRDefault="005D26EA" w:rsidP="00956E47">
      <w:pPr>
        <w:pStyle w:val="22"/>
        <w:keepNext/>
        <w:keepLines/>
        <w:shd w:val="clear" w:color="auto" w:fill="auto"/>
        <w:tabs>
          <w:tab w:val="left" w:pos="0"/>
        </w:tabs>
        <w:spacing w:after="0" w:line="322" w:lineRule="exact"/>
        <w:ind w:left="0" w:right="0" w:firstLine="0"/>
        <w:contextualSpacing/>
      </w:pPr>
      <w:bookmarkStart w:id="2" w:name="bookmark2"/>
    </w:p>
    <w:p w:rsidR="00D42B80" w:rsidRPr="00062E1E" w:rsidRDefault="005D26EA" w:rsidP="00956E47">
      <w:pPr>
        <w:pStyle w:val="22"/>
        <w:keepNext/>
        <w:keepLines/>
        <w:shd w:val="clear" w:color="auto" w:fill="auto"/>
        <w:tabs>
          <w:tab w:val="left" w:pos="0"/>
        </w:tabs>
        <w:spacing w:after="0" w:line="322" w:lineRule="exact"/>
        <w:ind w:left="0" w:right="0" w:firstLine="0"/>
        <w:contextualSpacing/>
      </w:pPr>
      <w:r w:rsidRPr="00062E1E">
        <w:t>2</w:t>
      </w:r>
      <w:r w:rsidR="001512F3" w:rsidRPr="00062E1E">
        <w:t>.</w:t>
      </w:r>
      <w:r w:rsidR="001512F3" w:rsidRPr="00062E1E">
        <w:tab/>
      </w:r>
      <w:r w:rsidR="00956E47" w:rsidRPr="00062E1E">
        <w:t xml:space="preserve"> АН</w:t>
      </w:r>
      <w:r w:rsidR="00D42B80" w:rsidRPr="00062E1E">
        <w:t>АЛІЗ СТАНУ ЖИТЛОВО-КОМУНАЛЬНОГО</w:t>
      </w:r>
    </w:p>
    <w:p w:rsidR="007A2E0C" w:rsidRPr="00062E1E" w:rsidRDefault="001512F3" w:rsidP="00956E47">
      <w:pPr>
        <w:pStyle w:val="22"/>
        <w:keepNext/>
        <w:keepLines/>
        <w:shd w:val="clear" w:color="auto" w:fill="auto"/>
        <w:tabs>
          <w:tab w:val="left" w:pos="0"/>
        </w:tabs>
        <w:spacing w:after="0" w:line="322" w:lineRule="exact"/>
        <w:ind w:left="0" w:right="0" w:firstLine="0"/>
        <w:contextualSpacing/>
      </w:pPr>
      <w:r w:rsidRPr="00062E1E">
        <w:t>ГОСПОДАРСТВА МІСТА</w:t>
      </w:r>
      <w:bookmarkEnd w:id="2"/>
    </w:p>
    <w:p w:rsidR="005D26EA" w:rsidRPr="00062E1E" w:rsidRDefault="005D26EA" w:rsidP="005D26EA">
      <w:pPr>
        <w:pStyle w:val="22"/>
        <w:keepNext/>
        <w:keepLines/>
        <w:shd w:val="clear" w:color="auto" w:fill="auto"/>
        <w:tabs>
          <w:tab w:val="left" w:pos="0"/>
        </w:tabs>
        <w:spacing w:after="0" w:line="322" w:lineRule="exact"/>
        <w:ind w:left="0" w:right="0" w:firstLine="0"/>
        <w:contextualSpacing/>
      </w:pPr>
    </w:p>
    <w:p w:rsidR="003A509C" w:rsidRPr="00062E1E" w:rsidRDefault="00BA3042" w:rsidP="00BA3042">
      <w:pPr>
        <w:spacing w:after="0"/>
        <w:ind w:firstLine="0"/>
        <w:rPr>
          <w:rFonts w:ascii="Times New Roman" w:hAnsi="Times New Roman" w:cs="Times New Roman"/>
          <w:b/>
          <w:sz w:val="27"/>
          <w:szCs w:val="27"/>
        </w:rPr>
      </w:pPr>
      <w:r w:rsidRPr="00062E1E">
        <w:rPr>
          <w:rFonts w:ascii="Times New Roman" w:hAnsi="Times New Roman" w:cs="Times New Roman"/>
          <w:b/>
          <w:sz w:val="27"/>
          <w:szCs w:val="27"/>
        </w:rPr>
        <w:t>2.1 Житловий фонд</w:t>
      </w:r>
    </w:p>
    <w:p w:rsidR="00BD44E6" w:rsidRPr="00062E1E" w:rsidRDefault="003A509C" w:rsidP="00AC1D05">
      <w:pPr>
        <w:shd w:val="clear" w:color="auto" w:fill="FFFFFF"/>
        <w:spacing w:after="0"/>
        <w:ind w:left="0" w:right="0" w:firstLine="567"/>
        <w:rPr>
          <w:rStyle w:val="afb"/>
          <w:rFonts w:ascii="Times New Roman" w:hAnsi="Times New Roman" w:cs="Times New Roman"/>
          <w:b w:val="0"/>
          <w:sz w:val="27"/>
          <w:szCs w:val="27"/>
        </w:rPr>
      </w:pPr>
      <w:r w:rsidRPr="00062E1E">
        <w:rPr>
          <w:rStyle w:val="afb"/>
          <w:rFonts w:ascii="Times New Roman" w:hAnsi="Times New Roman" w:cs="Times New Roman"/>
          <w:b w:val="0"/>
          <w:sz w:val="27"/>
          <w:szCs w:val="27"/>
        </w:rPr>
        <w:t xml:space="preserve">Житловий фонд м. Чернігова налічує 2110 </w:t>
      </w:r>
      <w:r w:rsidR="00AC1D05" w:rsidRPr="00062E1E">
        <w:rPr>
          <w:rStyle w:val="afb"/>
          <w:rFonts w:ascii="Times New Roman" w:hAnsi="Times New Roman" w:cs="Times New Roman"/>
          <w:b w:val="0"/>
          <w:sz w:val="27"/>
          <w:szCs w:val="27"/>
        </w:rPr>
        <w:t xml:space="preserve">багатоквартирних </w:t>
      </w:r>
      <w:r w:rsidRPr="00062E1E">
        <w:rPr>
          <w:rStyle w:val="afb"/>
          <w:rFonts w:ascii="Times New Roman" w:hAnsi="Times New Roman" w:cs="Times New Roman"/>
          <w:b w:val="0"/>
          <w:sz w:val="27"/>
          <w:szCs w:val="27"/>
        </w:rPr>
        <w:t>житлових будинків, з яких:</w:t>
      </w:r>
    </w:p>
    <w:p w:rsidR="003A509C" w:rsidRPr="00062E1E" w:rsidRDefault="003A509C" w:rsidP="00FD59D7">
      <w:pPr>
        <w:pStyle w:val="ad"/>
        <w:numPr>
          <w:ilvl w:val="0"/>
          <w:numId w:val="9"/>
        </w:numPr>
        <w:spacing w:after="0"/>
        <w:ind w:left="567" w:right="42" w:firstLine="0"/>
        <w:rPr>
          <w:sz w:val="27"/>
          <w:szCs w:val="27"/>
          <w:lang w:val="uk-UA"/>
        </w:rPr>
      </w:pPr>
      <w:r w:rsidRPr="00062E1E">
        <w:rPr>
          <w:sz w:val="27"/>
          <w:szCs w:val="27"/>
          <w:lang w:val="uk-UA"/>
        </w:rPr>
        <w:t>комунальної форми власності</w:t>
      </w:r>
      <w:r w:rsidR="00BD44E6" w:rsidRPr="00062E1E">
        <w:rPr>
          <w:sz w:val="27"/>
          <w:szCs w:val="27"/>
          <w:lang w:val="uk-UA"/>
        </w:rPr>
        <w:t xml:space="preserve"> – 1714</w:t>
      </w:r>
      <w:r w:rsidR="00EB5797" w:rsidRPr="00062E1E">
        <w:rPr>
          <w:sz w:val="27"/>
          <w:szCs w:val="27"/>
          <w:lang w:val="uk-UA"/>
        </w:rPr>
        <w:t xml:space="preserve"> будинків</w:t>
      </w:r>
      <w:r w:rsidR="005D26EA" w:rsidRPr="00062E1E">
        <w:rPr>
          <w:sz w:val="27"/>
          <w:szCs w:val="27"/>
          <w:lang w:val="uk-UA"/>
        </w:rPr>
        <w:t>;</w:t>
      </w:r>
    </w:p>
    <w:p w:rsidR="003A509C" w:rsidRPr="00062E1E" w:rsidRDefault="003A509C" w:rsidP="00FD59D7">
      <w:pPr>
        <w:pStyle w:val="ad"/>
        <w:numPr>
          <w:ilvl w:val="0"/>
          <w:numId w:val="9"/>
        </w:numPr>
        <w:spacing w:after="0"/>
        <w:ind w:left="567" w:right="42" w:firstLine="0"/>
        <w:rPr>
          <w:sz w:val="27"/>
          <w:szCs w:val="27"/>
          <w:lang w:val="uk-UA"/>
        </w:rPr>
      </w:pPr>
      <w:r w:rsidRPr="00062E1E">
        <w:rPr>
          <w:sz w:val="27"/>
          <w:szCs w:val="27"/>
          <w:lang w:val="uk-UA"/>
        </w:rPr>
        <w:t>ОЖБК</w:t>
      </w:r>
      <w:r w:rsidRPr="00062E1E">
        <w:rPr>
          <w:b/>
          <w:sz w:val="27"/>
          <w:szCs w:val="27"/>
          <w:lang w:val="uk-UA"/>
        </w:rPr>
        <w:t xml:space="preserve"> </w:t>
      </w:r>
      <w:r w:rsidR="00BD44E6" w:rsidRPr="00062E1E">
        <w:rPr>
          <w:sz w:val="27"/>
          <w:szCs w:val="27"/>
          <w:lang w:val="uk-UA"/>
        </w:rPr>
        <w:t>– 124;</w:t>
      </w:r>
    </w:p>
    <w:p w:rsidR="00BD44E6" w:rsidRPr="00062E1E" w:rsidRDefault="00BD44E6" w:rsidP="00FD59D7">
      <w:pPr>
        <w:pStyle w:val="ad"/>
        <w:numPr>
          <w:ilvl w:val="0"/>
          <w:numId w:val="9"/>
        </w:numPr>
        <w:spacing w:after="0"/>
        <w:ind w:left="567" w:right="42" w:firstLine="0"/>
        <w:rPr>
          <w:sz w:val="27"/>
          <w:szCs w:val="27"/>
          <w:lang w:val="uk-UA"/>
        </w:rPr>
      </w:pPr>
      <w:r w:rsidRPr="00062E1E">
        <w:rPr>
          <w:sz w:val="27"/>
          <w:szCs w:val="27"/>
          <w:lang w:val="uk-UA"/>
        </w:rPr>
        <w:t>будинки, в яких створено ОСББ – 8</w:t>
      </w:r>
      <w:r w:rsidR="00B952BF" w:rsidRPr="00062E1E">
        <w:rPr>
          <w:sz w:val="27"/>
          <w:szCs w:val="27"/>
          <w:lang w:val="uk-UA"/>
        </w:rPr>
        <w:t>4</w:t>
      </w:r>
      <w:r w:rsidRPr="00062E1E">
        <w:rPr>
          <w:sz w:val="27"/>
          <w:szCs w:val="27"/>
          <w:lang w:val="uk-UA"/>
        </w:rPr>
        <w:t>;</w:t>
      </w:r>
    </w:p>
    <w:p w:rsidR="00BD44E6" w:rsidRDefault="00BD44E6" w:rsidP="00FD59D7">
      <w:pPr>
        <w:pStyle w:val="ad"/>
        <w:numPr>
          <w:ilvl w:val="0"/>
          <w:numId w:val="9"/>
        </w:numPr>
        <w:spacing w:after="0"/>
        <w:ind w:left="567" w:right="42" w:firstLine="0"/>
        <w:rPr>
          <w:sz w:val="27"/>
          <w:szCs w:val="27"/>
          <w:lang w:val="uk-UA"/>
        </w:rPr>
      </w:pPr>
      <w:r w:rsidRPr="00062E1E">
        <w:rPr>
          <w:sz w:val="27"/>
          <w:szCs w:val="27"/>
          <w:lang w:val="uk-UA"/>
        </w:rPr>
        <w:t>інший житловий фонд, в т. ч. відомчий – 189</w:t>
      </w:r>
      <w:r w:rsidR="00AC1D05" w:rsidRPr="00062E1E">
        <w:rPr>
          <w:sz w:val="27"/>
          <w:szCs w:val="27"/>
          <w:lang w:val="uk-UA"/>
        </w:rPr>
        <w:t>.</w:t>
      </w:r>
    </w:p>
    <w:p w:rsidR="005D26EA" w:rsidRPr="00062E1E" w:rsidRDefault="009E3ABF" w:rsidP="00AD7239">
      <w:pPr>
        <w:pStyle w:val="aa"/>
        <w:spacing w:before="0" w:after="0"/>
        <w:ind w:left="0" w:firstLine="567"/>
        <w:rPr>
          <w:noProof/>
          <w:sz w:val="27"/>
          <w:szCs w:val="27"/>
        </w:rPr>
      </w:pPr>
      <w:r w:rsidRPr="00062E1E">
        <w:rPr>
          <w:noProof/>
          <w:sz w:val="27"/>
          <w:szCs w:val="27"/>
        </w:rPr>
        <w:t xml:space="preserve">Частина житлового фонду збереглася з дореволюційних і довоєнних часів. </w:t>
      </w:r>
    </w:p>
    <w:p w:rsidR="005D26EA" w:rsidRPr="00062E1E" w:rsidRDefault="009E3ABF" w:rsidP="005D26EA">
      <w:pPr>
        <w:pStyle w:val="aa"/>
        <w:spacing w:before="0" w:after="0"/>
        <w:ind w:left="0" w:firstLine="567"/>
        <w:rPr>
          <w:noProof/>
          <w:sz w:val="27"/>
          <w:szCs w:val="27"/>
        </w:rPr>
      </w:pPr>
      <w:r w:rsidRPr="00062E1E">
        <w:rPr>
          <w:noProof/>
          <w:sz w:val="27"/>
          <w:szCs w:val="27"/>
        </w:rPr>
        <w:t xml:space="preserve">Ветхий житловий фонд представлений, в основному, одноповерховими дерев'яними будинками, що зосереджений в центральній частині міста. </w:t>
      </w:r>
    </w:p>
    <w:p w:rsidR="00C711E2" w:rsidRPr="00062E1E" w:rsidRDefault="00C711E2" w:rsidP="005D26EA">
      <w:pPr>
        <w:pStyle w:val="aa"/>
        <w:spacing w:before="0" w:after="0"/>
        <w:ind w:left="0" w:firstLine="567"/>
        <w:rPr>
          <w:noProof/>
          <w:sz w:val="27"/>
          <w:szCs w:val="27"/>
        </w:rPr>
      </w:pPr>
    </w:p>
    <w:p w:rsidR="001F2BCB" w:rsidRPr="00062E1E" w:rsidRDefault="001F2BCB" w:rsidP="001F2BCB">
      <w:pPr>
        <w:spacing w:after="0"/>
        <w:ind w:left="0" w:right="0" w:firstLine="540"/>
        <w:jc w:val="center"/>
        <w:rPr>
          <w:rFonts w:ascii="Times New Roman" w:hAnsi="Times New Roman" w:cs="Times New Roman"/>
          <w:b/>
          <w:sz w:val="27"/>
          <w:szCs w:val="27"/>
        </w:rPr>
      </w:pPr>
      <w:r w:rsidRPr="00062E1E">
        <w:rPr>
          <w:rFonts w:ascii="Times New Roman" w:hAnsi="Times New Roman" w:cs="Times New Roman"/>
          <w:b/>
          <w:sz w:val="27"/>
          <w:szCs w:val="27"/>
        </w:rPr>
        <w:t>Характеристика житлових будинків за поверховістю</w:t>
      </w:r>
    </w:p>
    <w:p w:rsidR="001F2BCB" w:rsidRPr="00062E1E" w:rsidRDefault="001F2BCB" w:rsidP="001F2BCB">
      <w:pPr>
        <w:spacing w:after="0"/>
        <w:ind w:left="0" w:right="0" w:firstLine="540"/>
        <w:jc w:val="center"/>
        <w:rPr>
          <w:rFonts w:ascii="Times New Roman" w:hAnsi="Times New Roman" w:cs="Times New Roman"/>
          <w:sz w:val="27"/>
          <w:szCs w:val="27"/>
        </w:rPr>
      </w:pPr>
    </w:p>
    <w:p w:rsidR="00C45CE4" w:rsidRPr="00062E1E" w:rsidRDefault="001F2BCB" w:rsidP="001F2BCB">
      <w:pPr>
        <w:pStyle w:val="52"/>
        <w:shd w:val="clear" w:color="auto" w:fill="auto"/>
        <w:spacing w:before="0" w:after="0" w:line="240" w:lineRule="auto"/>
        <w:ind w:left="0" w:right="20" w:firstLine="0"/>
        <w:jc w:val="center"/>
        <w:rPr>
          <w:rStyle w:val="afb"/>
          <w:b w:val="0"/>
        </w:rPr>
      </w:pPr>
      <w:r w:rsidRPr="00062E1E">
        <w:rPr>
          <w:rStyle w:val="afb"/>
          <w:b w:val="0"/>
          <w:noProof/>
          <w:lang w:val="ru-RU"/>
        </w:rPr>
        <w:drawing>
          <wp:inline distT="0" distB="0" distL="0" distR="0">
            <wp:extent cx="4210050" cy="2352675"/>
            <wp:effectExtent l="0" t="0" r="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C45F7" w:rsidRDefault="00BC45F7" w:rsidP="00C45CE4">
      <w:pPr>
        <w:pStyle w:val="52"/>
        <w:shd w:val="clear" w:color="auto" w:fill="auto"/>
        <w:spacing w:before="0" w:after="0" w:line="240" w:lineRule="auto"/>
        <w:ind w:left="0" w:right="20" w:firstLine="567"/>
      </w:pPr>
    </w:p>
    <w:p w:rsidR="00C45CE4" w:rsidRPr="00062E1E" w:rsidRDefault="002B234E" w:rsidP="00C45CE4">
      <w:pPr>
        <w:pStyle w:val="52"/>
        <w:shd w:val="clear" w:color="auto" w:fill="auto"/>
        <w:spacing w:before="0" w:after="0" w:line="240" w:lineRule="auto"/>
        <w:ind w:left="0" w:right="20" w:firstLine="567"/>
        <w:rPr>
          <w:rStyle w:val="afb"/>
          <w:b w:val="0"/>
        </w:rPr>
      </w:pPr>
      <w:r w:rsidRPr="00062E1E">
        <w:t>Практично весь</w:t>
      </w:r>
      <w:r w:rsidR="00C45CE4" w:rsidRPr="00062E1E">
        <w:t xml:space="preserve"> житло</w:t>
      </w:r>
      <w:r w:rsidRPr="00062E1E">
        <w:t>вий фонд</w:t>
      </w:r>
      <w:r w:rsidR="00C45CE4" w:rsidRPr="00062E1E">
        <w:t xml:space="preserve"> обладнано </w:t>
      </w:r>
      <w:r w:rsidR="00ED6D15" w:rsidRPr="00062E1E">
        <w:rPr>
          <w:rStyle w:val="afb"/>
          <w:b w:val="0"/>
        </w:rPr>
        <w:t>централізованим опаленням</w:t>
      </w:r>
      <w:r w:rsidR="00ED6D15">
        <w:rPr>
          <w:rStyle w:val="afb"/>
          <w:b w:val="0"/>
        </w:rPr>
        <w:t>,</w:t>
      </w:r>
      <w:r w:rsidR="00ED6D15" w:rsidRPr="00062E1E">
        <w:t xml:space="preserve"> </w:t>
      </w:r>
      <w:r w:rsidR="00BC45F7">
        <w:t xml:space="preserve">  </w:t>
      </w:r>
      <w:proofErr w:type="spellStart"/>
      <w:r w:rsidR="00C45CE4" w:rsidRPr="00062E1E">
        <w:t>водо-</w:t>
      </w:r>
      <w:proofErr w:type="spellEnd"/>
      <w:r w:rsidR="00C45CE4" w:rsidRPr="00062E1E">
        <w:t xml:space="preserve">, </w:t>
      </w:r>
      <w:proofErr w:type="spellStart"/>
      <w:r w:rsidR="00C45CE4" w:rsidRPr="00062E1E">
        <w:t>газо-</w:t>
      </w:r>
      <w:proofErr w:type="spellEnd"/>
      <w:r w:rsidR="00C45CE4" w:rsidRPr="00062E1E">
        <w:t>, електропостачанням та водовідведенням.</w:t>
      </w:r>
      <w:r w:rsidR="00C45CE4" w:rsidRPr="00062E1E">
        <w:rPr>
          <w:rStyle w:val="afb"/>
          <w:b w:val="0"/>
        </w:rPr>
        <w:t xml:space="preserve"> </w:t>
      </w:r>
    </w:p>
    <w:p w:rsidR="00C45CE4" w:rsidRDefault="00C45CE4" w:rsidP="00C45CE4">
      <w:pPr>
        <w:pStyle w:val="52"/>
        <w:shd w:val="clear" w:color="auto" w:fill="auto"/>
        <w:spacing w:before="0" w:after="0" w:line="240" w:lineRule="auto"/>
        <w:ind w:left="0" w:right="20" w:firstLine="567"/>
        <w:rPr>
          <w:color w:val="auto"/>
        </w:rPr>
      </w:pPr>
      <w:r w:rsidRPr="00062E1E">
        <w:lastRenderedPageBreak/>
        <w:t xml:space="preserve">На даний час </w:t>
      </w:r>
      <w:r w:rsidR="00063FBB" w:rsidRPr="00062E1E">
        <w:t xml:space="preserve">з </w:t>
      </w:r>
      <w:r w:rsidR="00063FBB" w:rsidRPr="008A4133">
        <w:t>73 852 квартир</w:t>
      </w:r>
      <w:r w:rsidR="002B234E" w:rsidRPr="00062E1E">
        <w:t>,</w:t>
      </w:r>
      <w:r w:rsidR="00063FBB" w:rsidRPr="00062E1E">
        <w:t xml:space="preserve"> </w:t>
      </w:r>
      <w:r w:rsidR="002B234E" w:rsidRPr="00062E1E">
        <w:t xml:space="preserve">розташованих в житлових будинках комунальної власності, </w:t>
      </w:r>
      <w:r w:rsidRPr="00062E1E">
        <w:t>прива</w:t>
      </w:r>
      <w:r w:rsidR="00063FBB" w:rsidRPr="00062E1E">
        <w:t>тизовано більше ніж 90 %, але до цього часу більшість</w:t>
      </w:r>
      <w:r w:rsidRPr="00062E1E">
        <w:t xml:space="preserve"> житлового </w:t>
      </w:r>
      <w:r w:rsidRPr="00062E1E">
        <w:rPr>
          <w:color w:val="auto"/>
        </w:rPr>
        <w:t>фонду так і залишилося в управлінні виконавчого комітету Чернігівської міської ради та на балансі комунальних підприємств Чернігівської міської ради.</w:t>
      </w:r>
    </w:p>
    <w:p w:rsidR="00D46238" w:rsidRPr="00BC45F7" w:rsidRDefault="00D46238" w:rsidP="00D46238">
      <w:pPr>
        <w:pStyle w:val="ad"/>
        <w:spacing w:after="0"/>
        <w:ind w:left="82" w:firstLine="485"/>
        <w:rPr>
          <w:rStyle w:val="afb"/>
          <w:b w:val="0"/>
          <w:bCs w:val="0"/>
          <w:sz w:val="27"/>
          <w:szCs w:val="27"/>
        </w:rPr>
      </w:pPr>
      <w:proofErr w:type="gramStart"/>
      <w:r w:rsidRPr="00BC45F7">
        <w:rPr>
          <w:sz w:val="27"/>
          <w:szCs w:val="27"/>
        </w:rPr>
        <w:t>На</w:t>
      </w:r>
      <w:proofErr w:type="gramEnd"/>
      <w:r w:rsidRPr="00BC45F7">
        <w:rPr>
          <w:sz w:val="27"/>
          <w:szCs w:val="27"/>
        </w:rPr>
        <w:t xml:space="preserve"> </w:t>
      </w:r>
      <w:proofErr w:type="gramStart"/>
      <w:r w:rsidRPr="00BC45F7">
        <w:rPr>
          <w:sz w:val="27"/>
          <w:szCs w:val="27"/>
        </w:rPr>
        <w:t>ринку</w:t>
      </w:r>
      <w:proofErr w:type="gramEnd"/>
      <w:r w:rsidRPr="00BC45F7">
        <w:rPr>
          <w:sz w:val="27"/>
          <w:szCs w:val="27"/>
        </w:rPr>
        <w:t xml:space="preserve"> </w:t>
      </w:r>
      <w:proofErr w:type="spellStart"/>
      <w:r w:rsidRPr="00BC45F7">
        <w:rPr>
          <w:sz w:val="27"/>
          <w:szCs w:val="27"/>
        </w:rPr>
        <w:t>послуг</w:t>
      </w:r>
      <w:proofErr w:type="spellEnd"/>
      <w:r w:rsidRPr="00BC45F7">
        <w:rPr>
          <w:sz w:val="27"/>
          <w:szCs w:val="27"/>
        </w:rPr>
        <w:t xml:space="preserve"> з управління та </w:t>
      </w:r>
      <w:proofErr w:type="spellStart"/>
      <w:r w:rsidRPr="00BC45F7">
        <w:rPr>
          <w:sz w:val="27"/>
          <w:szCs w:val="27"/>
        </w:rPr>
        <w:t>утримання</w:t>
      </w:r>
      <w:proofErr w:type="spellEnd"/>
      <w:r w:rsidRPr="00BC45F7">
        <w:rPr>
          <w:sz w:val="27"/>
          <w:szCs w:val="27"/>
        </w:rPr>
        <w:t xml:space="preserve"> </w:t>
      </w:r>
      <w:proofErr w:type="spellStart"/>
      <w:r w:rsidRPr="00BC45F7">
        <w:rPr>
          <w:sz w:val="27"/>
          <w:szCs w:val="27"/>
        </w:rPr>
        <w:t>житлових</w:t>
      </w:r>
      <w:proofErr w:type="spellEnd"/>
      <w:r w:rsidRPr="00BC45F7">
        <w:rPr>
          <w:sz w:val="27"/>
          <w:szCs w:val="27"/>
        </w:rPr>
        <w:t xml:space="preserve"> </w:t>
      </w:r>
      <w:proofErr w:type="spellStart"/>
      <w:r w:rsidRPr="00BC45F7">
        <w:rPr>
          <w:sz w:val="27"/>
          <w:szCs w:val="27"/>
        </w:rPr>
        <w:t>будинків</w:t>
      </w:r>
      <w:proofErr w:type="spellEnd"/>
      <w:r w:rsidRPr="00BC45F7">
        <w:rPr>
          <w:sz w:val="27"/>
          <w:szCs w:val="27"/>
        </w:rPr>
        <w:t xml:space="preserve"> і </w:t>
      </w:r>
      <w:proofErr w:type="spellStart"/>
      <w:r w:rsidRPr="00BC45F7">
        <w:rPr>
          <w:sz w:val="27"/>
          <w:szCs w:val="27"/>
        </w:rPr>
        <w:t>прибудинкових</w:t>
      </w:r>
      <w:proofErr w:type="spellEnd"/>
      <w:r w:rsidRPr="00BC45F7">
        <w:rPr>
          <w:sz w:val="27"/>
          <w:szCs w:val="27"/>
        </w:rPr>
        <w:t xml:space="preserve"> </w:t>
      </w:r>
      <w:proofErr w:type="spellStart"/>
      <w:r w:rsidRPr="00BC45F7">
        <w:rPr>
          <w:sz w:val="27"/>
          <w:szCs w:val="27"/>
        </w:rPr>
        <w:t>територій</w:t>
      </w:r>
      <w:proofErr w:type="spellEnd"/>
      <w:r w:rsidRPr="00BC45F7">
        <w:rPr>
          <w:sz w:val="27"/>
          <w:szCs w:val="27"/>
        </w:rPr>
        <w:t xml:space="preserve"> </w:t>
      </w:r>
      <w:proofErr w:type="spellStart"/>
      <w:r w:rsidRPr="00BC45F7">
        <w:rPr>
          <w:sz w:val="27"/>
          <w:szCs w:val="27"/>
        </w:rPr>
        <w:t>міста</w:t>
      </w:r>
      <w:proofErr w:type="spellEnd"/>
      <w:r w:rsidRPr="00BC45F7">
        <w:rPr>
          <w:sz w:val="27"/>
          <w:szCs w:val="27"/>
        </w:rPr>
        <w:t xml:space="preserve"> </w:t>
      </w:r>
      <w:proofErr w:type="spellStart"/>
      <w:r w:rsidRPr="00BC45F7">
        <w:rPr>
          <w:sz w:val="27"/>
          <w:szCs w:val="27"/>
        </w:rPr>
        <w:t>Чернігова</w:t>
      </w:r>
      <w:proofErr w:type="spellEnd"/>
      <w:r w:rsidRPr="00BC45F7">
        <w:rPr>
          <w:sz w:val="27"/>
          <w:szCs w:val="27"/>
        </w:rPr>
        <w:t xml:space="preserve"> створено </w:t>
      </w:r>
      <w:proofErr w:type="spellStart"/>
      <w:r w:rsidRPr="00BC45F7">
        <w:rPr>
          <w:sz w:val="27"/>
          <w:szCs w:val="27"/>
        </w:rPr>
        <w:t>конкурентне</w:t>
      </w:r>
      <w:proofErr w:type="spellEnd"/>
      <w:r w:rsidRPr="00BC45F7">
        <w:rPr>
          <w:sz w:val="27"/>
          <w:szCs w:val="27"/>
        </w:rPr>
        <w:t xml:space="preserve"> </w:t>
      </w:r>
      <w:proofErr w:type="spellStart"/>
      <w:r w:rsidRPr="00BC45F7">
        <w:rPr>
          <w:sz w:val="27"/>
          <w:szCs w:val="27"/>
        </w:rPr>
        <w:t>середовище</w:t>
      </w:r>
      <w:proofErr w:type="spellEnd"/>
      <w:r w:rsidRPr="00BC45F7">
        <w:rPr>
          <w:sz w:val="27"/>
          <w:szCs w:val="27"/>
        </w:rPr>
        <w:t xml:space="preserve">. </w:t>
      </w:r>
      <w:proofErr w:type="spellStart"/>
      <w:r w:rsidRPr="00BC45F7">
        <w:rPr>
          <w:rStyle w:val="afb"/>
          <w:b w:val="0"/>
          <w:sz w:val="27"/>
          <w:szCs w:val="27"/>
        </w:rPr>
        <w:t>Роботи</w:t>
      </w:r>
      <w:proofErr w:type="spellEnd"/>
      <w:r w:rsidRPr="00BC45F7">
        <w:rPr>
          <w:rStyle w:val="afb"/>
          <w:b w:val="0"/>
          <w:sz w:val="27"/>
          <w:szCs w:val="27"/>
        </w:rPr>
        <w:t xml:space="preserve"> з </w:t>
      </w:r>
      <w:proofErr w:type="spellStart"/>
      <w:r w:rsidRPr="00BC45F7">
        <w:rPr>
          <w:rStyle w:val="afb"/>
          <w:b w:val="0"/>
          <w:sz w:val="27"/>
          <w:szCs w:val="27"/>
        </w:rPr>
        <w:t>утримання</w:t>
      </w:r>
      <w:proofErr w:type="spellEnd"/>
      <w:r w:rsidRPr="00BC45F7">
        <w:rPr>
          <w:rStyle w:val="afb"/>
          <w:b w:val="0"/>
          <w:sz w:val="27"/>
          <w:szCs w:val="27"/>
        </w:rPr>
        <w:t xml:space="preserve"> та </w:t>
      </w:r>
      <w:proofErr w:type="spellStart"/>
      <w:r w:rsidRPr="00BC45F7">
        <w:rPr>
          <w:rStyle w:val="afb"/>
          <w:b w:val="0"/>
          <w:sz w:val="27"/>
          <w:szCs w:val="27"/>
        </w:rPr>
        <w:t>обслуговування</w:t>
      </w:r>
      <w:proofErr w:type="spellEnd"/>
      <w:r w:rsidRPr="00BC45F7">
        <w:rPr>
          <w:rStyle w:val="afb"/>
          <w:b w:val="0"/>
          <w:sz w:val="27"/>
          <w:szCs w:val="27"/>
        </w:rPr>
        <w:t xml:space="preserve"> </w:t>
      </w:r>
      <w:proofErr w:type="spellStart"/>
      <w:r w:rsidRPr="00BC45F7">
        <w:rPr>
          <w:rStyle w:val="afb"/>
          <w:b w:val="0"/>
          <w:sz w:val="27"/>
          <w:szCs w:val="27"/>
        </w:rPr>
        <w:t>житлових</w:t>
      </w:r>
      <w:proofErr w:type="spellEnd"/>
      <w:r w:rsidRPr="00BC45F7">
        <w:rPr>
          <w:rStyle w:val="afb"/>
          <w:b w:val="0"/>
          <w:sz w:val="27"/>
          <w:szCs w:val="27"/>
        </w:rPr>
        <w:t xml:space="preserve"> </w:t>
      </w:r>
      <w:proofErr w:type="spellStart"/>
      <w:r w:rsidRPr="00BC45F7">
        <w:rPr>
          <w:rStyle w:val="afb"/>
          <w:b w:val="0"/>
          <w:sz w:val="27"/>
          <w:szCs w:val="27"/>
        </w:rPr>
        <w:t>будинків</w:t>
      </w:r>
      <w:proofErr w:type="spellEnd"/>
      <w:r w:rsidRPr="00BC45F7">
        <w:rPr>
          <w:rStyle w:val="afb"/>
          <w:b w:val="0"/>
          <w:sz w:val="27"/>
          <w:szCs w:val="27"/>
        </w:rPr>
        <w:t xml:space="preserve"> та </w:t>
      </w:r>
      <w:proofErr w:type="spellStart"/>
      <w:r w:rsidRPr="00BC45F7">
        <w:rPr>
          <w:rStyle w:val="afb"/>
          <w:b w:val="0"/>
          <w:sz w:val="27"/>
          <w:szCs w:val="27"/>
        </w:rPr>
        <w:t>прибудинкових</w:t>
      </w:r>
      <w:proofErr w:type="spellEnd"/>
      <w:r w:rsidRPr="00BC45F7">
        <w:rPr>
          <w:rStyle w:val="afb"/>
          <w:b w:val="0"/>
          <w:sz w:val="27"/>
          <w:szCs w:val="27"/>
        </w:rPr>
        <w:t xml:space="preserve"> </w:t>
      </w:r>
      <w:proofErr w:type="spellStart"/>
      <w:r w:rsidRPr="00BC45F7">
        <w:rPr>
          <w:rStyle w:val="afb"/>
          <w:b w:val="0"/>
          <w:sz w:val="27"/>
          <w:szCs w:val="27"/>
        </w:rPr>
        <w:t>територій</w:t>
      </w:r>
      <w:proofErr w:type="spellEnd"/>
      <w:r w:rsidRPr="00BC45F7">
        <w:rPr>
          <w:rStyle w:val="afb"/>
          <w:b w:val="0"/>
          <w:sz w:val="27"/>
          <w:szCs w:val="27"/>
        </w:rPr>
        <w:t xml:space="preserve"> </w:t>
      </w:r>
      <w:proofErr w:type="spellStart"/>
      <w:r w:rsidRPr="00BC45F7">
        <w:rPr>
          <w:rStyle w:val="afb"/>
          <w:b w:val="0"/>
          <w:sz w:val="27"/>
          <w:szCs w:val="27"/>
        </w:rPr>
        <w:t>міста</w:t>
      </w:r>
      <w:proofErr w:type="spellEnd"/>
      <w:r w:rsidRPr="00BC45F7">
        <w:rPr>
          <w:rStyle w:val="afb"/>
          <w:b w:val="0"/>
          <w:sz w:val="27"/>
          <w:szCs w:val="27"/>
        </w:rPr>
        <w:t xml:space="preserve"> </w:t>
      </w:r>
      <w:proofErr w:type="spellStart"/>
      <w:r w:rsidRPr="00BC45F7">
        <w:rPr>
          <w:rStyle w:val="afb"/>
          <w:b w:val="0"/>
          <w:sz w:val="27"/>
          <w:szCs w:val="27"/>
        </w:rPr>
        <w:t>виконують</w:t>
      </w:r>
      <w:proofErr w:type="spellEnd"/>
      <w:r w:rsidRPr="00BC45F7">
        <w:rPr>
          <w:rStyle w:val="afb"/>
          <w:b w:val="0"/>
          <w:sz w:val="27"/>
          <w:szCs w:val="27"/>
        </w:rPr>
        <w:t xml:space="preserve"> </w:t>
      </w:r>
      <w:proofErr w:type="spellStart"/>
      <w:proofErr w:type="gramStart"/>
      <w:r w:rsidRPr="00BC45F7">
        <w:rPr>
          <w:rStyle w:val="afb"/>
          <w:b w:val="0"/>
          <w:sz w:val="27"/>
          <w:szCs w:val="27"/>
        </w:rPr>
        <w:t>п</w:t>
      </w:r>
      <w:proofErr w:type="gramEnd"/>
      <w:r w:rsidRPr="00BC45F7">
        <w:rPr>
          <w:rStyle w:val="afb"/>
          <w:b w:val="0"/>
          <w:sz w:val="27"/>
          <w:szCs w:val="27"/>
        </w:rPr>
        <w:t>ідприємства</w:t>
      </w:r>
      <w:proofErr w:type="spellEnd"/>
      <w:r w:rsidRPr="00BC45F7">
        <w:rPr>
          <w:rStyle w:val="afb"/>
          <w:b w:val="0"/>
          <w:sz w:val="27"/>
          <w:szCs w:val="27"/>
        </w:rPr>
        <w:t xml:space="preserve"> </w:t>
      </w:r>
      <w:proofErr w:type="spellStart"/>
      <w:r w:rsidRPr="00BC45F7">
        <w:rPr>
          <w:rStyle w:val="afb"/>
          <w:b w:val="0"/>
          <w:sz w:val="27"/>
          <w:szCs w:val="27"/>
        </w:rPr>
        <w:t>різної</w:t>
      </w:r>
      <w:proofErr w:type="spellEnd"/>
      <w:r w:rsidRPr="00BC45F7">
        <w:rPr>
          <w:rStyle w:val="afb"/>
          <w:b w:val="0"/>
          <w:sz w:val="27"/>
          <w:szCs w:val="27"/>
        </w:rPr>
        <w:t xml:space="preserve"> </w:t>
      </w:r>
      <w:proofErr w:type="spellStart"/>
      <w:r w:rsidRPr="00BC45F7">
        <w:rPr>
          <w:rStyle w:val="afb"/>
          <w:b w:val="0"/>
          <w:sz w:val="27"/>
          <w:szCs w:val="27"/>
        </w:rPr>
        <w:t>форми</w:t>
      </w:r>
      <w:proofErr w:type="spellEnd"/>
      <w:r w:rsidRPr="00BC45F7">
        <w:rPr>
          <w:rStyle w:val="afb"/>
          <w:b w:val="0"/>
          <w:sz w:val="27"/>
          <w:szCs w:val="27"/>
        </w:rPr>
        <w:t xml:space="preserve"> </w:t>
      </w:r>
      <w:proofErr w:type="spellStart"/>
      <w:r w:rsidRPr="00BC45F7">
        <w:rPr>
          <w:rStyle w:val="afb"/>
          <w:b w:val="0"/>
          <w:sz w:val="27"/>
          <w:szCs w:val="27"/>
        </w:rPr>
        <w:t>власності</w:t>
      </w:r>
      <w:proofErr w:type="spellEnd"/>
      <w:r w:rsidRPr="00BC45F7">
        <w:rPr>
          <w:rStyle w:val="afb"/>
          <w:b w:val="0"/>
          <w:sz w:val="27"/>
          <w:szCs w:val="27"/>
        </w:rPr>
        <w:t xml:space="preserve">, а </w:t>
      </w:r>
      <w:proofErr w:type="spellStart"/>
      <w:r w:rsidRPr="00BC45F7">
        <w:rPr>
          <w:rStyle w:val="afb"/>
          <w:b w:val="0"/>
          <w:sz w:val="27"/>
          <w:szCs w:val="27"/>
        </w:rPr>
        <w:t>саме</w:t>
      </w:r>
      <w:proofErr w:type="spellEnd"/>
      <w:r w:rsidRPr="00BC45F7">
        <w:rPr>
          <w:rStyle w:val="afb"/>
          <w:b w:val="0"/>
          <w:sz w:val="27"/>
          <w:szCs w:val="27"/>
        </w:rPr>
        <w:t xml:space="preserve">:                             4 </w:t>
      </w:r>
      <w:proofErr w:type="spellStart"/>
      <w:r w:rsidRPr="00BC45F7">
        <w:rPr>
          <w:rStyle w:val="afb"/>
          <w:b w:val="0"/>
          <w:sz w:val="27"/>
          <w:szCs w:val="27"/>
        </w:rPr>
        <w:t>комунальних</w:t>
      </w:r>
      <w:proofErr w:type="spellEnd"/>
      <w:r w:rsidRPr="00BC45F7">
        <w:rPr>
          <w:rStyle w:val="afb"/>
          <w:b w:val="0"/>
          <w:sz w:val="27"/>
          <w:szCs w:val="27"/>
        </w:rPr>
        <w:t xml:space="preserve"> </w:t>
      </w:r>
      <w:proofErr w:type="spellStart"/>
      <w:r w:rsidRPr="00BC45F7">
        <w:rPr>
          <w:rStyle w:val="afb"/>
          <w:b w:val="0"/>
          <w:sz w:val="27"/>
          <w:szCs w:val="27"/>
        </w:rPr>
        <w:t>підприємства</w:t>
      </w:r>
      <w:proofErr w:type="spellEnd"/>
      <w:r w:rsidRPr="00BC45F7">
        <w:rPr>
          <w:rStyle w:val="afb"/>
          <w:b w:val="0"/>
          <w:sz w:val="27"/>
          <w:szCs w:val="27"/>
        </w:rPr>
        <w:t>,</w:t>
      </w:r>
      <w:r w:rsidRPr="00BC45F7">
        <w:rPr>
          <w:sz w:val="27"/>
          <w:szCs w:val="27"/>
        </w:rPr>
        <w:t xml:space="preserve"> приватна </w:t>
      </w:r>
      <w:proofErr w:type="spellStart"/>
      <w:r w:rsidRPr="00BC45F7">
        <w:rPr>
          <w:sz w:val="27"/>
          <w:szCs w:val="27"/>
        </w:rPr>
        <w:t>компанія</w:t>
      </w:r>
      <w:proofErr w:type="spellEnd"/>
      <w:r w:rsidRPr="00BC45F7">
        <w:rPr>
          <w:sz w:val="27"/>
          <w:szCs w:val="27"/>
        </w:rPr>
        <w:t xml:space="preserve">, яка за результатами конкурсу </w:t>
      </w:r>
      <w:proofErr w:type="spellStart"/>
      <w:r w:rsidRPr="00BC45F7">
        <w:rPr>
          <w:sz w:val="27"/>
          <w:szCs w:val="27"/>
        </w:rPr>
        <w:t>набула</w:t>
      </w:r>
      <w:proofErr w:type="spellEnd"/>
      <w:r w:rsidRPr="00BC45F7">
        <w:rPr>
          <w:sz w:val="27"/>
          <w:szCs w:val="27"/>
        </w:rPr>
        <w:t xml:space="preserve"> право на управління 95 </w:t>
      </w:r>
      <w:proofErr w:type="spellStart"/>
      <w:r w:rsidRPr="00BC45F7">
        <w:rPr>
          <w:sz w:val="27"/>
          <w:szCs w:val="27"/>
        </w:rPr>
        <w:t>житловими</w:t>
      </w:r>
      <w:proofErr w:type="spellEnd"/>
      <w:r w:rsidRPr="00BC45F7">
        <w:rPr>
          <w:sz w:val="27"/>
          <w:szCs w:val="27"/>
        </w:rPr>
        <w:t xml:space="preserve"> </w:t>
      </w:r>
      <w:proofErr w:type="spellStart"/>
      <w:r w:rsidRPr="00BC45F7">
        <w:rPr>
          <w:sz w:val="27"/>
          <w:szCs w:val="27"/>
        </w:rPr>
        <w:t>будинками</w:t>
      </w:r>
      <w:proofErr w:type="spellEnd"/>
      <w:r w:rsidRPr="00BC45F7">
        <w:rPr>
          <w:sz w:val="27"/>
          <w:szCs w:val="27"/>
        </w:rPr>
        <w:t xml:space="preserve">. </w:t>
      </w:r>
      <w:proofErr w:type="spellStart"/>
      <w:r w:rsidRPr="00BC45F7">
        <w:rPr>
          <w:rStyle w:val="afb"/>
          <w:b w:val="0"/>
          <w:sz w:val="27"/>
          <w:szCs w:val="27"/>
        </w:rPr>
        <w:t>Інший</w:t>
      </w:r>
      <w:proofErr w:type="spellEnd"/>
      <w:r w:rsidRPr="00BC45F7">
        <w:rPr>
          <w:rStyle w:val="afb"/>
          <w:b w:val="0"/>
          <w:sz w:val="27"/>
          <w:szCs w:val="27"/>
        </w:rPr>
        <w:t xml:space="preserve"> </w:t>
      </w:r>
      <w:proofErr w:type="spellStart"/>
      <w:r w:rsidRPr="00BC45F7">
        <w:rPr>
          <w:rStyle w:val="afb"/>
          <w:b w:val="0"/>
          <w:sz w:val="27"/>
          <w:szCs w:val="27"/>
        </w:rPr>
        <w:t>житловий</w:t>
      </w:r>
      <w:proofErr w:type="spellEnd"/>
      <w:r w:rsidRPr="00BC45F7">
        <w:rPr>
          <w:rStyle w:val="afb"/>
          <w:b w:val="0"/>
          <w:sz w:val="27"/>
          <w:szCs w:val="27"/>
        </w:rPr>
        <w:t xml:space="preserve"> фонд </w:t>
      </w:r>
      <w:proofErr w:type="spellStart"/>
      <w:r w:rsidRPr="00BC45F7">
        <w:rPr>
          <w:rStyle w:val="afb"/>
          <w:b w:val="0"/>
          <w:sz w:val="27"/>
          <w:szCs w:val="27"/>
        </w:rPr>
        <w:t>обслуговують</w:t>
      </w:r>
      <w:proofErr w:type="spellEnd"/>
      <w:r w:rsidRPr="00BC45F7">
        <w:rPr>
          <w:rStyle w:val="afb"/>
          <w:b w:val="0"/>
          <w:sz w:val="27"/>
          <w:szCs w:val="27"/>
        </w:rPr>
        <w:t xml:space="preserve"> 6 </w:t>
      </w:r>
      <w:proofErr w:type="spellStart"/>
      <w:r w:rsidRPr="00BC45F7">
        <w:rPr>
          <w:rStyle w:val="afb"/>
          <w:b w:val="0"/>
          <w:sz w:val="27"/>
          <w:szCs w:val="27"/>
        </w:rPr>
        <w:t>приватних</w:t>
      </w:r>
      <w:proofErr w:type="spellEnd"/>
      <w:r w:rsidRPr="00BC45F7">
        <w:rPr>
          <w:rStyle w:val="afb"/>
          <w:b w:val="0"/>
          <w:sz w:val="27"/>
          <w:szCs w:val="27"/>
        </w:rPr>
        <w:t xml:space="preserve"> </w:t>
      </w:r>
      <w:proofErr w:type="spellStart"/>
      <w:r w:rsidRPr="00BC45F7">
        <w:rPr>
          <w:rStyle w:val="afb"/>
          <w:b w:val="0"/>
          <w:sz w:val="27"/>
          <w:szCs w:val="27"/>
        </w:rPr>
        <w:t>організацій</w:t>
      </w:r>
      <w:proofErr w:type="spellEnd"/>
      <w:r w:rsidRPr="00BC45F7">
        <w:rPr>
          <w:rStyle w:val="afb"/>
          <w:b w:val="0"/>
          <w:sz w:val="27"/>
          <w:szCs w:val="27"/>
        </w:rPr>
        <w:t>.</w:t>
      </w:r>
    </w:p>
    <w:p w:rsidR="00D46238" w:rsidRDefault="00D46238" w:rsidP="00177681">
      <w:pPr>
        <w:pStyle w:val="41"/>
        <w:ind w:left="82" w:firstLine="485"/>
        <w:jc w:val="both"/>
        <w:rPr>
          <w:rFonts w:ascii="Times New Roman" w:hAnsi="Times New Roman" w:cs="Times New Roman"/>
          <w:sz w:val="27"/>
          <w:szCs w:val="27"/>
        </w:rPr>
      </w:pPr>
      <w:r w:rsidRPr="00BC45F7">
        <w:rPr>
          <w:rFonts w:ascii="Times New Roman" w:hAnsi="Times New Roman" w:cs="Times New Roman"/>
          <w:sz w:val="27"/>
          <w:szCs w:val="27"/>
        </w:rPr>
        <w:tab/>
      </w:r>
      <w:r w:rsidRPr="00BC45F7">
        <w:rPr>
          <w:rFonts w:ascii="Times New Roman" w:hAnsi="Times New Roman" w:cs="Times New Roman"/>
          <w:sz w:val="27"/>
          <w:szCs w:val="27"/>
        </w:rPr>
        <w:tab/>
        <w:t>Підприємства виконують роботи, тільки які за видами віднесені до поточного ремонту, відповідно до наказу Державного комітету України з питань житлово-комунального господарства від 10.08.2004 року № 150 «Про затвердження Примірного переліку послуг з утримання будинків і споруд та прибудинкових територій та послуг з ремонту приміщень, будинків, споруд».</w:t>
      </w:r>
    </w:p>
    <w:p w:rsidR="00177681" w:rsidRPr="00177681" w:rsidRDefault="00177681" w:rsidP="00177681">
      <w:pPr>
        <w:pStyle w:val="41"/>
        <w:ind w:left="82" w:firstLine="485"/>
        <w:jc w:val="both"/>
        <w:rPr>
          <w:rFonts w:ascii="Times New Roman" w:hAnsi="Times New Roman" w:cs="Times New Roman"/>
          <w:sz w:val="27"/>
          <w:szCs w:val="27"/>
        </w:rPr>
      </w:pPr>
    </w:p>
    <w:tbl>
      <w:tblPr>
        <w:tblStyle w:val="ab"/>
        <w:tblW w:w="9781" w:type="dxa"/>
        <w:tblInd w:w="108" w:type="dxa"/>
        <w:tblLook w:val="04A0" w:firstRow="1" w:lastRow="0" w:firstColumn="1" w:lastColumn="0" w:noHBand="0" w:noVBand="1"/>
      </w:tblPr>
      <w:tblGrid>
        <w:gridCol w:w="817"/>
        <w:gridCol w:w="8964"/>
      </w:tblGrid>
      <w:tr w:rsidR="00D46238" w:rsidRPr="00BC45F7" w:rsidTr="007964DB">
        <w:trPr>
          <w:trHeight w:val="556"/>
        </w:trPr>
        <w:tc>
          <w:tcPr>
            <w:tcW w:w="817" w:type="dxa"/>
          </w:tcPr>
          <w:p w:rsidR="00D46238" w:rsidRPr="00BC45F7" w:rsidRDefault="00D46238" w:rsidP="007964DB">
            <w:pPr>
              <w:pStyle w:val="ad"/>
              <w:spacing w:after="0"/>
              <w:ind w:left="0" w:right="42" w:firstLine="0"/>
              <w:jc w:val="center"/>
              <w:rPr>
                <w:sz w:val="27"/>
                <w:szCs w:val="27"/>
                <w:lang w:val="uk-UA"/>
              </w:rPr>
            </w:pPr>
          </w:p>
        </w:tc>
        <w:tc>
          <w:tcPr>
            <w:tcW w:w="8964" w:type="dxa"/>
            <w:vAlign w:val="center"/>
          </w:tcPr>
          <w:p w:rsidR="00D46238" w:rsidRPr="00BC45F7" w:rsidRDefault="00D46238" w:rsidP="007964DB">
            <w:pPr>
              <w:pStyle w:val="ad"/>
              <w:spacing w:after="0"/>
              <w:ind w:left="0" w:right="42" w:firstLine="0"/>
              <w:jc w:val="center"/>
              <w:rPr>
                <w:b/>
                <w:sz w:val="27"/>
                <w:szCs w:val="27"/>
                <w:lang w:val="uk-UA"/>
              </w:rPr>
            </w:pPr>
            <w:r w:rsidRPr="00BC45F7">
              <w:rPr>
                <w:b/>
                <w:sz w:val="27"/>
                <w:szCs w:val="27"/>
                <w:lang w:val="uk-UA"/>
              </w:rPr>
              <w:t>Найменування статей тарифу</w:t>
            </w:r>
          </w:p>
        </w:tc>
      </w:tr>
      <w:tr w:rsidR="00D46238" w:rsidRPr="00BC45F7"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1.</w:t>
            </w:r>
          </w:p>
        </w:tc>
        <w:tc>
          <w:tcPr>
            <w:tcW w:w="8964" w:type="dxa"/>
          </w:tcPr>
          <w:p w:rsidR="00D46238" w:rsidRPr="00BC45F7" w:rsidRDefault="00D46238" w:rsidP="007964DB">
            <w:pPr>
              <w:pStyle w:val="ad"/>
              <w:spacing w:after="0"/>
              <w:ind w:left="0" w:right="42" w:firstLine="0"/>
              <w:rPr>
                <w:sz w:val="27"/>
                <w:szCs w:val="27"/>
                <w:lang w:val="uk-UA"/>
              </w:rPr>
            </w:pPr>
            <w:r w:rsidRPr="00BC45F7">
              <w:rPr>
                <w:sz w:val="27"/>
                <w:szCs w:val="27"/>
                <w:lang w:val="uk-UA"/>
              </w:rPr>
              <w:t>Прибирання прибудинкової території</w:t>
            </w:r>
          </w:p>
        </w:tc>
      </w:tr>
      <w:tr w:rsidR="00D46238" w:rsidRPr="00BC45F7"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2.</w:t>
            </w:r>
          </w:p>
        </w:tc>
        <w:tc>
          <w:tcPr>
            <w:tcW w:w="8964" w:type="dxa"/>
          </w:tcPr>
          <w:p w:rsidR="00D46238" w:rsidRPr="00BC45F7" w:rsidRDefault="00D46238" w:rsidP="007964DB">
            <w:pPr>
              <w:pStyle w:val="ad"/>
              <w:spacing w:after="0"/>
              <w:ind w:left="0" w:right="42" w:firstLine="0"/>
              <w:rPr>
                <w:sz w:val="27"/>
                <w:szCs w:val="27"/>
                <w:lang w:val="uk-UA"/>
              </w:rPr>
            </w:pPr>
            <w:r w:rsidRPr="00BC45F7">
              <w:rPr>
                <w:sz w:val="27"/>
                <w:szCs w:val="27"/>
                <w:lang w:val="uk-UA"/>
              </w:rPr>
              <w:t>Прибирання сходових кліток</w:t>
            </w:r>
          </w:p>
        </w:tc>
      </w:tr>
      <w:tr w:rsidR="00D46238" w:rsidRPr="00BC45F7"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3.</w:t>
            </w:r>
          </w:p>
        </w:tc>
        <w:tc>
          <w:tcPr>
            <w:tcW w:w="8964" w:type="dxa"/>
          </w:tcPr>
          <w:p w:rsidR="00D46238" w:rsidRPr="00BC45F7" w:rsidRDefault="00D46238" w:rsidP="007964DB">
            <w:pPr>
              <w:pStyle w:val="ad"/>
              <w:spacing w:after="0"/>
              <w:ind w:left="0" w:right="42" w:firstLine="0"/>
              <w:rPr>
                <w:sz w:val="27"/>
                <w:szCs w:val="27"/>
                <w:lang w:val="uk-UA"/>
              </w:rPr>
            </w:pPr>
            <w:r w:rsidRPr="00BC45F7">
              <w:rPr>
                <w:sz w:val="27"/>
                <w:szCs w:val="27"/>
                <w:lang w:val="uk-UA"/>
              </w:rPr>
              <w:t>Вивезення побутових відходів (збирання, зберігання, перевезення, перероблення, утилізація, знешкодження та захоронення)</w:t>
            </w:r>
          </w:p>
        </w:tc>
      </w:tr>
      <w:tr w:rsidR="00D46238" w:rsidRPr="00BC45F7"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4.</w:t>
            </w:r>
          </w:p>
        </w:tc>
        <w:tc>
          <w:tcPr>
            <w:tcW w:w="8964" w:type="dxa"/>
          </w:tcPr>
          <w:p w:rsidR="00D46238" w:rsidRPr="00BC45F7" w:rsidRDefault="00D46238" w:rsidP="007964DB">
            <w:pPr>
              <w:pStyle w:val="ad"/>
              <w:spacing w:after="0"/>
              <w:ind w:left="0" w:right="42" w:firstLine="0"/>
              <w:rPr>
                <w:sz w:val="27"/>
                <w:szCs w:val="27"/>
                <w:lang w:val="uk-UA"/>
              </w:rPr>
            </w:pPr>
            <w:r w:rsidRPr="00BC45F7">
              <w:rPr>
                <w:sz w:val="27"/>
                <w:szCs w:val="27"/>
                <w:lang w:val="uk-UA"/>
              </w:rPr>
              <w:t>Прибирання підвалів, технічних поверхів та покрівлі</w:t>
            </w:r>
          </w:p>
        </w:tc>
      </w:tr>
      <w:tr w:rsidR="00D46238" w:rsidRPr="00BC45F7"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5.</w:t>
            </w:r>
          </w:p>
        </w:tc>
        <w:tc>
          <w:tcPr>
            <w:tcW w:w="8964" w:type="dxa"/>
          </w:tcPr>
          <w:p w:rsidR="00D46238" w:rsidRPr="00BC45F7" w:rsidRDefault="00D46238" w:rsidP="007964DB">
            <w:pPr>
              <w:pStyle w:val="ad"/>
              <w:spacing w:after="0"/>
              <w:ind w:left="0" w:right="42" w:firstLine="0"/>
              <w:rPr>
                <w:sz w:val="27"/>
                <w:szCs w:val="27"/>
                <w:lang w:val="uk-UA"/>
              </w:rPr>
            </w:pPr>
            <w:r w:rsidRPr="00BC45F7">
              <w:rPr>
                <w:sz w:val="27"/>
                <w:szCs w:val="27"/>
                <w:lang w:val="uk-UA"/>
              </w:rPr>
              <w:t>Технічне обслуговування ліфтів</w:t>
            </w:r>
          </w:p>
        </w:tc>
      </w:tr>
      <w:tr w:rsidR="00D46238" w:rsidRPr="00BC45F7"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6.</w:t>
            </w:r>
          </w:p>
        </w:tc>
        <w:tc>
          <w:tcPr>
            <w:tcW w:w="8964" w:type="dxa"/>
          </w:tcPr>
          <w:p w:rsidR="00D46238" w:rsidRPr="00BC45F7" w:rsidRDefault="00D46238" w:rsidP="007964DB">
            <w:pPr>
              <w:pStyle w:val="ad"/>
              <w:spacing w:after="0"/>
              <w:ind w:left="0" w:right="42" w:firstLine="0"/>
              <w:rPr>
                <w:sz w:val="27"/>
                <w:szCs w:val="27"/>
                <w:lang w:val="uk-UA"/>
              </w:rPr>
            </w:pPr>
            <w:r w:rsidRPr="00BC45F7">
              <w:rPr>
                <w:sz w:val="27"/>
                <w:szCs w:val="27"/>
                <w:lang w:val="uk-UA"/>
              </w:rPr>
              <w:t>Обслуговування систем диспетчеризації</w:t>
            </w:r>
          </w:p>
        </w:tc>
      </w:tr>
      <w:tr w:rsidR="00D46238" w:rsidRPr="00BC45F7"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7.</w:t>
            </w:r>
          </w:p>
        </w:tc>
        <w:tc>
          <w:tcPr>
            <w:tcW w:w="8964" w:type="dxa"/>
          </w:tcPr>
          <w:p w:rsidR="00D46238" w:rsidRPr="00BC45F7" w:rsidRDefault="00D46238" w:rsidP="007964DB">
            <w:pPr>
              <w:pStyle w:val="ad"/>
              <w:spacing w:after="0"/>
              <w:ind w:left="0" w:right="42" w:firstLine="0"/>
              <w:rPr>
                <w:sz w:val="27"/>
                <w:szCs w:val="27"/>
                <w:lang w:val="uk-UA"/>
              </w:rPr>
            </w:pPr>
            <w:r w:rsidRPr="00BC45F7">
              <w:rPr>
                <w:sz w:val="27"/>
                <w:szCs w:val="27"/>
                <w:lang w:val="uk-UA"/>
              </w:rPr>
              <w:t xml:space="preserve">Технічне обслуговування </w:t>
            </w:r>
            <w:proofErr w:type="spellStart"/>
            <w:r w:rsidRPr="00BC45F7">
              <w:rPr>
                <w:sz w:val="27"/>
                <w:szCs w:val="27"/>
                <w:lang w:val="uk-UA"/>
              </w:rPr>
              <w:t>внутрішньобудинкових</w:t>
            </w:r>
            <w:proofErr w:type="spellEnd"/>
            <w:r w:rsidRPr="00BC45F7">
              <w:rPr>
                <w:sz w:val="27"/>
                <w:szCs w:val="27"/>
                <w:lang w:val="uk-UA"/>
              </w:rPr>
              <w:t xml:space="preserve"> систем гарячого і холодного водопостачання, водовідведення, теплопостачання  і зливової каналізації та ліквідація аварій у </w:t>
            </w:r>
            <w:proofErr w:type="spellStart"/>
            <w:r w:rsidRPr="00BC45F7">
              <w:rPr>
                <w:sz w:val="27"/>
                <w:szCs w:val="27"/>
                <w:lang w:val="uk-UA"/>
              </w:rPr>
              <w:t>внутрішньоквартирних</w:t>
            </w:r>
            <w:proofErr w:type="spellEnd"/>
            <w:r w:rsidRPr="00BC45F7">
              <w:rPr>
                <w:sz w:val="27"/>
                <w:szCs w:val="27"/>
                <w:lang w:val="uk-UA"/>
              </w:rPr>
              <w:t xml:space="preserve"> мережах</w:t>
            </w:r>
          </w:p>
        </w:tc>
      </w:tr>
      <w:tr w:rsidR="00D46238" w:rsidRPr="00BC45F7"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8.</w:t>
            </w:r>
          </w:p>
        </w:tc>
        <w:tc>
          <w:tcPr>
            <w:tcW w:w="8964" w:type="dxa"/>
          </w:tcPr>
          <w:p w:rsidR="00D46238" w:rsidRPr="00BC45F7" w:rsidRDefault="00D46238" w:rsidP="007964DB">
            <w:pPr>
              <w:pStyle w:val="ad"/>
              <w:spacing w:after="0"/>
              <w:ind w:left="0" w:right="42" w:firstLine="0"/>
              <w:rPr>
                <w:sz w:val="27"/>
                <w:szCs w:val="27"/>
                <w:lang w:val="uk-UA"/>
              </w:rPr>
            </w:pPr>
            <w:r w:rsidRPr="00BC45F7">
              <w:rPr>
                <w:sz w:val="27"/>
                <w:szCs w:val="27"/>
                <w:lang w:val="uk-UA"/>
              </w:rPr>
              <w:t>Дератизація</w:t>
            </w:r>
          </w:p>
        </w:tc>
      </w:tr>
      <w:tr w:rsidR="00D46238" w:rsidRPr="00BC45F7"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9.</w:t>
            </w:r>
          </w:p>
        </w:tc>
        <w:tc>
          <w:tcPr>
            <w:tcW w:w="8964" w:type="dxa"/>
          </w:tcPr>
          <w:p w:rsidR="00D46238" w:rsidRPr="00BC45F7" w:rsidRDefault="00D46238" w:rsidP="007964DB">
            <w:pPr>
              <w:pStyle w:val="ad"/>
              <w:spacing w:after="0"/>
              <w:ind w:left="0" w:right="42" w:firstLine="0"/>
              <w:rPr>
                <w:sz w:val="27"/>
                <w:szCs w:val="27"/>
                <w:lang w:val="uk-UA"/>
              </w:rPr>
            </w:pPr>
            <w:r w:rsidRPr="00BC45F7">
              <w:rPr>
                <w:sz w:val="27"/>
                <w:szCs w:val="27"/>
                <w:lang w:val="uk-UA"/>
              </w:rPr>
              <w:t>Дезінсекція</w:t>
            </w:r>
          </w:p>
        </w:tc>
      </w:tr>
      <w:tr w:rsidR="00D46238" w:rsidRPr="00BC45F7"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10.</w:t>
            </w:r>
          </w:p>
        </w:tc>
        <w:tc>
          <w:tcPr>
            <w:tcW w:w="8964" w:type="dxa"/>
          </w:tcPr>
          <w:p w:rsidR="00D46238" w:rsidRPr="00BC45F7" w:rsidRDefault="00D46238" w:rsidP="007964DB">
            <w:pPr>
              <w:pStyle w:val="ad"/>
              <w:spacing w:after="0"/>
              <w:ind w:left="0" w:right="42" w:firstLine="0"/>
              <w:rPr>
                <w:sz w:val="27"/>
                <w:szCs w:val="27"/>
                <w:lang w:val="uk-UA"/>
              </w:rPr>
            </w:pPr>
            <w:r w:rsidRPr="00BC45F7">
              <w:rPr>
                <w:sz w:val="27"/>
                <w:szCs w:val="27"/>
                <w:lang w:val="uk-UA"/>
              </w:rPr>
              <w:t>Обслуговування димових та вентиляційних каналів</w:t>
            </w:r>
          </w:p>
        </w:tc>
      </w:tr>
      <w:tr w:rsidR="00D46238" w:rsidRPr="00BC45F7"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11.</w:t>
            </w:r>
          </w:p>
        </w:tc>
        <w:tc>
          <w:tcPr>
            <w:tcW w:w="8964" w:type="dxa"/>
          </w:tcPr>
          <w:p w:rsidR="00D46238" w:rsidRPr="00BC45F7" w:rsidRDefault="00D46238" w:rsidP="007964DB">
            <w:pPr>
              <w:pStyle w:val="ad"/>
              <w:spacing w:after="0"/>
              <w:ind w:left="0" w:right="42" w:firstLine="0"/>
              <w:rPr>
                <w:sz w:val="27"/>
                <w:szCs w:val="27"/>
                <w:lang w:val="uk-UA"/>
              </w:rPr>
            </w:pPr>
            <w:r w:rsidRPr="00BC45F7">
              <w:rPr>
                <w:sz w:val="27"/>
                <w:szCs w:val="27"/>
                <w:lang w:val="uk-UA"/>
              </w:rPr>
              <w:t xml:space="preserve">Вартість робіт з технічного обслуговування та поточного ремонту мереж електропостачання та електрообладнання, систем протипожежної автоматики та </w:t>
            </w:r>
            <w:proofErr w:type="spellStart"/>
            <w:r w:rsidRPr="00BC45F7">
              <w:rPr>
                <w:sz w:val="27"/>
                <w:szCs w:val="27"/>
                <w:lang w:val="uk-UA"/>
              </w:rPr>
              <w:t>димовидалення</w:t>
            </w:r>
            <w:proofErr w:type="spellEnd"/>
          </w:p>
        </w:tc>
      </w:tr>
      <w:tr w:rsidR="00D46238" w:rsidRPr="00BC45F7"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12.</w:t>
            </w:r>
          </w:p>
        </w:tc>
        <w:tc>
          <w:tcPr>
            <w:tcW w:w="8964" w:type="dxa"/>
          </w:tcPr>
          <w:p w:rsidR="00D46238" w:rsidRPr="00BC45F7" w:rsidRDefault="00D46238" w:rsidP="007964DB">
            <w:pPr>
              <w:pStyle w:val="ad"/>
              <w:spacing w:after="0"/>
              <w:ind w:left="0" w:right="42" w:firstLine="0"/>
              <w:rPr>
                <w:sz w:val="27"/>
                <w:szCs w:val="27"/>
                <w:lang w:val="uk-UA"/>
              </w:rPr>
            </w:pPr>
            <w:r w:rsidRPr="00BC45F7">
              <w:rPr>
                <w:sz w:val="27"/>
                <w:szCs w:val="27"/>
                <w:lang w:val="uk-UA"/>
              </w:rPr>
              <w:t xml:space="preserve">Поточний ремонт конструктивних елементів, </w:t>
            </w:r>
            <w:proofErr w:type="spellStart"/>
            <w:r w:rsidRPr="00BC45F7">
              <w:rPr>
                <w:sz w:val="27"/>
                <w:szCs w:val="27"/>
                <w:lang w:val="uk-UA"/>
              </w:rPr>
              <w:t>внутрішньобудинкових</w:t>
            </w:r>
            <w:proofErr w:type="spellEnd"/>
            <w:r w:rsidRPr="00BC45F7">
              <w:rPr>
                <w:sz w:val="27"/>
                <w:szCs w:val="27"/>
                <w:lang w:val="uk-UA"/>
              </w:rPr>
              <w:t xml:space="preserve"> систем гарячого і холодного водопостачання, водовідведення, теплопостачання та зливової каналізації і технічних пристроїв будинків та елементів зовнішнього упорядження, що розміщені  на закріпленій в установленому порядку прибудинковій території (в тому числі спортивних, дитячих та інших майданчиків)</w:t>
            </w:r>
          </w:p>
        </w:tc>
      </w:tr>
      <w:tr w:rsidR="00D46238" w:rsidRPr="00BC45F7"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13.</w:t>
            </w:r>
          </w:p>
        </w:tc>
        <w:tc>
          <w:tcPr>
            <w:tcW w:w="8964" w:type="dxa"/>
          </w:tcPr>
          <w:p w:rsidR="00D46238" w:rsidRPr="00BC45F7" w:rsidRDefault="00D46238" w:rsidP="007964DB">
            <w:pPr>
              <w:pStyle w:val="ad"/>
              <w:spacing w:after="0"/>
              <w:ind w:left="0" w:right="42" w:firstLine="0"/>
              <w:rPr>
                <w:sz w:val="27"/>
                <w:szCs w:val="27"/>
                <w:lang w:val="uk-UA"/>
              </w:rPr>
            </w:pPr>
            <w:r w:rsidRPr="00BC45F7">
              <w:rPr>
                <w:sz w:val="27"/>
                <w:szCs w:val="27"/>
                <w:lang w:val="uk-UA"/>
              </w:rPr>
              <w:t xml:space="preserve">Прибирання і вивезення снігу, посипання призначеної для проходу та проїзду частини прибудинкової території </w:t>
            </w:r>
            <w:proofErr w:type="spellStart"/>
            <w:r w:rsidRPr="00BC45F7">
              <w:rPr>
                <w:sz w:val="27"/>
                <w:szCs w:val="27"/>
                <w:lang w:val="uk-UA"/>
              </w:rPr>
              <w:t>протиожеледними</w:t>
            </w:r>
            <w:proofErr w:type="spellEnd"/>
            <w:r w:rsidRPr="00BC45F7">
              <w:rPr>
                <w:sz w:val="27"/>
                <w:szCs w:val="27"/>
                <w:lang w:val="uk-UA"/>
              </w:rPr>
              <w:t xml:space="preserve"> сумішами</w:t>
            </w:r>
          </w:p>
        </w:tc>
      </w:tr>
      <w:tr w:rsidR="00D46238" w:rsidRPr="00BC45F7"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14.</w:t>
            </w:r>
          </w:p>
        </w:tc>
        <w:tc>
          <w:tcPr>
            <w:tcW w:w="8964" w:type="dxa"/>
          </w:tcPr>
          <w:p w:rsidR="00D46238" w:rsidRPr="00BC45F7" w:rsidRDefault="00D46238" w:rsidP="007964DB">
            <w:pPr>
              <w:pStyle w:val="ad"/>
              <w:spacing w:after="0"/>
              <w:ind w:left="0" w:right="42" w:firstLine="0"/>
              <w:rPr>
                <w:sz w:val="27"/>
                <w:szCs w:val="27"/>
                <w:lang w:val="uk-UA"/>
              </w:rPr>
            </w:pPr>
            <w:r w:rsidRPr="00BC45F7">
              <w:rPr>
                <w:sz w:val="27"/>
                <w:szCs w:val="27"/>
                <w:lang w:val="uk-UA"/>
              </w:rPr>
              <w:t>Експлуатація номерних знаків</w:t>
            </w:r>
          </w:p>
        </w:tc>
      </w:tr>
      <w:tr w:rsidR="00D46238" w:rsidRPr="00BC45F7"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15.</w:t>
            </w:r>
          </w:p>
        </w:tc>
        <w:tc>
          <w:tcPr>
            <w:tcW w:w="8964" w:type="dxa"/>
          </w:tcPr>
          <w:p w:rsidR="00D46238" w:rsidRPr="00BC45F7" w:rsidRDefault="00D46238" w:rsidP="007964DB">
            <w:pPr>
              <w:pStyle w:val="ad"/>
              <w:spacing w:after="0"/>
              <w:ind w:left="0" w:right="42" w:firstLine="0"/>
              <w:rPr>
                <w:sz w:val="27"/>
                <w:szCs w:val="27"/>
                <w:lang w:val="uk-UA"/>
              </w:rPr>
            </w:pPr>
            <w:r w:rsidRPr="00BC45F7">
              <w:rPr>
                <w:sz w:val="27"/>
                <w:szCs w:val="27"/>
                <w:lang w:val="uk-UA"/>
              </w:rPr>
              <w:t>Освітлення місць загального користування і підвалів та підкачування води</w:t>
            </w:r>
          </w:p>
        </w:tc>
      </w:tr>
      <w:tr w:rsidR="00D46238" w:rsidRPr="00062E1E"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16.</w:t>
            </w:r>
          </w:p>
        </w:tc>
        <w:tc>
          <w:tcPr>
            <w:tcW w:w="8964" w:type="dxa"/>
          </w:tcPr>
          <w:p w:rsidR="00D46238" w:rsidRPr="00062E1E" w:rsidRDefault="00D46238" w:rsidP="007964DB">
            <w:pPr>
              <w:pStyle w:val="ad"/>
              <w:spacing w:after="0"/>
              <w:ind w:left="0" w:right="42" w:firstLine="0"/>
              <w:rPr>
                <w:sz w:val="27"/>
                <w:szCs w:val="27"/>
                <w:lang w:val="uk-UA"/>
              </w:rPr>
            </w:pPr>
            <w:r w:rsidRPr="00BC45F7">
              <w:rPr>
                <w:sz w:val="27"/>
                <w:szCs w:val="27"/>
                <w:lang w:val="uk-UA"/>
              </w:rPr>
              <w:t>Енергопостачання ліфтів</w:t>
            </w:r>
          </w:p>
        </w:tc>
      </w:tr>
    </w:tbl>
    <w:p w:rsidR="00D46238" w:rsidRPr="00062E1E" w:rsidRDefault="00D46238" w:rsidP="00C45CE4">
      <w:pPr>
        <w:pStyle w:val="52"/>
        <w:shd w:val="clear" w:color="auto" w:fill="auto"/>
        <w:spacing w:before="0" w:after="0" w:line="240" w:lineRule="auto"/>
        <w:ind w:left="0" w:right="20" w:firstLine="567"/>
        <w:rPr>
          <w:color w:val="auto"/>
        </w:rPr>
      </w:pPr>
    </w:p>
    <w:p w:rsidR="00063FBB" w:rsidRPr="00062E1E" w:rsidRDefault="00063FBB" w:rsidP="00063FBB">
      <w:pPr>
        <w:pStyle w:val="52"/>
        <w:shd w:val="clear" w:color="auto" w:fill="auto"/>
        <w:spacing w:before="0" w:after="0" w:line="240" w:lineRule="atLeast"/>
        <w:ind w:left="0" w:firstLine="567"/>
        <w:rPr>
          <w:rStyle w:val="afb"/>
          <w:b w:val="0"/>
        </w:rPr>
      </w:pPr>
      <w:r w:rsidRPr="00062E1E">
        <w:rPr>
          <w:rStyle w:val="afb"/>
          <w:b w:val="0"/>
        </w:rPr>
        <w:lastRenderedPageBreak/>
        <w:t xml:space="preserve">Фізичне та моральне старіння конструкцій та </w:t>
      </w:r>
      <w:proofErr w:type="spellStart"/>
      <w:r w:rsidRPr="00062E1E">
        <w:rPr>
          <w:rStyle w:val="afb"/>
          <w:b w:val="0"/>
        </w:rPr>
        <w:t>внутрішньобудинкових</w:t>
      </w:r>
      <w:proofErr w:type="spellEnd"/>
      <w:r w:rsidRPr="00062E1E">
        <w:rPr>
          <w:rStyle w:val="afb"/>
          <w:b w:val="0"/>
        </w:rPr>
        <w:t xml:space="preserve"> мереж житлових будинків стало головною причиною погіршення комфортності умов проживання мешканців міста. Крім того, житлові будинки, більшість з яких побудована ще у минулому сторіччі, є вкрай неефективними з точки зору використання енергії. Адже, саме у житловому фонді споживається більше 40% всіх енергоресурсів.</w:t>
      </w:r>
    </w:p>
    <w:p w:rsidR="001F2BCB" w:rsidRPr="00062E1E" w:rsidRDefault="001F2BCB" w:rsidP="001F2BCB">
      <w:pPr>
        <w:spacing w:after="0"/>
        <w:ind w:left="0" w:firstLine="567"/>
        <w:rPr>
          <w:rStyle w:val="afb"/>
          <w:rFonts w:ascii="Times New Roman" w:hAnsi="Times New Roman" w:cs="Times New Roman"/>
          <w:b w:val="0"/>
          <w:sz w:val="27"/>
          <w:szCs w:val="27"/>
        </w:rPr>
      </w:pPr>
      <w:r w:rsidRPr="00062E1E">
        <w:rPr>
          <w:rStyle w:val="afb"/>
          <w:rFonts w:ascii="Times New Roman" w:hAnsi="Times New Roman" w:cs="Times New Roman"/>
          <w:b w:val="0"/>
          <w:sz w:val="27"/>
          <w:szCs w:val="27"/>
        </w:rPr>
        <w:t xml:space="preserve">В першу чергу потребують модернізації, особливо </w:t>
      </w:r>
      <w:proofErr w:type="spellStart"/>
      <w:r w:rsidRPr="00062E1E">
        <w:rPr>
          <w:rStyle w:val="afb"/>
          <w:rFonts w:ascii="Times New Roman" w:hAnsi="Times New Roman" w:cs="Times New Roman"/>
          <w:b w:val="0"/>
          <w:sz w:val="27"/>
          <w:szCs w:val="27"/>
        </w:rPr>
        <w:t>термомодернізаціїі</w:t>
      </w:r>
      <w:proofErr w:type="spellEnd"/>
      <w:r w:rsidRPr="00062E1E">
        <w:rPr>
          <w:rStyle w:val="afb"/>
          <w:rFonts w:ascii="Times New Roman" w:hAnsi="Times New Roman" w:cs="Times New Roman"/>
          <w:b w:val="0"/>
          <w:sz w:val="27"/>
          <w:szCs w:val="27"/>
        </w:rPr>
        <w:t xml:space="preserve"> та капітального ремонту будинки перших масових серій забудов (1970-1980 років).</w:t>
      </w:r>
    </w:p>
    <w:p w:rsidR="001F2BCB" w:rsidRPr="00062E1E" w:rsidRDefault="001F2BCB" w:rsidP="00063FBB">
      <w:pPr>
        <w:pStyle w:val="52"/>
        <w:shd w:val="clear" w:color="auto" w:fill="auto"/>
        <w:spacing w:before="0" w:after="0" w:line="240" w:lineRule="atLeast"/>
        <w:ind w:left="0" w:firstLine="567"/>
        <w:rPr>
          <w:rStyle w:val="afb"/>
          <w:b w:val="0"/>
        </w:rPr>
      </w:pPr>
    </w:p>
    <w:p w:rsidR="001F2BCB" w:rsidRPr="00062E1E" w:rsidRDefault="001F2BCB" w:rsidP="001F2BCB">
      <w:pPr>
        <w:pStyle w:val="ad"/>
        <w:spacing w:after="0"/>
        <w:ind w:left="76" w:firstLine="0"/>
        <w:jc w:val="center"/>
        <w:rPr>
          <w:b/>
          <w:sz w:val="27"/>
          <w:szCs w:val="27"/>
          <w:lang w:val="uk-UA"/>
        </w:rPr>
      </w:pPr>
      <w:r w:rsidRPr="00062E1E">
        <w:rPr>
          <w:b/>
          <w:sz w:val="27"/>
          <w:szCs w:val="27"/>
          <w:lang w:val="uk-UA"/>
        </w:rPr>
        <w:t>Характеристика житлових будинків міста Чернігова</w:t>
      </w:r>
    </w:p>
    <w:p w:rsidR="001F2BCB" w:rsidRPr="00062E1E" w:rsidRDefault="001F2BCB" w:rsidP="001F2BCB">
      <w:pPr>
        <w:pStyle w:val="ad"/>
        <w:spacing w:after="0"/>
        <w:ind w:left="76" w:firstLine="0"/>
        <w:jc w:val="center"/>
        <w:rPr>
          <w:b/>
          <w:sz w:val="27"/>
          <w:szCs w:val="27"/>
          <w:lang w:val="uk-UA"/>
        </w:rPr>
      </w:pPr>
      <w:r w:rsidRPr="00062E1E">
        <w:rPr>
          <w:b/>
          <w:sz w:val="27"/>
          <w:szCs w:val="27"/>
          <w:lang w:val="uk-UA"/>
        </w:rPr>
        <w:t>за роками забудови</w:t>
      </w:r>
    </w:p>
    <w:p w:rsidR="001F2BCB" w:rsidRPr="00062E1E" w:rsidRDefault="001F2BCB" w:rsidP="001F2BCB">
      <w:pPr>
        <w:pStyle w:val="ad"/>
        <w:spacing w:after="0"/>
        <w:ind w:left="76" w:firstLine="0"/>
        <w:jc w:val="center"/>
        <w:rPr>
          <w:b/>
          <w:sz w:val="27"/>
          <w:szCs w:val="27"/>
          <w:lang w:val="uk-UA"/>
        </w:rPr>
      </w:pPr>
    </w:p>
    <w:tbl>
      <w:tblPr>
        <w:tblW w:w="9781" w:type="dxa"/>
        <w:tblInd w:w="-34" w:type="dxa"/>
        <w:tblLook w:val="04A0" w:firstRow="1" w:lastRow="0" w:firstColumn="1" w:lastColumn="0" w:noHBand="0" w:noVBand="1"/>
      </w:tblPr>
      <w:tblGrid>
        <w:gridCol w:w="3828"/>
        <w:gridCol w:w="1276"/>
        <w:gridCol w:w="1275"/>
        <w:gridCol w:w="1134"/>
        <w:gridCol w:w="1134"/>
        <w:gridCol w:w="1134"/>
      </w:tblGrid>
      <w:tr w:rsidR="001F2BCB" w:rsidRPr="00062E1E" w:rsidTr="002B234E">
        <w:trPr>
          <w:trHeight w:val="300"/>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BCB" w:rsidRPr="00062E1E" w:rsidRDefault="001F2BCB" w:rsidP="002B234E">
            <w:pPr>
              <w:spacing w:after="0"/>
              <w:ind w:left="0" w:right="0" w:firstLine="0"/>
              <w:jc w:val="center"/>
              <w:rPr>
                <w:rFonts w:ascii="Times New Roman" w:eastAsia="Times New Roman" w:hAnsi="Times New Roman" w:cs="Times New Roman"/>
                <w:b/>
              </w:rPr>
            </w:pPr>
            <w:r w:rsidRPr="00062E1E">
              <w:rPr>
                <w:rFonts w:ascii="Times New Roman" w:eastAsia="Times New Roman" w:hAnsi="Times New Roman" w:cs="Times New Roman"/>
                <w:b/>
                <w:sz w:val="22"/>
                <w:szCs w:val="22"/>
              </w:rPr>
              <w:t>Назва підприємства</w:t>
            </w:r>
          </w:p>
        </w:tc>
        <w:tc>
          <w:tcPr>
            <w:tcW w:w="5953" w:type="dxa"/>
            <w:gridSpan w:val="5"/>
            <w:tcBorders>
              <w:top w:val="single" w:sz="4" w:space="0" w:color="auto"/>
              <w:left w:val="nil"/>
              <w:bottom w:val="single" w:sz="4" w:space="0" w:color="auto"/>
              <w:right w:val="single" w:sz="4" w:space="0" w:color="auto"/>
            </w:tcBorders>
            <w:shd w:val="clear" w:color="auto" w:fill="auto"/>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b/>
              </w:rPr>
            </w:pPr>
            <w:r w:rsidRPr="00062E1E">
              <w:rPr>
                <w:rFonts w:ascii="Times New Roman" w:eastAsia="Times New Roman" w:hAnsi="Times New Roman" w:cs="Times New Roman"/>
                <w:b/>
                <w:sz w:val="22"/>
                <w:szCs w:val="22"/>
              </w:rPr>
              <w:t>Роки забудови</w:t>
            </w:r>
          </w:p>
        </w:tc>
      </w:tr>
      <w:tr w:rsidR="001F2BCB" w:rsidRPr="00062E1E" w:rsidTr="002B234E">
        <w:trPr>
          <w:trHeight w:val="30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1F2BCB" w:rsidRPr="00062E1E" w:rsidRDefault="001F2BCB" w:rsidP="002B234E">
            <w:pPr>
              <w:spacing w:after="0"/>
              <w:ind w:left="0" w:right="0" w:firstLine="0"/>
              <w:jc w:val="center"/>
              <w:rPr>
                <w:rFonts w:ascii="Times New Roman" w:eastAsia="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до 1960</w:t>
            </w:r>
          </w:p>
        </w:tc>
        <w:tc>
          <w:tcPr>
            <w:tcW w:w="1275" w:type="dxa"/>
            <w:tcBorders>
              <w:top w:val="nil"/>
              <w:left w:val="nil"/>
              <w:bottom w:val="single" w:sz="4" w:space="0" w:color="auto"/>
              <w:right w:val="single" w:sz="4" w:space="0" w:color="auto"/>
            </w:tcBorders>
            <w:shd w:val="clear" w:color="auto" w:fill="auto"/>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до 1980</w:t>
            </w:r>
          </w:p>
        </w:tc>
        <w:tc>
          <w:tcPr>
            <w:tcW w:w="1134" w:type="dxa"/>
            <w:tcBorders>
              <w:top w:val="nil"/>
              <w:left w:val="nil"/>
              <w:bottom w:val="single" w:sz="4" w:space="0" w:color="auto"/>
              <w:right w:val="single" w:sz="4" w:space="0" w:color="auto"/>
            </w:tcBorders>
            <w:shd w:val="clear" w:color="auto" w:fill="auto"/>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до 2000</w:t>
            </w:r>
          </w:p>
        </w:tc>
        <w:tc>
          <w:tcPr>
            <w:tcW w:w="1134" w:type="dxa"/>
            <w:tcBorders>
              <w:top w:val="nil"/>
              <w:left w:val="nil"/>
              <w:bottom w:val="single" w:sz="4" w:space="0" w:color="auto"/>
              <w:right w:val="single" w:sz="4" w:space="0" w:color="auto"/>
            </w:tcBorders>
            <w:shd w:val="clear" w:color="auto" w:fill="auto"/>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інші</w:t>
            </w:r>
          </w:p>
        </w:tc>
        <w:tc>
          <w:tcPr>
            <w:tcW w:w="1134" w:type="dxa"/>
            <w:tcBorders>
              <w:top w:val="nil"/>
              <w:left w:val="nil"/>
              <w:bottom w:val="single" w:sz="4" w:space="0" w:color="auto"/>
              <w:right w:val="single" w:sz="4" w:space="0" w:color="auto"/>
            </w:tcBorders>
            <w:shd w:val="clear" w:color="auto" w:fill="auto"/>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Всього</w:t>
            </w:r>
          </w:p>
        </w:tc>
      </w:tr>
      <w:tr w:rsidR="001F2BCB" w:rsidRPr="00062E1E" w:rsidTr="002B234E">
        <w:trPr>
          <w:trHeight w:val="300"/>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left"/>
              <w:rPr>
                <w:rFonts w:ascii="Times New Roman" w:eastAsia="Times New Roman" w:hAnsi="Times New Roman" w:cs="Times New Roman"/>
              </w:rPr>
            </w:pPr>
            <w:r w:rsidRPr="00062E1E">
              <w:rPr>
                <w:rFonts w:ascii="Times New Roman" w:eastAsia="Times New Roman" w:hAnsi="Times New Roman" w:cs="Times New Roman"/>
                <w:sz w:val="22"/>
                <w:szCs w:val="22"/>
              </w:rPr>
              <w:t>КП "Новозаводське"</w:t>
            </w:r>
          </w:p>
        </w:tc>
        <w:tc>
          <w:tcPr>
            <w:tcW w:w="1276"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295</w:t>
            </w:r>
          </w:p>
        </w:tc>
        <w:tc>
          <w:tcPr>
            <w:tcW w:w="1275"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191</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56</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4</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546</w:t>
            </w:r>
          </w:p>
        </w:tc>
      </w:tr>
      <w:tr w:rsidR="001F2BCB" w:rsidRPr="00062E1E" w:rsidTr="002B234E">
        <w:trPr>
          <w:trHeight w:val="300"/>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left"/>
              <w:rPr>
                <w:rFonts w:ascii="Times New Roman" w:eastAsia="Times New Roman" w:hAnsi="Times New Roman" w:cs="Times New Roman"/>
              </w:rPr>
            </w:pPr>
            <w:r w:rsidRPr="00062E1E">
              <w:rPr>
                <w:rFonts w:ascii="Times New Roman" w:eastAsia="Times New Roman" w:hAnsi="Times New Roman" w:cs="Times New Roman"/>
                <w:sz w:val="22"/>
                <w:szCs w:val="22"/>
              </w:rPr>
              <w:t>КП "Деснянське"</w:t>
            </w:r>
          </w:p>
        </w:tc>
        <w:tc>
          <w:tcPr>
            <w:tcW w:w="1276"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318</w:t>
            </w:r>
          </w:p>
        </w:tc>
        <w:tc>
          <w:tcPr>
            <w:tcW w:w="1275"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141</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92</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7</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558</w:t>
            </w:r>
          </w:p>
        </w:tc>
      </w:tr>
      <w:tr w:rsidR="001F2BCB" w:rsidRPr="00062E1E" w:rsidTr="002B234E">
        <w:trPr>
          <w:trHeight w:val="300"/>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left"/>
              <w:rPr>
                <w:rFonts w:ascii="Times New Roman" w:eastAsia="Times New Roman" w:hAnsi="Times New Roman" w:cs="Times New Roman"/>
              </w:rPr>
            </w:pPr>
            <w:r w:rsidRPr="00062E1E">
              <w:rPr>
                <w:rFonts w:ascii="Times New Roman" w:eastAsia="Times New Roman" w:hAnsi="Times New Roman" w:cs="Times New Roman"/>
                <w:sz w:val="22"/>
                <w:szCs w:val="22"/>
              </w:rPr>
              <w:t>КП "ЖЕК-10"</w:t>
            </w:r>
          </w:p>
        </w:tc>
        <w:tc>
          <w:tcPr>
            <w:tcW w:w="1276"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10</w:t>
            </w:r>
          </w:p>
        </w:tc>
        <w:tc>
          <w:tcPr>
            <w:tcW w:w="1275"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143</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88</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7</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248</w:t>
            </w:r>
          </w:p>
        </w:tc>
      </w:tr>
      <w:tr w:rsidR="001F2BCB" w:rsidRPr="00062E1E" w:rsidTr="002B234E">
        <w:trPr>
          <w:trHeight w:val="300"/>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left"/>
              <w:rPr>
                <w:rFonts w:ascii="Times New Roman" w:eastAsia="Times New Roman" w:hAnsi="Times New Roman" w:cs="Times New Roman"/>
              </w:rPr>
            </w:pPr>
            <w:r w:rsidRPr="00062E1E">
              <w:rPr>
                <w:rFonts w:ascii="Times New Roman" w:eastAsia="Times New Roman" w:hAnsi="Times New Roman" w:cs="Times New Roman"/>
                <w:sz w:val="22"/>
                <w:szCs w:val="22"/>
              </w:rPr>
              <w:t>КП "ЖЕК-13"</w:t>
            </w:r>
          </w:p>
        </w:tc>
        <w:tc>
          <w:tcPr>
            <w:tcW w:w="1276"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56</w:t>
            </w:r>
          </w:p>
        </w:tc>
        <w:tc>
          <w:tcPr>
            <w:tcW w:w="1275"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121</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78</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12</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267</w:t>
            </w:r>
          </w:p>
        </w:tc>
      </w:tr>
      <w:tr w:rsidR="001F2BCB" w:rsidRPr="00062E1E" w:rsidTr="002B234E">
        <w:trPr>
          <w:trHeight w:val="300"/>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left"/>
              <w:rPr>
                <w:rFonts w:ascii="Times New Roman" w:eastAsia="Times New Roman" w:hAnsi="Times New Roman" w:cs="Times New Roman"/>
              </w:rPr>
            </w:pPr>
            <w:r w:rsidRPr="00062E1E">
              <w:rPr>
                <w:rFonts w:ascii="Times New Roman" w:eastAsia="Times New Roman" w:hAnsi="Times New Roman" w:cs="Times New Roman"/>
                <w:sz w:val="22"/>
                <w:szCs w:val="22"/>
              </w:rPr>
              <w:t>ТОВ «</w:t>
            </w:r>
            <w:proofErr w:type="spellStart"/>
            <w:r w:rsidRPr="00062E1E">
              <w:rPr>
                <w:rFonts w:ascii="Times New Roman" w:eastAsia="Times New Roman" w:hAnsi="Times New Roman" w:cs="Times New Roman"/>
                <w:sz w:val="22"/>
                <w:szCs w:val="22"/>
              </w:rPr>
              <w:t>МайасСілтумс</w:t>
            </w:r>
            <w:proofErr w:type="spellEnd"/>
            <w:r w:rsidRPr="00062E1E">
              <w:rPr>
                <w:rFonts w:ascii="Times New Roman" w:eastAsia="Times New Roman" w:hAnsi="Times New Roman" w:cs="Times New Roman"/>
                <w:sz w:val="22"/>
                <w:szCs w:val="22"/>
              </w:rPr>
              <w:t>»</w:t>
            </w:r>
          </w:p>
        </w:tc>
        <w:tc>
          <w:tcPr>
            <w:tcW w:w="1276"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24</w:t>
            </w:r>
          </w:p>
        </w:tc>
        <w:tc>
          <w:tcPr>
            <w:tcW w:w="1275"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29</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37</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5</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95</w:t>
            </w:r>
          </w:p>
        </w:tc>
      </w:tr>
      <w:tr w:rsidR="001F2BCB" w:rsidRPr="00062E1E" w:rsidTr="002B234E">
        <w:trPr>
          <w:trHeight w:val="300"/>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left"/>
              <w:rPr>
                <w:rFonts w:ascii="Times New Roman" w:eastAsia="Times New Roman" w:hAnsi="Times New Roman" w:cs="Times New Roman"/>
              </w:rPr>
            </w:pPr>
            <w:r w:rsidRPr="00062E1E">
              <w:rPr>
                <w:rFonts w:ascii="Times New Roman" w:eastAsia="Times New Roman" w:hAnsi="Times New Roman" w:cs="Times New Roman"/>
                <w:sz w:val="22"/>
                <w:szCs w:val="22"/>
              </w:rPr>
              <w:t>ОЖБК</w:t>
            </w:r>
          </w:p>
        </w:tc>
        <w:tc>
          <w:tcPr>
            <w:tcW w:w="1276"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275"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84</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40</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124</w:t>
            </w:r>
          </w:p>
        </w:tc>
      </w:tr>
      <w:tr w:rsidR="001F2BCB" w:rsidRPr="00062E1E" w:rsidTr="002B234E">
        <w:trPr>
          <w:trHeight w:val="300"/>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left"/>
              <w:rPr>
                <w:rFonts w:ascii="Times New Roman" w:eastAsia="Times New Roman" w:hAnsi="Times New Roman" w:cs="Times New Roman"/>
              </w:rPr>
            </w:pPr>
            <w:r w:rsidRPr="00062E1E">
              <w:rPr>
                <w:rFonts w:ascii="Times New Roman" w:eastAsia="Times New Roman" w:hAnsi="Times New Roman" w:cs="Times New Roman"/>
                <w:sz w:val="22"/>
                <w:szCs w:val="22"/>
              </w:rPr>
              <w:t>ТОВ "КК Габріель"</w:t>
            </w:r>
          </w:p>
        </w:tc>
        <w:tc>
          <w:tcPr>
            <w:tcW w:w="1276"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275"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19</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19</w:t>
            </w:r>
          </w:p>
        </w:tc>
      </w:tr>
      <w:tr w:rsidR="001F2BCB" w:rsidRPr="00062E1E" w:rsidTr="002B234E">
        <w:trPr>
          <w:trHeight w:val="300"/>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left"/>
              <w:rPr>
                <w:rFonts w:ascii="Times New Roman" w:eastAsia="Times New Roman" w:hAnsi="Times New Roman" w:cs="Times New Roman"/>
              </w:rPr>
            </w:pPr>
            <w:r w:rsidRPr="00062E1E">
              <w:rPr>
                <w:rFonts w:ascii="Times New Roman" w:eastAsia="Times New Roman" w:hAnsi="Times New Roman" w:cs="Times New Roman"/>
                <w:sz w:val="22"/>
                <w:szCs w:val="22"/>
              </w:rPr>
              <w:t>ПП "КСК" Альп "</w:t>
            </w:r>
          </w:p>
        </w:tc>
        <w:tc>
          <w:tcPr>
            <w:tcW w:w="1276"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275"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3</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3</w:t>
            </w:r>
          </w:p>
        </w:tc>
      </w:tr>
      <w:tr w:rsidR="001F2BCB" w:rsidRPr="00062E1E" w:rsidTr="002B234E">
        <w:trPr>
          <w:trHeight w:val="300"/>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left"/>
              <w:rPr>
                <w:rFonts w:ascii="Times New Roman" w:eastAsia="Times New Roman" w:hAnsi="Times New Roman" w:cs="Times New Roman"/>
              </w:rPr>
            </w:pPr>
            <w:r w:rsidRPr="00062E1E">
              <w:rPr>
                <w:rFonts w:ascii="Times New Roman" w:eastAsia="Times New Roman" w:hAnsi="Times New Roman" w:cs="Times New Roman"/>
                <w:sz w:val="22"/>
                <w:szCs w:val="22"/>
              </w:rPr>
              <w:t>ТОВ КЖКК "Поліська"</w:t>
            </w:r>
          </w:p>
        </w:tc>
        <w:tc>
          <w:tcPr>
            <w:tcW w:w="1276"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275"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4</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4</w:t>
            </w:r>
          </w:p>
        </w:tc>
      </w:tr>
      <w:tr w:rsidR="001F2BCB" w:rsidRPr="00062E1E" w:rsidTr="002B234E">
        <w:trPr>
          <w:trHeight w:val="300"/>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left"/>
              <w:rPr>
                <w:rFonts w:ascii="Times New Roman" w:eastAsia="Times New Roman" w:hAnsi="Times New Roman" w:cs="Times New Roman"/>
              </w:rPr>
            </w:pPr>
            <w:r w:rsidRPr="00062E1E">
              <w:rPr>
                <w:rFonts w:ascii="Times New Roman" w:eastAsia="Times New Roman" w:hAnsi="Times New Roman" w:cs="Times New Roman"/>
                <w:sz w:val="22"/>
                <w:szCs w:val="22"/>
              </w:rPr>
              <w:t>ПП "</w:t>
            </w:r>
            <w:proofErr w:type="spellStart"/>
            <w:r w:rsidRPr="00062E1E">
              <w:rPr>
                <w:rFonts w:ascii="Times New Roman" w:eastAsia="Times New Roman" w:hAnsi="Times New Roman" w:cs="Times New Roman"/>
                <w:sz w:val="22"/>
                <w:szCs w:val="22"/>
              </w:rPr>
              <w:t>Техкомсервіс</w:t>
            </w:r>
            <w:proofErr w:type="spellEnd"/>
            <w:r w:rsidRPr="00062E1E">
              <w:rPr>
                <w:rFonts w:ascii="Times New Roman" w:eastAsia="Times New Roman" w:hAnsi="Times New Roman" w:cs="Times New Roman"/>
                <w:sz w:val="22"/>
                <w:szCs w:val="22"/>
              </w:rPr>
              <w:t xml:space="preserve"> "</w:t>
            </w:r>
          </w:p>
        </w:tc>
        <w:tc>
          <w:tcPr>
            <w:tcW w:w="1276"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275"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1</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1</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38</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40</w:t>
            </w:r>
          </w:p>
        </w:tc>
      </w:tr>
      <w:tr w:rsidR="001F2BCB" w:rsidRPr="00062E1E" w:rsidTr="002B234E">
        <w:trPr>
          <w:trHeight w:val="300"/>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left"/>
              <w:rPr>
                <w:rFonts w:ascii="Times New Roman" w:eastAsia="Times New Roman" w:hAnsi="Times New Roman" w:cs="Times New Roman"/>
              </w:rPr>
            </w:pPr>
            <w:r w:rsidRPr="00062E1E">
              <w:rPr>
                <w:rFonts w:ascii="Times New Roman" w:eastAsia="Times New Roman" w:hAnsi="Times New Roman" w:cs="Times New Roman"/>
                <w:sz w:val="22"/>
                <w:szCs w:val="22"/>
              </w:rPr>
              <w:t>ОСББ</w:t>
            </w:r>
          </w:p>
        </w:tc>
        <w:tc>
          <w:tcPr>
            <w:tcW w:w="1276" w:type="dxa"/>
            <w:tcBorders>
              <w:top w:val="nil"/>
              <w:left w:val="nil"/>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275" w:type="dxa"/>
            <w:tcBorders>
              <w:top w:val="nil"/>
              <w:left w:val="nil"/>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6</w:t>
            </w:r>
          </w:p>
        </w:tc>
        <w:tc>
          <w:tcPr>
            <w:tcW w:w="1134" w:type="dxa"/>
            <w:tcBorders>
              <w:top w:val="nil"/>
              <w:left w:val="nil"/>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27</w:t>
            </w:r>
          </w:p>
        </w:tc>
        <w:tc>
          <w:tcPr>
            <w:tcW w:w="1134" w:type="dxa"/>
            <w:tcBorders>
              <w:top w:val="nil"/>
              <w:left w:val="nil"/>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50</w:t>
            </w:r>
          </w:p>
        </w:tc>
        <w:tc>
          <w:tcPr>
            <w:tcW w:w="1134" w:type="dxa"/>
            <w:tcBorders>
              <w:top w:val="nil"/>
              <w:left w:val="nil"/>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83</w:t>
            </w:r>
          </w:p>
        </w:tc>
      </w:tr>
      <w:tr w:rsidR="001F2BCB" w:rsidRPr="00062E1E" w:rsidTr="002B234E">
        <w:trPr>
          <w:trHeight w:val="300"/>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left"/>
              <w:rPr>
                <w:rFonts w:ascii="Times New Roman" w:eastAsia="Times New Roman" w:hAnsi="Times New Roman" w:cs="Times New Roman"/>
              </w:rPr>
            </w:pPr>
            <w:r w:rsidRPr="00062E1E">
              <w:rPr>
                <w:rFonts w:ascii="Times New Roman" w:eastAsia="Times New Roman" w:hAnsi="Times New Roman" w:cs="Times New Roman"/>
                <w:sz w:val="22"/>
                <w:szCs w:val="22"/>
              </w:rPr>
              <w:t>Відомчі будинки (інші)</w:t>
            </w:r>
          </w:p>
        </w:tc>
        <w:tc>
          <w:tcPr>
            <w:tcW w:w="1276" w:type="dxa"/>
            <w:tcBorders>
              <w:top w:val="nil"/>
              <w:left w:val="nil"/>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275" w:type="dxa"/>
            <w:tcBorders>
              <w:top w:val="nil"/>
              <w:left w:val="nil"/>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123</w:t>
            </w:r>
          </w:p>
        </w:tc>
      </w:tr>
      <w:tr w:rsidR="001F2BCB" w:rsidRPr="00062E1E" w:rsidTr="002B234E">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1F2BCB" w:rsidRPr="00062E1E" w:rsidRDefault="001F2BCB" w:rsidP="002B234E">
            <w:pPr>
              <w:spacing w:after="0"/>
              <w:ind w:left="0" w:right="0" w:firstLine="0"/>
              <w:jc w:val="left"/>
              <w:rPr>
                <w:rFonts w:ascii="Times New Roman" w:eastAsia="Times New Roman" w:hAnsi="Times New Roman" w:cs="Times New Roman"/>
                <w:b/>
                <w:bCs/>
              </w:rPr>
            </w:pPr>
            <w:r w:rsidRPr="00062E1E">
              <w:rPr>
                <w:rFonts w:ascii="Times New Roman" w:eastAsia="Times New Roman" w:hAnsi="Times New Roman" w:cs="Times New Roman"/>
                <w:b/>
                <w:bCs/>
                <w:sz w:val="22"/>
                <w:szCs w:val="22"/>
              </w:rPr>
              <w:t>Всього:</w:t>
            </w:r>
          </w:p>
        </w:tc>
        <w:tc>
          <w:tcPr>
            <w:tcW w:w="1276" w:type="dxa"/>
            <w:tcBorders>
              <w:top w:val="nil"/>
              <w:left w:val="nil"/>
              <w:bottom w:val="single" w:sz="4" w:space="0" w:color="auto"/>
              <w:right w:val="single" w:sz="4" w:space="0" w:color="auto"/>
            </w:tcBorders>
            <w:shd w:val="clear" w:color="auto" w:fill="auto"/>
            <w:noWrap/>
            <w:vAlign w:val="bottom"/>
            <w:hideMark/>
          </w:tcPr>
          <w:p w:rsidR="001F2BCB" w:rsidRPr="005A7CFE" w:rsidRDefault="001F2BCB" w:rsidP="002B234E">
            <w:pPr>
              <w:spacing w:after="0"/>
              <w:ind w:left="0" w:right="0" w:firstLine="0"/>
              <w:jc w:val="center"/>
              <w:rPr>
                <w:rFonts w:ascii="Times New Roman" w:eastAsia="Times New Roman" w:hAnsi="Times New Roman" w:cs="Times New Roman"/>
                <w:b/>
                <w:bCs/>
                <w:sz w:val="22"/>
                <w:szCs w:val="22"/>
              </w:rPr>
            </w:pPr>
            <w:r w:rsidRPr="005A7CFE">
              <w:rPr>
                <w:rFonts w:ascii="Times New Roman" w:eastAsia="Times New Roman" w:hAnsi="Times New Roman" w:cs="Times New Roman"/>
                <w:b/>
                <w:bCs/>
                <w:sz w:val="22"/>
                <w:szCs w:val="22"/>
              </w:rPr>
              <w:t>703</w:t>
            </w:r>
          </w:p>
        </w:tc>
        <w:tc>
          <w:tcPr>
            <w:tcW w:w="1275" w:type="dxa"/>
            <w:tcBorders>
              <w:top w:val="nil"/>
              <w:left w:val="nil"/>
              <w:bottom w:val="single" w:sz="4" w:space="0" w:color="auto"/>
              <w:right w:val="single" w:sz="4" w:space="0" w:color="auto"/>
            </w:tcBorders>
            <w:shd w:val="clear" w:color="auto" w:fill="auto"/>
            <w:noWrap/>
            <w:vAlign w:val="bottom"/>
            <w:hideMark/>
          </w:tcPr>
          <w:p w:rsidR="001F2BCB" w:rsidRPr="005A7CFE" w:rsidRDefault="001F2BCB" w:rsidP="002B234E">
            <w:pPr>
              <w:spacing w:after="0"/>
              <w:ind w:left="0" w:right="0" w:firstLine="0"/>
              <w:jc w:val="center"/>
              <w:rPr>
                <w:rFonts w:ascii="Times New Roman" w:eastAsia="Times New Roman" w:hAnsi="Times New Roman" w:cs="Times New Roman"/>
                <w:b/>
                <w:bCs/>
                <w:sz w:val="22"/>
                <w:szCs w:val="22"/>
              </w:rPr>
            </w:pPr>
            <w:r w:rsidRPr="005A7CFE">
              <w:rPr>
                <w:rFonts w:ascii="Times New Roman" w:eastAsia="Times New Roman" w:hAnsi="Times New Roman" w:cs="Times New Roman"/>
                <w:b/>
                <w:bCs/>
                <w:sz w:val="22"/>
                <w:szCs w:val="22"/>
              </w:rPr>
              <w:t>716</w:t>
            </w:r>
          </w:p>
        </w:tc>
        <w:tc>
          <w:tcPr>
            <w:tcW w:w="1134" w:type="dxa"/>
            <w:tcBorders>
              <w:top w:val="nil"/>
              <w:left w:val="nil"/>
              <w:bottom w:val="single" w:sz="4" w:space="0" w:color="auto"/>
              <w:right w:val="single" w:sz="4" w:space="0" w:color="auto"/>
            </w:tcBorders>
            <w:shd w:val="clear" w:color="auto" w:fill="auto"/>
            <w:noWrap/>
            <w:vAlign w:val="bottom"/>
            <w:hideMark/>
          </w:tcPr>
          <w:p w:rsidR="001F2BCB" w:rsidRPr="005A7CFE" w:rsidRDefault="001F2BCB" w:rsidP="002B234E">
            <w:pPr>
              <w:spacing w:after="0"/>
              <w:ind w:left="0" w:right="0" w:firstLine="0"/>
              <w:jc w:val="center"/>
              <w:rPr>
                <w:rFonts w:ascii="Times New Roman" w:eastAsia="Times New Roman" w:hAnsi="Times New Roman" w:cs="Times New Roman"/>
                <w:b/>
                <w:bCs/>
                <w:sz w:val="22"/>
                <w:szCs w:val="22"/>
              </w:rPr>
            </w:pPr>
            <w:r w:rsidRPr="005A7CFE">
              <w:rPr>
                <w:rFonts w:ascii="Times New Roman" w:eastAsia="Times New Roman" w:hAnsi="Times New Roman" w:cs="Times New Roman"/>
                <w:b/>
                <w:bCs/>
                <w:sz w:val="22"/>
                <w:szCs w:val="22"/>
              </w:rPr>
              <w:t>419</w:t>
            </w:r>
          </w:p>
        </w:tc>
        <w:tc>
          <w:tcPr>
            <w:tcW w:w="1134" w:type="dxa"/>
            <w:tcBorders>
              <w:top w:val="nil"/>
              <w:left w:val="nil"/>
              <w:bottom w:val="single" w:sz="4" w:space="0" w:color="auto"/>
              <w:right w:val="single" w:sz="4" w:space="0" w:color="auto"/>
            </w:tcBorders>
            <w:shd w:val="clear" w:color="auto" w:fill="auto"/>
            <w:noWrap/>
            <w:vAlign w:val="bottom"/>
            <w:hideMark/>
          </w:tcPr>
          <w:p w:rsidR="001F2BCB" w:rsidRPr="005A7CFE" w:rsidRDefault="001F2BCB" w:rsidP="002B234E">
            <w:pPr>
              <w:spacing w:after="0"/>
              <w:ind w:left="0" w:right="0" w:firstLine="0"/>
              <w:jc w:val="center"/>
              <w:rPr>
                <w:rFonts w:ascii="Times New Roman" w:eastAsia="Times New Roman" w:hAnsi="Times New Roman" w:cs="Times New Roman"/>
                <w:b/>
                <w:bCs/>
                <w:sz w:val="22"/>
                <w:szCs w:val="22"/>
              </w:rPr>
            </w:pPr>
            <w:r w:rsidRPr="005A7CFE">
              <w:rPr>
                <w:rFonts w:ascii="Times New Roman" w:eastAsia="Times New Roman" w:hAnsi="Times New Roman" w:cs="Times New Roman"/>
                <w:b/>
                <w:bCs/>
                <w:sz w:val="22"/>
                <w:szCs w:val="22"/>
              </w:rPr>
              <w:t>149</w:t>
            </w:r>
          </w:p>
        </w:tc>
        <w:tc>
          <w:tcPr>
            <w:tcW w:w="1134" w:type="dxa"/>
            <w:tcBorders>
              <w:top w:val="nil"/>
              <w:left w:val="nil"/>
              <w:bottom w:val="single" w:sz="4" w:space="0" w:color="auto"/>
              <w:right w:val="single" w:sz="4" w:space="0" w:color="auto"/>
            </w:tcBorders>
            <w:shd w:val="clear" w:color="auto" w:fill="auto"/>
            <w:noWrap/>
            <w:vAlign w:val="bottom"/>
            <w:hideMark/>
          </w:tcPr>
          <w:p w:rsidR="001F2BCB" w:rsidRPr="005A7CFE" w:rsidRDefault="001F2BCB" w:rsidP="002B234E">
            <w:pPr>
              <w:spacing w:after="0"/>
              <w:ind w:left="0" w:right="0" w:firstLine="0"/>
              <w:jc w:val="center"/>
              <w:rPr>
                <w:rFonts w:ascii="Times New Roman" w:eastAsia="Times New Roman" w:hAnsi="Times New Roman" w:cs="Times New Roman"/>
                <w:b/>
                <w:bCs/>
                <w:sz w:val="22"/>
                <w:szCs w:val="22"/>
              </w:rPr>
            </w:pPr>
            <w:r w:rsidRPr="005A7CFE">
              <w:rPr>
                <w:rFonts w:ascii="Times New Roman" w:eastAsia="Times New Roman" w:hAnsi="Times New Roman" w:cs="Times New Roman"/>
                <w:b/>
                <w:bCs/>
                <w:sz w:val="22"/>
                <w:szCs w:val="22"/>
              </w:rPr>
              <w:t>2110</w:t>
            </w:r>
          </w:p>
        </w:tc>
      </w:tr>
    </w:tbl>
    <w:p w:rsidR="00BC45F7" w:rsidRDefault="00BC45F7" w:rsidP="009D15BA">
      <w:pPr>
        <w:shd w:val="clear" w:color="auto" w:fill="FFFFFF"/>
        <w:spacing w:after="0"/>
        <w:ind w:left="0" w:right="0" w:firstLine="567"/>
        <w:rPr>
          <w:rStyle w:val="afb"/>
          <w:rFonts w:ascii="Times New Roman" w:hAnsi="Times New Roman" w:cs="Times New Roman"/>
          <w:b w:val="0"/>
          <w:sz w:val="27"/>
          <w:szCs w:val="27"/>
        </w:rPr>
      </w:pPr>
    </w:p>
    <w:p w:rsidR="00135618" w:rsidRPr="00062E1E" w:rsidRDefault="009D15BA" w:rsidP="009D15BA">
      <w:pPr>
        <w:shd w:val="clear" w:color="auto" w:fill="FFFFFF"/>
        <w:spacing w:after="0"/>
        <w:ind w:left="0" w:right="0" w:firstLine="567"/>
        <w:rPr>
          <w:rStyle w:val="afb"/>
          <w:rFonts w:ascii="Times New Roman" w:hAnsi="Times New Roman" w:cs="Times New Roman"/>
          <w:b w:val="0"/>
          <w:sz w:val="27"/>
          <w:szCs w:val="27"/>
        </w:rPr>
      </w:pPr>
      <w:r w:rsidRPr="00062E1E">
        <w:rPr>
          <w:rStyle w:val="afb"/>
          <w:rFonts w:ascii="Times New Roman" w:hAnsi="Times New Roman" w:cs="Times New Roman"/>
          <w:b w:val="0"/>
          <w:sz w:val="27"/>
          <w:szCs w:val="27"/>
        </w:rPr>
        <w:t>Технічний стан житлового фонду міста характеризується коеф</w:t>
      </w:r>
      <w:r w:rsidR="00135618" w:rsidRPr="00062E1E">
        <w:rPr>
          <w:rStyle w:val="afb"/>
          <w:rFonts w:ascii="Times New Roman" w:hAnsi="Times New Roman" w:cs="Times New Roman"/>
          <w:b w:val="0"/>
          <w:sz w:val="27"/>
          <w:szCs w:val="27"/>
        </w:rPr>
        <w:t>іцієнтом зносу від 20 до 100 %. В зв’язку з цим поточний ремонт, який виконується в межах тарифу, не в повній мірі покращує</w:t>
      </w:r>
      <w:r w:rsidR="00135618" w:rsidRPr="00062E1E">
        <w:rPr>
          <w:rFonts w:ascii="Times New Roman" w:hAnsi="Times New Roman" w:cs="Times New Roman"/>
          <w:sz w:val="27"/>
          <w:szCs w:val="27"/>
        </w:rPr>
        <w:t xml:space="preserve"> експлуатаційний стан житлового фонду</w:t>
      </w:r>
      <w:r w:rsidR="00135618" w:rsidRPr="00062E1E">
        <w:rPr>
          <w:rStyle w:val="afb"/>
          <w:rFonts w:ascii="Times New Roman" w:hAnsi="Times New Roman" w:cs="Times New Roman"/>
          <w:b w:val="0"/>
          <w:sz w:val="27"/>
          <w:szCs w:val="27"/>
        </w:rPr>
        <w:t>, необхідно проведення капітального ремонту.</w:t>
      </w:r>
    </w:p>
    <w:p w:rsidR="00D46238" w:rsidRDefault="00135618" w:rsidP="00BC45F7">
      <w:pPr>
        <w:pStyle w:val="ad"/>
        <w:spacing w:after="0"/>
        <w:ind w:left="0" w:right="42" w:firstLine="567"/>
        <w:rPr>
          <w:sz w:val="27"/>
          <w:szCs w:val="27"/>
          <w:lang w:val="uk-UA"/>
        </w:rPr>
      </w:pPr>
      <w:r w:rsidRPr="00062E1E">
        <w:rPr>
          <w:sz w:val="27"/>
          <w:szCs w:val="27"/>
          <w:lang w:val="uk-UA"/>
        </w:rPr>
        <w:t xml:space="preserve">На теперішній час </w:t>
      </w:r>
      <w:r w:rsidR="00C45CE4" w:rsidRPr="00062E1E">
        <w:rPr>
          <w:sz w:val="27"/>
          <w:szCs w:val="27"/>
          <w:lang w:val="uk-UA"/>
        </w:rPr>
        <w:t>необхідно провести капітальний ремонт</w:t>
      </w:r>
      <w:r w:rsidR="0037409A" w:rsidRPr="00062E1E">
        <w:rPr>
          <w:sz w:val="27"/>
          <w:szCs w:val="27"/>
          <w:lang w:val="uk-UA"/>
        </w:rPr>
        <w:t xml:space="preserve"> </w:t>
      </w:r>
      <w:r w:rsidRPr="00062E1E">
        <w:rPr>
          <w:sz w:val="27"/>
          <w:szCs w:val="27"/>
          <w:lang w:val="uk-UA"/>
        </w:rPr>
        <w:t>1</w:t>
      </w:r>
      <w:r w:rsidR="002C6C22" w:rsidRPr="00062E1E">
        <w:rPr>
          <w:sz w:val="27"/>
          <w:szCs w:val="27"/>
          <w:lang w:val="uk-UA"/>
        </w:rPr>
        <w:t>221</w:t>
      </w:r>
      <w:r w:rsidR="00B038C2">
        <w:rPr>
          <w:sz w:val="27"/>
          <w:szCs w:val="27"/>
          <w:lang w:val="uk-UA"/>
        </w:rPr>
        <w:t>,8</w:t>
      </w:r>
      <w:r w:rsidR="00C45CE4" w:rsidRPr="00062E1E">
        <w:rPr>
          <w:sz w:val="27"/>
          <w:szCs w:val="27"/>
          <w:lang w:val="uk-UA"/>
        </w:rPr>
        <w:t xml:space="preserve"> </w:t>
      </w:r>
      <w:r w:rsidR="00B038C2">
        <w:rPr>
          <w:sz w:val="27"/>
          <w:szCs w:val="27"/>
          <w:lang w:val="uk-UA"/>
        </w:rPr>
        <w:t>тис.</w:t>
      </w:r>
      <w:r w:rsidR="00C45CE4" w:rsidRPr="00062E1E">
        <w:rPr>
          <w:sz w:val="27"/>
          <w:szCs w:val="27"/>
          <w:lang w:val="uk-UA"/>
        </w:rPr>
        <w:t>м</w:t>
      </w:r>
      <w:r w:rsidR="00C45CE4" w:rsidRPr="00062E1E">
        <w:rPr>
          <w:sz w:val="27"/>
          <w:szCs w:val="27"/>
          <w:vertAlign w:val="superscript"/>
          <w:lang w:val="uk-UA"/>
        </w:rPr>
        <w:t>2</w:t>
      </w:r>
      <w:r w:rsidR="0037409A" w:rsidRPr="00062E1E">
        <w:rPr>
          <w:sz w:val="27"/>
          <w:szCs w:val="27"/>
          <w:lang w:val="uk-UA"/>
        </w:rPr>
        <w:t xml:space="preserve"> покрівлі, 187</w:t>
      </w:r>
      <w:r w:rsidR="00B038C2">
        <w:rPr>
          <w:sz w:val="27"/>
          <w:szCs w:val="27"/>
          <w:lang w:val="uk-UA"/>
        </w:rPr>
        <w:t>,1</w:t>
      </w:r>
      <w:r w:rsidR="00C45CE4" w:rsidRPr="00062E1E">
        <w:rPr>
          <w:sz w:val="27"/>
          <w:szCs w:val="27"/>
          <w:lang w:val="uk-UA"/>
        </w:rPr>
        <w:t xml:space="preserve"> </w:t>
      </w:r>
      <w:proofErr w:type="spellStart"/>
      <w:r w:rsidR="00F24FAF">
        <w:rPr>
          <w:sz w:val="27"/>
          <w:szCs w:val="27"/>
          <w:lang w:val="uk-UA"/>
        </w:rPr>
        <w:t>тис.</w:t>
      </w:r>
      <w:r w:rsidR="00F24FAF" w:rsidRPr="00062E1E">
        <w:rPr>
          <w:sz w:val="27"/>
          <w:szCs w:val="27"/>
          <w:lang w:val="uk-UA"/>
        </w:rPr>
        <w:t>п</w:t>
      </w:r>
      <w:r w:rsidR="00F24FAF">
        <w:rPr>
          <w:sz w:val="27"/>
          <w:szCs w:val="27"/>
          <w:lang w:val="uk-UA"/>
        </w:rPr>
        <w:t>.</w:t>
      </w:r>
      <w:r w:rsidR="00F24FAF" w:rsidRPr="00062E1E">
        <w:rPr>
          <w:sz w:val="27"/>
          <w:szCs w:val="27"/>
          <w:lang w:val="uk-UA"/>
        </w:rPr>
        <w:t>м</w:t>
      </w:r>
      <w:proofErr w:type="spellEnd"/>
      <w:r w:rsidR="00F24FAF">
        <w:rPr>
          <w:sz w:val="27"/>
          <w:szCs w:val="27"/>
          <w:lang w:val="uk-UA"/>
        </w:rPr>
        <w:t>.</w:t>
      </w:r>
      <w:r w:rsidR="00F24FAF" w:rsidRPr="00062E1E">
        <w:rPr>
          <w:sz w:val="27"/>
          <w:szCs w:val="27"/>
          <w:lang w:val="uk-UA"/>
        </w:rPr>
        <w:t xml:space="preserve">  </w:t>
      </w:r>
      <w:r w:rsidR="00C45CE4" w:rsidRPr="00062E1E">
        <w:rPr>
          <w:sz w:val="27"/>
          <w:szCs w:val="27"/>
          <w:lang w:val="uk-UA"/>
        </w:rPr>
        <w:t>мер</w:t>
      </w:r>
      <w:r w:rsidR="0037409A" w:rsidRPr="00062E1E">
        <w:rPr>
          <w:sz w:val="27"/>
          <w:szCs w:val="27"/>
          <w:lang w:val="uk-UA"/>
        </w:rPr>
        <w:t>еж холодного водопостачання,</w:t>
      </w:r>
      <w:r w:rsidR="00C45CE4" w:rsidRPr="00062E1E">
        <w:rPr>
          <w:sz w:val="27"/>
          <w:szCs w:val="27"/>
          <w:lang w:val="uk-UA"/>
        </w:rPr>
        <w:t xml:space="preserve"> </w:t>
      </w:r>
      <w:r w:rsidR="0037409A" w:rsidRPr="00062E1E">
        <w:rPr>
          <w:sz w:val="27"/>
          <w:szCs w:val="27"/>
          <w:lang w:val="uk-UA"/>
        </w:rPr>
        <w:t>211</w:t>
      </w:r>
      <w:r w:rsidR="00B038C2">
        <w:rPr>
          <w:sz w:val="27"/>
          <w:szCs w:val="27"/>
          <w:lang w:val="uk-UA"/>
        </w:rPr>
        <w:t>,</w:t>
      </w:r>
      <w:r w:rsidR="0037409A" w:rsidRPr="00062E1E">
        <w:rPr>
          <w:sz w:val="27"/>
          <w:szCs w:val="27"/>
          <w:lang w:val="uk-UA"/>
        </w:rPr>
        <w:t>5</w:t>
      </w:r>
      <w:r w:rsidR="00C45CE4" w:rsidRPr="00062E1E">
        <w:rPr>
          <w:sz w:val="27"/>
          <w:szCs w:val="27"/>
          <w:lang w:val="uk-UA"/>
        </w:rPr>
        <w:t xml:space="preserve"> </w:t>
      </w:r>
      <w:proofErr w:type="spellStart"/>
      <w:r w:rsidR="00F24FAF">
        <w:rPr>
          <w:sz w:val="27"/>
          <w:szCs w:val="27"/>
          <w:lang w:val="uk-UA"/>
        </w:rPr>
        <w:t>тис.</w:t>
      </w:r>
      <w:r w:rsidR="00F24FAF" w:rsidRPr="00062E1E">
        <w:rPr>
          <w:sz w:val="27"/>
          <w:szCs w:val="27"/>
          <w:lang w:val="uk-UA"/>
        </w:rPr>
        <w:t>п</w:t>
      </w:r>
      <w:r w:rsidR="00F24FAF">
        <w:rPr>
          <w:sz w:val="27"/>
          <w:szCs w:val="27"/>
          <w:lang w:val="uk-UA"/>
        </w:rPr>
        <w:t>.</w:t>
      </w:r>
      <w:r w:rsidR="00F24FAF" w:rsidRPr="00062E1E">
        <w:rPr>
          <w:sz w:val="27"/>
          <w:szCs w:val="27"/>
          <w:lang w:val="uk-UA"/>
        </w:rPr>
        <w:t>м</w:t>
      </w:r>
      <w:proofErr w:type="spellEnd"/>
      <w:r w:rsidR="00F24FAF">
        <w:rPr>
          <w:sz w:val="27"/>
          <w:szCs w:val="27"/>
          <w:lang w:val="uk-UA"/>
        </w:rPr>
        <w:t>.</w:t>
      </w:r>
      <w:r w:rsidR="00F24FAF" w:rsidRPr="00062E1E">
        <w:rPr>
          <w:sz w:val="27"/>
          <w:szCs w:val="27"/>
          <w:lang w:val="uk-UA"/>
        </w:rPr>
        <w:t xml:space="preserve">  </w:t>
      </w:r>
      <w:r w:rsidR="0037409A" w:rsidRPr="00062E1E">
        <w:rPr>
          <w:sz w:val="27"/>
          <w:szCs w:val="27"/>
          <w:lang w:val="uk-UA"/>
        </w:rPr>
        <w:t>мереж гарячого водопостачання</w:t>
      </w:r>
      <w:r w:rsidR="00C45CE4" w:rsidRPr="00062E1E">
        <w:rPr>
          <w:sz w:val="27"/>
          <w:szCs w:val="27"/>
          <w:lang w:val="uk-UA"/>
        </w:rPr>
        <w:t xml:space="preserve">, </w:t>
      </w:r>
      <w:r w:rsidR="00602B0C" w:rsidRPr="00062E1E">
        <w:rPr>
          <w:sz w:val="27"/>
          <w:szCs w:val="27"/>
          <w:lang w:val="uk-UA"/>
        </w:rPr>
        <w:t>442</w:t>
      </w:r>
      <w:r w:rsidR="00B038C2">
        <w:rPr>
          <w:sz w:val="27"/>
          <w:szCs w:val="27"/>
          <w:lang w:val="uk-UA"/>
        </w:rPr>
        <w:t>,</w:t>
      </w:r>
      <w:r w:rsidR="00602B0C" w:rsidRPr="00062E1E">
        <w:rPr>
          <w:sz w:val="27"/>
          <w:szCs w:val="27"/>
          <w:lang w:val="uk-UA"/>
        </w:rPr>
        <w:t xml:space="preserve">9 </w:t>
      </w:r>
      <w:proofErr w:type="spellStart"/>
      <w:r w:rsidR="007964DB">
        <w:rPr>
          <w:sz w:val="27"/>
          <w:szCs w:val="27"/>
          <w:lang w:val="uk-UA"/>
        </w:rPr>
        <w:t>тис.</w:t>
      </w:r>
      <w:r w:rsidR="007964DB" w:rsidRPr="00062E1E">
        <w:rPr>
          <w:sz w:val="27"/>
          <w:szCs w:val="27"/>
          <w:lang w:val="uk-UA"/>
        </w:rPr>
        <w:t>п</w:t>
      </w:r>
      <w:r w:rsidR="007964DB">
        <w:rPr>
          <w:sz w:val="27"/>
          <w:szCs w:val="27"/>
          <w:lang w:val="uk-UA"/>
        </w:rPr>
        <w:t>.</w:t>
      </w:r>
      <w:r w:rsidR="007964DB" w:rsidRPr="00062E1E">
        <w:rPr>
          <w:sz w:val="27"/>
          <w:szCs w:val="27"/>
          <w:lang w:val="uk-UA"/>
        </w:rPr>
        <w:t>м</w:t>
      </w:r>
      <w:proofErr w:type="spellEnd"/>
      <w:r w:rsidR="007964DB">
        <w:rPr>
          <w:sz w:val="27"/>
          <w:szCs w:val="27"/>
          <w:lang w:val="uk-UA"/>
        </w:rPr>
        <w:t>.</w:t>
      </w:r>
      <w:r w:rsidR="007964DB" w:rsidRPr="00062E1E">
        <w:rPr>
          <w:sz w:val="27"/>
          <w:szCs w:val="27"/>
          <w:lang w:val="uk-UA"/>
        </w:rPr>
        <w:t xml:space="preserve">  </w:t>
      </w:r>
      <w:r w:rsidR="00602B0C" w:rsidRPr="00062E1E">
        <w:rPr>
          <w:sz w:val="27"/>
          <w:szCs w:val="27"/>
          <w:lang w:val="uk-UA"/>
        </w:rPr>
        <w:t>мереж теплопостачання, 210</w:t>
      </w:r>
      <w:r w:rsidR="00B038C2">
        <w:rPr>
          <w:sz w:val="27"/>
          <w:szCs w:val="27"/>
          <w:lang w:val="uk-UA"/>
        </w:rPr>
        <w:t>,3</w:t>
      </w:r>
      <w:r w:rsidR="00C45CE4" w:rsidRPr="00062E1E">
        <w:rPr>
          <w:sz w:val="27"/>
          <w:szCs w:val="27"/>
          <w:lang w:val="uk-UA"/>
        </w:rPr>
        <w:t xml:space="preserve"> </w:t>
      </w:r>
      <w:proofErr w:type="spellStart"/>
      <w:r w:rsidR="00F24FAF">
        <w:rPr>
          <w:sz w:val="27"/>
          <w:szCs w:val="27"/>
          <w:lang w:val="uk-UA"/>
        </w:rPr>
        <w:t>тис.</w:t>
      </w:r>
      <w:r w:rsidR="00F24FAF" w:rsidRPr="00062E1E">
        <w:rPr>
          <w:sz w:val="27"/>
          <w:szCs w:val="27"/>
          <w:lang w:val="uk-UA"/>
        </w:rPr>
        <w:t>п</w:t>
      </w:r>
      <w:r w:rsidR="00F24FAF">
        <w:rPr>
          <w:sz w:val="27"/>
          <w:szCs w:val="27"/>
          <w:lang w:val="uk-UA"/>
        </w:rPr>
        <w:t>.</w:t>
      </w:r>
      <w:r w:rsidR="00F24FAF" w:rsidRPr="00062E1E">
        <w:rPr>
          <w:sz w:val="27"/>
          <w:szCs w:val="27"/>
          <w:lang w:val="uk-UA"/>
        </w:rPr>
        <w:t>м</w:t>
      </w:r>
      <w:proofErr w:type="spellEnd"/>
      <w:r w:rsidR="00F24FAF">
        <w:rPr>
          <w:sz w:val="27"/>
          <w:szCs w:val="27"/>
          <w:lang w:val="uk-UA"/>
        </w:rPr>
        <w:t>.</w:t>
      </w:r>
      <w:r w:rsidR="00F24FAF" w:rsidRPr="00062E1E">
        <w:rPr>
          <w:sz w:val="27"/>
          <w:szCs w:val="27"/>
          <w:lang w:val="uk-UA"/>
        </w:rPr>
        <w:t xml:space="preserve">  </w:t>
      </w:r>
      <w:r w:rsidR="00602B0C" w:rsidRPr="00062E1E">
        <w:rPr>
          <w:sz w:val="27"/>
          <w:szCs w:val="27"/>
          <w:lang w:val="uk-UA"/>
        </w:rPr>
        <w:t>мереж водовідведення,</w:t>
      </w:r>
      <w:r w:rsidR="00156713" w:rsidRPr="00062E1E">
        <w:rPr>
          <w:sz w:val="27"/>
          <w:szCs w:val="27"/>
          <w:lang w:val="uk-UA"/>
        </w:rPr>
        <w:t xml:space="preserve"> 76</w:t>
      </w:r>
      <w:r w:rsidR="00B038C2">
        <w:rPr>
          <w:sz w:val="27"/>
          <w:szCs w:val="27"/>
          <w:lang w:val="uk-UA"/>
        </w:rPr>
        <w:t>,</w:t>
      </w:r>
      <w:r w:rsidR="00156713" w:rsidRPr="00062E1E">
        <w:rPr>
          <w:sz w:val="27"/>
          <w:szCs w:val="27"/>
          <w:lang w:val="uk-UA"/>
        </w:rPr>
        <w:t xml:space="preserve">3 </w:t>
      </w:r>
      <w:proofErr w:type="spellStart"/>
      <w:r w:rsidR="00B038C2">
        <w:rPr>
          <w:sz w:val="27"/>
          <w:szCs w:val="27"/>
          <w:lang w:val="uk-UA"/>
        </w:rPr>
        <w:t>тис.</w:t>
      </w:r>
      <w:r w:rsidR="00F24FAF" w:rsidRPr="00062E1E">
        <w:rPr>
          <w:sz w:val="27"/>
          <w:szCs w:val="27"/>
          <w:lang w:val="uk-UA"/>
        </w:rPr>
        <w:t>п</w:t>
      </w:r>
      <w:r w:rsidR="00F24FAF">
        <w:rPr>
          <w:sz w:val="27"/>
          <w:szCs w:val="27"/>
          <w:lang w:val="uk-UA"/>
        </w:rPr>
        <w:t>.</w:t>
      </w:r>
      <w:r w:rsidR="00156713" w:rsidRPr="00062E1E">
        <w:rPr>
          <w:sz w:val="27"/>
          <w:szCs w:val="27"/>
          <w:lang w:val="uk-UA"/>
        </w:rPr>
        <w:t>м</w:t>
      </w:r>
      <w:proofErr w:type="spellEnd"/>
      <w:r w:rsidR="00F24FAF">
        <w:rPr>
          <w:sz w:val="27"/>
          <w:szCs w:val="27"/>
          <w:lang w:val="uk-UA"/>
        </w:rPr>
        <w:t>.</w:t>
      </w:r>
      <w:r w:rsidR="00156713" w:rsidRPr="00062E1E">
        <w:rPr>
          <w:sz w:val="27"/>
          <w:szCs w:val="27"/>
          <w:lang w:val="uk-UA"/>
        </w:rPr>
        <w:t xml:space="preserve">  зливової каналізації,</w:t>
      </w:r>
      <w:r w:rsidR="00C45CE4" w:rsidRPr="00062E1E">
        <w:rPr>
          <w:sz w:val="27"/>
          <w:szCs w:val="27"/>
          <w:lang w:val="uk-UA"/>
        </w:rPr>
        <w:t xml:space="preserve"> </w:t>
      </w:r>
      <w:r w:rsidR="00602B0C" w:rsidRPr="00062E1E">
        <w:rPr>
          <w:sz w:val="27"/>
          <w:szCs w:val="27"/>
          <w:lang w:val="uk-UA"/>
        </w:rPr>
        <w:t>870</w:t>
      </w:r>
      <w:r w:rsidR="00B038C2">
        <w:rPr>
          <w:sz w:val="27"/>
          <w:szCs w:val="27"/>
          <w:lang w:val="uk-UA"/>
        </w:rPr>
        <w:t>,</w:t>
      </w:r>
      <w:r w:rsidR="00602B0C" w:rsidRPr="00062E1E">
        <w:rPr>
          <w:sz w:val="27"/>
          <w:szCs w:val="27"/>
          <w:lang w:val="uk-UA"/>
        </w:rPr>
        <w:t>5</w:t>
      </w:r>
      <w:r w:rsidR="000264DA" w:rsidRPr="00062E1E">
        <w:rPr>
          <w:sz w:val="27"/>
          <w:szCs w:val="27"/>
          <w:lang w:val="uk-UA"/>
        </w:rPr>
        <w:t xml:space="preserve"> </w:t>
      </w:r>
      <w:proofErr w:type="spellStart"/>
      <w:r w:rsidR="00F24FAF">
        <w:rPr>
          <w:sz w:val="27"/>
          <w:szCs w:val="27"/>
          <w:lang w:val="uk-UA"/>
        </w:rPr>
        <w:t>тис.</w:t>
      </w:r>
      <w:r w:rsidR="00F24FAF" w:rsidRPr="00062E1E">
        <w:rPr>
          <w:sz w:val="27"/>
          <w:szCs w:val="27"/>
          <w:lang w:val="uk-UA"/>
        </w:rPr>
        <w:t>п</w:t>
      </w:r>
      <w:r w:rsidR="00F24FAF">
        <w:rPr>
          <w:sz w:val="27"/>
          <w:szCs w:val="27"/>
          <w:lang w:val="uk-UA"/>
        </w:rPr>
        <w:t>.</w:t>
      </w:r>
      <w:r w:rsidR="00F24FAF" w:rsidRPr="00062E1E">
        <w:rPr>
          <w:sz w:val="27"/>
          <w:szCs w:val="27"/>
          <w:lang w:val="uk-UA"/>
        </w:rPr>
        <w:t>м</w:t>
      </w:r>
      <w:proofErr w:type="spellEnd"/>
      <w:r w:rsidR="00F24FAF">
        <w:rPr>
          <w:sz w:val="27"/>
          <w:szCs w:val="27"/>
          <w:lang w:val="uk-UA"/>
        </w:rPr>
        <w:t>.</w:t>
      </w:r>
      <w:r w:rsidR="00F24FAF" w:rsidRPr="00062E1E">
        <w:rPr>
          <w:sz w:val="27"/>
          <w:szCs w:val="27"/>
          <w:lang w:val="uk-UA"/>
        </w:rPr>
        <w:t xml:space="preserve">  </w:t>
      </w:r>
      <w:r w:rsidR="000264DA" w:rsidRPr="00062E1E">
        <w:rPr>
          <w:sz w:val="27"/>
          <w:szCs w:val="27"/>
          <w:lang w:val="uk-UA"/>
        </w:rPr>
        <w:t>мереж електропостачання,</w:t>
      </w:r>
      <w:r w:rsidR="00B038C2">
        <w:rPr>
          <w:sz w:val="27"/>
          <w:szCs w:val="27"/>
          <w:lang w:val="uk-UA"/>
        </w:rPr>
        <w:t xml:space="preserve"> близько 4 тисяч</w:t>
      </w:r>
      <w:r w:rsidR="000264DA" w:rsidRPr="00062E1E">
        <w:rPr>
          <w:sz w:val="27"/>
          <w:szCs w:val="27"/>
          <w:lang w:val="uk-UA"/>
        </w:rPr>
        <w:t xml:space="preserve"> </w:t>
      </w:r>
      <w:r w:rsidR="009D15BA" w:rsidRPr="00B038C2">
        <w:rPr>
          <w:sz w:val="27"/>
          <w:szCs w:val="27"/>
          <w:lang w:val="uk-UA"/>
        </w:rPr>
        <w:t>під’їздів</w:t>
      </w:r>
      <w:r w:rsidR="00BC45F7">
        <w:rPr>
          <w:sz w:val="27"/>
          <w:szCs w:val="27"/>
          <w:lang w:val="uk-UA"/>
        </w:rPr>
        <w:t xml:space="preserve"> та заміну </w:t>
      </w:r>
      <w:r w:rsidR="00B038C2">
        <w:rPr>
          <w:sz w:val="27"/>
          <w:szCs w:val="27"/>
          <w:lang w:val="uk-UA"/>
        </w:rPr>
        <w:t xml:space="preserve"> </w:t>
      </w:r>
      <w:r w:rsidR="00BC45F7" w:rsidRPr="00BC45F7">
        <w:rPr>
          <w:sz w:val="27"/>
          <w:szCs w:val="27"/>
          <w:lang w:val="uk-UA"/>
        </w:rPr>
        <w:t>13</w:t>
      </w:r>
      <w:r w:rsidR="00BC45F7" w:rsidRPr="00062E1E">
        <w:rPr>
          <w:sz w:val="27"/>
          <w:szCs w:val="27"/>
        </w:rPr>
        <w:t> </w:t>
      </w:r>
      <w:r w:rsidR="00BC45F7" w:rsidRPr="00BC45F7">
        <w:rPr>
          <w:sz w:val="27"/>
          <w:szCs w:val="27"/>
          <w:lang w:val="uk-UA"/>
        </w:rPr>
        <w:t xml:space="preserve">526 абонентських скриньок, з них </w:t>
      </w:r>
      <w:proofErr w:type="spellStart"/>
      <w:r w:rsidR="00BC45F7" w:rsidRPr="00BC45F7">
        <w:rPr>
          <w:sz w:val="27"/>
          <w:szCs w:val="27"/>
          <w:lang w:val="uk-UA"/>
        </w:rPr>
        <w:t>першочергово</w:t>
      </w:r>
      <w:r w:rsidR="00F24FAF">
        <w:rPr>
          <w:sz w:val="27"/>
          <w:szCs w:val="27"/>
          <w:lang w:val="uk-UA"/>
        </w:rPr>
        <w:t>-</w:t>
      </w:r>
      <w:proofErr w:type="spellEnd"/>
      <w:r w:rsidR="00BC45F7" w:rsidRPr="00BC45F7">
        <w:rPr>
          <w:sz w:val="27"/>
          <w:szCs w:val="27"/>
          <w:lang w:val="uk-UA"/>
        </w:rPr>
        <w:t xml:space="preserve"> 2434 скриньки.</w:t>
      </w:r>
      <w:r w:rsidR="00063FBB" w:rsidRPr="00BC45F7">
        <w:rPr>
          <w:sz w:val="27"/>
          <w:szCs w:val="27"/>
          <w:lang w:val="uk-UA"/>
        </w:rPr>
        <w:t xml:space="preserve"> </w:t>
      </w:r>
    </w:p>
    <w:p w:rsidR="007964DB" w:rsidRDefault="006A6DF8" w:rsidP="006A6DF8">
      <w:pPr>
        <w:pStyle w:val="a9"/>
        <w:spacing w:before="0" w:beforeAutospacing="0" w:after="0" w:afterAutospacing="0" w:line="240" w:lineRule="atLeast"/>
        <w:ind w:left="0" w:firstLine="567"/>
        <w:rPr>
          <w:sz w:val="27"/>
          <w:szCs w:val="27"/>
          <w:lang w:val="uk-UA"/>
        </w:rPr>
      </w:pPr>
      <w:r w:rsidRPr="00C062A0">
        <w:rPr>
          <w:sz w:val="27"/>
          <w:szCs w:val="27"/>
          <w:lang w:val="uk-UA"/>
        </w:rPr>
        <w:t>Сучасне законодавство мотивує жителів багатоповерхових будинків визначатися, чи готові вони нарешті брати відповідальність на себе та керувати будинком самостійно.</w:t>
      </w:r>
    </w:p>
    <w:p w:rsidR="007964DB" w:rsidRDefault="007964DB" w:rsidP="007964DB">
      <w:pPr>
        <w:pStyle w:val="52"/>
        <w:shd w:val="clear" w:color="auto" w:fill="auto"/>
        <w:spacing w:before="0" w:after="0" w:line="240" w:lineRule="auto"/>
        <w:ind w:left="0" w:right="20" w:firstLine="723"/>
      </w:pPr>
      <w:r w:rsidRPr="00062E1E">
        <w:t>Новий механізм формування конкурентного середовища на ринку надання послуг з управління житловим фондом визначений Законом України «Про особливості здійснення права власності у багатоквартирному будинку» (далі - Закон), який регулює правові, організаційні та економічні відносини, пов’язані з реалізацією прав та виконанням обов’язків співвласників багатоквартирних будинків щодо їх утримання та управління.</w:t>
      </w:r>
    </w:p>
    <w:p w:rsidR="00C062A0" w:rsidRDefault="00C062A0" w:rsidP="007964DB">
      <w:pPr>
        <w:pStyle w:val="52"/>
        <w:shd w:val="clear" w:color="auto" w:fill="auto"/>
        <w:spacing w:before="0" w:after="0" w:line="240" w:lineRule="auto"/>
        <w:ind w:left="0" w:right="20" w:firstLine="723"/>
      </w:pPr>
    </w:p>
    <w:p w:rsidR="007964DB" w:rsidRDefault="007964DB" w:rsidP="00C062A0">
      <w:pPr>
        <w:spacing w:after="0"/>
        <w:ind w:firstLine="544"/>
        <w:rPr>
          <w:rStyle w:val="afb"/>
          <w:rFonts w:ascii="Times New Roman" w:hAnsi="Times New Roman" w:cs="Times New Roman"/>
          <w:b w:val="0"/>
          <w:sz w:val="27"/>
          <w:szCs w:val="27"/>
        </w:rPr>
      </w:pPr>
      <w:r w:rsidRPr="00062E1E">
        <w:rPr>
          <w:rStyle w:val="afb"/>
          <w:rFonts w:ascii="Times New Roman" w:hAnsi="Times New Roman" w:cs="Times New Roman"/>
          <w:b w:val="0"/>
          <w:sz w:val="27"/>
          <w:szCs w:val="27"/>
        </w:rPr>
        <w:lastRenderedPageBreak/>
        <w:t xml:space="preserve">У випадку, коли контроль за якістю робіт у будинку та відповідальність за своєчасне фінансування цих робіт перейде від органів влади до мешканців будинку, можна сподіватися на зміну ситуації. </w:t>
      </w:r>
    </w:p>
    <w:p w:rsidR="00C062A0" w:rsidRDefault="00C062A0" w:rsidP="00C062A0">
      <w:pPr>
        <w:spacing w:after="0"/>
        <w:ind w:firstLine="544"/>
        <w:rPr>
          <w:rStyle w:val="afb"/>
          <w:rFonts w:ascii="Times New Roman" w:hAnsi="Times New Roman" w:cs="Times New Roman"/>
          <w:b w:val="0"/>
          <w:sz w:val="27"/>
          <w:szCs w:val="27"/>
        </w:rPr>
      </w:pPr>
      <w:r>
        <w:rPr>
          <w:rStyle w:val="afb"/>
          <w:rFonts w:ascii="Times New Roman" w:hAnsi="Times New Roman" w:cs="Times New Roman"/>
          <w:b w:val="0"/>
          <w:sz w:val="27"/>
          <w:szCs w:val="27"/>
        </w:rPr>
        <w:t>Для створення прозоро</w:t>
      </w:r>
      <w:r w:rsidR="009B02AF">
        <w:rPr>
          <w:rStyle w:val="afb"/>
          <w:rFonts w:ascii="Times New Roman" w:hAnsi="Times New Roman" w:cs="Times New Roman"/>
          <w:b w:val="0"/>
          <w:sz w:val="27"/>
          <w:szCs w:val="27"/>
        </w:rPr>
        <w:t>сті</w:t>
      </w:r>
      <w:r>
        <w:rPr>
          <w:rStyle w:val="afb"/>
          <w:rFonts w:ascii="Times New Roman" w:hAnsi="Times New Roman" w:cs="Times New Roman"/>
          <w:b w:val="0"/>
          <w:sz w:val="27"/>
          <w:szCs w:val="27"/>
        </w:rPr>
        <w:t xml:space="preserve"> взаємодії міської влади з співвласниками багатоквартирних житлових будинків </w:t>
      </w:r>
      <w:r w:rsidR="00544F5C">
        <w:rPr>
          <w:rStyle w:val="afb"/>
          <w:rFonts w:ascii="Times New Roman" w:hAnsi="Times New Roman" w:cs="Times New Roman"/>
          <w:b w:val="0"/>
          <w:sz w:val="27"/>
          <w:szCs w:val="27"/>
        </w:rPr>
        <w:t>пропонується</w:t>
      </w:r>
      <w:r w:rsidR="009B02AF">
        <w:rPr>
          <w:rStyle w:val="afb"/>
          <w:rFonts w:ascii="Times New Roman" w:hAnsi="Times New Roman" w:cs="Times New Roman"/>
          <w:b w:val="0"/>
          <w:sz w:val="27"/>
          <w:szCs w:val="27"/>
        </w:rPr>
        <w:t xml:space="preserve"> впровадити механізм</w:t>
      </w:r>
      <w:r w:rsidR="00544F5C">
        <w:rPr>
          <w:rStyle w:val="afb"/>
          <w:rFonts w:ascii="Times New Roman" w:hAnsi="Times New Roman" w:cs="Times New Roman"/>
          <w:b w:val="0"/>
          <w:sz w:val="27"/>
          <w:szCs w:val="27"/>
        </w:rPr>
        <w:t xml:space="preserve"> </w:t>
      </w:r>
      <w:proofErr w:type="spellStart"/>
      <w:r w:rsidR="009B02AF">
        <w:rPr>
          <w:rStyle w:val="afb"/>
          <w:rFonts w:ascii="Times New Roman" w:hAnsi="Times New Roman" w:cs="Times New Roman"/>
          <w:b w:val="0"/>
          <w:sz w:val="27"/>
          <w:szCs w:val="27"/>
        </w:rPr>
        <w:t>спів</w:t>
      </w:r>
      <w:r w:rsidR="00544F5C">
        <w:rPr>
          <w:rStyle w:val="afb"/>
          <w:rFonts w:ascii="Times New Roman" w:hAnsi="Times New Roman" w:cs="Times New Roman"/>
          <w:b w:val="0"/>
          <w:sz w:val="27"/>
          <w:szCs w:val="27"/>
        </w:rPr>
        <w:t>фінансування</w:t>
      </w:r>
      <w:proofErr w:type="spellEnd"/>
      <w:r w:rsidR="00544F5C">
        <w:rPr>
          <w:rStyle w:val="afb"/>
          <w:rFonts w:ascii="Times New Roman" w:hAnsi="Times New Roman" w:cs="Times New Roman"/>
          <w:b w:val="0"/>
          <w:sz w:val="27"/>
          <w:szCs w:val="27"/>
        </w:rPr>
        <w:t xml:space="preserve"> </w:t>
      </w:r>
      <w:r w:rsidR="009B02AF">
        <w:rPr>
          <w:rStyle w:val="afb"/>
          <w:rFonts w:ascii="Times New Roman" w:hAnsi="Times New Roman" w:cs="Times New Roman"/>
          <w:b w:val="0"/>
          <w:sz w:val="27"/>
          <w:szCs w:val="27"/>
        </w:rPr>
        <w:t xml:space="preserve"> </w:t>
      </w:r>
      <w:r w:rsidR="00544F5C">
        <w:rPr>
          <w:rStyle w:val="afb"/>
          <w:rFonts w:ascii="Times New Roman" w:hAnsi="Times New Roman" w:cs="Times New Roman"/>
          <w:b w:val="0"/>
          <w:sz w:val="27"/>
          <w:szCs w:val="27"/>
        </w:rPr>
        <w:t xml:space="preserve">проведення </w:t>
      </w:r>
      <w:r w:rsidR="009B02AF">
        <w:rPr>
          <w:rStyle w:val="afb"/>
          <w:rFonts w:ascii="Times New Roman" w:hAnsi="Times New Roman" w:cs="Times New Roman"/>
          <w:b w:val="0"/>
          <w:sz w:val="27"/>
          <w:szCs w:val="27"/>
        </w:rPr>
        <w:t xml:space="preserve">робіт з </w:t>
      </w:r>
      <w:r w:rsidR="00544F5C" w:rsidRPr="00544F5C">
        <w:rPr>
          <w:rFonts w:ascii="Times New Roman" w:hAnsi="Times New Roman" w:cs="Times New Roman"/>
          <w:sz w:val="27"/>
          <w:szCs w:val="27"/>
        </w:rPr>
        <w:t>капітального ремонту під’їздів з заміною вікон та встановлення</w:t>
      </w:r>
      <w:r w:rsidR="009B02AF">
        <w:rPr>
          <w:rFonts w:ascii="Times New Roman" w:hAnsi="Times New Roman" w:cs="Times New Roman"/>
          <w:sz w:val="27"/>
          <w:szCs w:val="27"/>
        </w:rPr>
        <w:t xml:space="preserve">м приладів </w:t>
      </w:r>
      <w:r w:rsidR="00544F5C" w:rsidRPr="00544F5C">
        <w:rPr>
          <w:rFonts w:ascii="Times New Roman" w:hAnsi="Times New Roman" w:cs="Times New Roman"/>
          <w:sz w:val="27"/>
          <w:szCs w:val="27"/>
        </w:rPr>
        <w:t xml:space="preserve"> енергозберігаючого освітлення. Реалізація цих</w:t>
      </w:r>
      <w:r w:rsidR="00902A29">
        <w:rPr>
          <w:rFonts w:ascii="Times New Roman" w:hAnsi="Times New Roman" w:cs="Times New Roman"/>
          <w:sz w:val="27"/>
          <w:szCs w:val="27"/>
        </w:rPr>
        <w:t xml:space="preserve"> заходів можлива на умовах </w:t>
      </w:r>
      <w:proofErr w:type="spellStart"/>
      <w:r w:rsidR="00902A29">
        <w:rPr>
          <w:rFonts w:ascii="Times New Roman" w:hAnsi="Times New Roman" w:cs="Times New Roman"/>
          <w:sz w:val="27"/>
          <w:szCs w:val="27"/>
        </w:rPr>
        <w:t>спів</w:t>
      </w:r>
      <w:r w:rsidR="00544F5C" w:rsidRPr="00544F5C">
        <w:rPr>
          <w:rFonts w:ascii="Times New Roman" w:hAnsi="Times New Roman" w:cs="Times New Roman"/>
          <w:sz w:val="27"/>
          <w:szCs w:val="27"/>
        </w:rPr>
        <w:t>фінансування</w:t>
      </w:r>
      <w:proofErr w:type="spellEnd"/>
      <w:r w:rsidR="00544F5C" w:rsidRPr="00544F5C">
        <w:rPr>
          <w:rFonts w:ascii="Times New Roman" w:hAnsi="Times New Roman" w:cs="Times New Roman"/>
          <w:sz w:val="27"/>
          <w:szCs w:val="27"/>
        </w:rPr>
        <w:t>, а саме: 70</w:t>
      </w:r>
      <w:r w:rsidR="00AD5401">
        <w:rPr>
          <w:rFonts w:ascii="Times New Roman" w:hAnsi="Times New Roman" w:cs="Times New Roman"/>
          <w:sz w:val="27"/>
          <w:szCs w:val="27"/>
        </w:rPr>
        <w:t>%- кошти міського бюджету, 30%</w:t>
      </w:r>
      <w:r w:rsidR="00C37A6D">
        <w:rPr>
          <w:rFonts w:ascii="Times New Roman" w:hAnsi="Times New Roman" w:cs="Times New Roman"/>
          <w:sz w:val="27"/>
          <w:szCs w:val="27"/>
        </w:rPr>
        <w:t xml:space="preserve"> </w:t>
      </w:r>
      <w:r w:rsidR="00AD5401">
        <w:rPr>
          <w:rFonts w:ascii="Times New Roman" w:hAnsi="Times New Roman" w:cs="Times New Roman"/>
          <w:sz w:val="27"/>
          <w:szCs w:val="27"/>
        </w:rPr>
        <w:t>-</w:t>
      </w:r>
      <w:r w:rsidR="00C37A6D">
        <w:rPr>
          <w:rFonts w:ascii="Times New Roman" w:hAnsi="Times New Roman" w:cs="Times New Roman"/>
          <w:sz w:val="27"/>
          <w:szCs w:val="27"/>
        </w:rPr>
        <w:t xml:space="preserve"> </w:t>
      </w:r>
      <w:r w:rsidR="00AD5401">
        <w:rPr>
          <w:rFonts w:ascii="Times New Roman" w:hAnsi="Times New Roman" w:cs="Times New Roman"/>
          <w:sz w:val="27"/>
          <w:szCs w:val="27"/>
        </w:rPr>
        <w:t>в</w:t>
      </w:r>
      <w:r w:rsidR="00AD5401" w:rsidRPr="00AD5401">
        <w:rPr>
          <w:rFonts w:ascii="Times New Roman" w:hAnsi="Times New Roman" w:cs="Times New Roman"/>
          <w:sz w:val="27"/>
          <w:szCs w:val="27"/>
        </w:rPr>
        <w:t>иконавці послуг з утримання будинків і споруд та прибудинкових територій, управител</w:t>
      </w:r>
      <w:r w:rsidR="00AD5401">
        <w:rPr>
          <w:rFonts w:ascii="Times New Roman" w:hAnsi="Times New Roman" w:cs="Times New Roman"/>
          <w:sz w:val="27"/>
          <w:szCs w:val="27"/>
        </w:rPr>
        <w:t>і</w:t>
      </w:r>
      <w:r w:rsidR="00AD5401" w:rsidRPr="00AD5401">
        <w:rPr>
          <w:rFonts w:ascii="Times New Roman" w:hAnsi="Times New Roman" w:cs="Times New Roman"/>
          <w:sz w:val="27"/>
          <w:szCs w:val="27"/>
        </w:rPr>
        <w:t xml:space="preserve"> </w:t>
      </w:r>
      <w:r w:rsidR="00C16B59">
        <w:rPr>
          <w:rFonts w:ascii="Times New Roman" w:hAnsi="Times New Roman" w:cs="Times New Roman"/>
          <w:sz w:val="27"/>
          <w:szCs w:val="27"/>
        </w:rPr>
        <w:t xml:space="preserve">багатоквартирними </w:t>
      </w:r>
      <w:r w:rsidR="00AD5401" w:rsidRPr="00AD5401">
        <w:rPr>
          <w:rFonts w:ascii="Times New Roman" w:hAnsi="Times New Roman" w:cs="Times New Roman"/>
          <w:sz w:val="27"/>
          <w:szCs w:val="27"/>
        </w:rPr>
        <w:t>будинк</w:t>
      </w:r>
      <w:r w:rsidR="00C16B59">
        <w:rPr>
          <w:rFonts w:ascii="Times New Roman" w:hAnsi="Times New Roman" w:cs="Times New Roman"/>
          <w:sz w:val="27"/>
          <w:szCs w:val="27"/>
        </w:rPr>
        <w:t>ами,</w:t>
      </w:r>
      <w:r w:rsidR="00907E6A">
        <w:rPr>
          <w:rFonts w:ascii="Times New Roman" w:hAnsi="Times New Roman" w:cs="Times New Roman"/>
          <w:sz w:val="27"/>
          <w:szCs w:val="27"/>
        </w:rPr>
        <w:t xml:space="preserve"> за окремим порядком</w:t>
      </w:r>
      <w:r w:rsidR="00C16B59">
        <w:rPr>
          <w:rFonts w:ascii="Times New Roman" w:hAnsi="Times New Roman" w:cs="Times New Roman"/>
          <w:sz w:val="27"/>
          <w:szCs w:val="27"/>
        </w:rPr>
        <w:t>,</w:t>
      </w:r>
      <w:r w:rsidR="00907E6A">
        <w:rPr>
          <w:rFonts w:ascii="Times New Roman" w:hAnsi="Times New Roman" w:cs="Times New Roman"/>
          <w:sz w:val="27"/>
          <w:szCs w:val="27"/>
        </w:rPr>
        <w:t xml:space="preserve"> затвердженим виконавчим комітетом Чернігівської міської ради за погодженням</w:t>
      </w:r>
      <w:r w:rsidR="00C16B59">
        <w:rPr>
          <w:rFonts w:ascii="Times New Roman" w:hAnsi="Times New Roman" w:cs="Times New Roman"/>
          <w:sz w:val="27"/>
          <w:szCs w:val="27"/>
        </w:rPr>
        <w:t xml:space="preserve"> постійної</w:t>
      </w:r>
      <w:r w:rsidR="00907E6A">
        <w:rPr>
          <w:rFonts w:ascii="Times New Roman" w:hAnsi="Times New Roman" w:cs="Times New Roman"/>
          <w:sz w:val="27"/>
          <w:szCs w:val="27"/>
        </w:rPr>
        <w:t xml:space="preserve"> </w:t>
      </w:r>
      <w:r w:rsidR="00907E6A" w:rsidRPr="00907E6A">
        <w:rPr>
          <w:rFonts w:ascii="Times New Roman" w:hAnsi="Times New Roman" w:cs="Times New Roman"/>
          <w:sz w:val="27"/>
          <w:szCs w:val="27"/>
        </w:rPr>
        <w:t>комісії з питань житлово-комунального господарства, транспорту і зв’язку та енергозбереження</w:t>
      </w:r>
      <w:r w:rsidR="00C16B59">
        <w:rPr>
          <w:rFonts w:ascii="Times New Roman" w:hAnsi="Times New Roman" w:cs="Times New Roman"/>
          <w:sz w:val="27"/>
          <w:szCs w:val="27"/>
        </w:rPr>
        <w:t xml:space="preserve"> Чернігівської міської ради</w:t>
      </w:r>
      <w:r w:rsidR="00907E6A" w:rsidRPr="00907E6A">
        <w:rPr>
          <w:rFonts w:ascii="Times New Roman" w:hAnsi="Times New Roman" w:cs="Times New Roman"/>
          <w:sz w:val="27"/>
          <w:szCs w:val="27"/>
        </w:rPr>
        <w:t>.</w:t>
      </w:r>
      <w:r w:rsidR="00544F5C" w:rsidRPr="00BC45F7">
        <w:rPr>
          <w:sz w:val="27"/>
          <w:szCs w:val="27"/>
        </w:rPr>
        <w:t xml:space="preserve">                              </w:t>
      </w:r>
    </w:p>
    <w:p w:rsidR="005A7CFE" w:rsidRPr="00062E1E" w:rsidRDefault="005A7CFE" w:rsidP="006A6DF8">
      <w:pPr>
        <w:pStyle w:val="52"/>
        <w:shd w:val="clear" w:color="auto" w:fill="auto"/>
        <w:spacing w:before="0" w:after="0" w:line="240" w:lineRule="atLeast"/>
        <w:ind w:left="0" w:firstLine="709"/>
        <w:rPr>
          <w:rStyle w:val="afb"/>
          <w:b w:val="0"/>
        </w:rPr>
      </w:pPr>
    </w:p>
    <w:p w:rsidR="00BA3042" w:rsidRPr="00062E1E" w:rsidRDefault="00BA3042" w:rsidP="00C52C53">
      <w:pPr>
        <w:pStyle w:val="52"/>
        <w:shd w:val="clear" w:color="auto" w:fill="auto"/>
        <w:spacing w:before="0" w:after="0" w:line="240" w:lineRule="auto"/>
        <w:ind w:firstLine="0"/>
        <w:contextualSpacing/>
        <w:rPr>
          <w:b/>
          <w:color w:val="auto"/>
        </w:rPr>
      </w:pPr>
      <w:r w:rsidRPr="00062E1E">
        <w:rPr>
          <w:b/>
          <w:color w:val="auto"/>
        </w:rPr>
        <w:t>2.2 Ліфтове господарство</w:t>
      </w:r>
    </w:p>
    <w:p w:rsidR="00BA3042" w:rsidRPr="00062E1E" w:rsidRDefault="00BA3042" w:rsidP="00217C7D">
      <w:pPr>
        <w:pStyle w:val="52"/>
        <w:shd w:val="clear" w:color="auto" w:fill="auto"/>
        <w:spacing w:before="0" w:after="0" w:line="240" w:lineRule="auto"/>
        <w:ind w:left="20" w:right="20" w:firstLine="547"/>
        <w:rPr>
          <w:color w:val="auto"/>
        </w:rPr>
      </w:pPr>
      <w:r w:rsidRPr="00062E1E">
        <w:rPr>
          <w:color w:val="auto"/>
        </w:rPr>
        <w:t>Забезпечення безперебійної роботи ліфтового господарства є надзвичайно важливою соціальною проблемою, оскільки зупинення роботи ліфтів спричиняє соціальну напругу серед громадян</w:t>
      </w:r>
      <w:r w:rsidR="004B4406" w:rsidRPr="00062E1E">
        <w:rPr>
          <w:color w:val="auto"/>
        </w:rPr>
        <w:t>,</w:t>
      </w:r>
      <w:r w:rsidRPr="00062E1E">
        <w:rPr>
          <w:color w:val="auto"/>
        </w:rPr>
        <w:t xml:space="preserve"> які </w:t>
      </w:r>
      <w:r w:rsidR="00D42B80" w:rsidRPr="00062E1E">
        <w:rPr>
          <w:color w:val="auto"/>
        </w:rPr>
        <w:t>ни</w:t>
      </w:r>
      <w:r w:rsidR="00A2404F" w:rsidRPr="00062E1E">
        <w:rPr>
          <w:color w:val="auto"/>
        </w:rPr>
        <w:t xml:space="preserve">ми </w:t>
      </w:r>
      <w:r w:rsidRPr="00062E1E">
        <w:rPr>
          <w:color w:val="auto"/>
        </w:rPr>
        <w:t xml:space="preserve">користуються. Непрацюючі ліфти значно ускладнюють повсякденне життя людей з обмеженими фізичними можливостями, інвалідів, жінок з дітьми та людей похилого віку.  </w:t>
      </w:r>
    </w:p>
    <w:p w:rsidR="00BA3042" w:rsidRPr="00062E1E" w:rsidRDefault="00BB391E" w:rsidP="00217C7D">
      <w:pPr>
        <w:spacing w:after="0"/>
        <w:ind w:left="0" w:right="-1" w:firstLine="567"/>
        <w:rPr>
          <w:rFonts w:ascii="Times New Roman" w:hAnsi="Times New Roman" w:cs="Times New Roman"/>
          <w:color w:val="auto"/>
          <w:sz w:val="27"/>
          <w:szCs w:val="27"/>
        </w:rPr>
      </w:pPr>
      <w:r w:rsidRPr="00062E1E">
        <w:rPr>
          <w:rFonts w:ascii="Times New Roman" w:hAnsi="Times New Roman" w:cs="Times New Roman"/>
          <w:sz w:val="27"/>
          <w:szCs w:val="27"/>
        </w:rPr>
        <w:t xml:space="preserve">На сьогоднішній день житловий </w:t>
      </w:r>
      <w:r w:rsidR="00BA3042" w:rsidRPr="00062E1E">
        <w:rPr>
          <w:rFonts w:ascii="Times New Roman" w:hAnsi="Times New Roman" w:cs="Times New Roman"/>
          <w:sz w:val="27"/>
          <w:szCs w:val="27"/>
        </w:rPr>
        <w:t xml:space="preserve">фонд </w:t>
      </w:r>
      <w:r w:rsidRPr="00062E1E">
        <w:rPr>
          <w:rFonts w:ascii="Times New Roman" w:hAnsi="Times New Roman" w:cs="Times New Roman"/>
          <w:color w:val="auto"/>
          <w:sz w:val="27"/>
          <w:szCs w:val="27"/>
        </w:rPr>
        <w:t xml:space="preserve">міста Чернігова </w:t>
      </w:r>
      <w:r w:rsidR="00BA3042" w:rsidRPr="00062E1E">
        <w:rPr>
          <w:rFonts w:ascii="Times New Roman" w:hAnsi="Times New Roman" w:cs="Times New Roman"/>
          <w:color w:val="auto"/>
          <w:sz w:val="27"/>
          <w:szCs w:val="27"/>
        </w:rPr>
        <w:t xml:space="preserve">налічує </w:t>
      </w:r>
      <w:r w:rsidR="00BA3042" w:rsidRPr="00062E1E">
        <w:rPr>
          <w:rFonts w:ascii="Times New Roman" w:hAnsi="Times New Roman" w:cs="Times New Roman"/>
          <w:b/>
          <w:color w:val="auto"/>
          <w:sz w:val="27"/>
          <w:szCs w:val="27"/>
        </w:rPr>
        <w:t>1208</w:t>
      </w:r>
      <w:r w:rsidR="00BA3042" w:rsidRPr="00062E1E">
        <w:rPr>
          <w:rFonts w:ascii="Times New Roman" w:hAnsi="Times New Roman" w:cs="Times New Roman"/>
          <w:color w:val="auto"/>
          <w:sz w:val="27"/>
          <w:szCs w:val="27"/>
        </w:rPr>
        <w:t xml:space="preserve"> ліфтів.</w:t>
      </w:r>
    </w:p>
    <w:p w:rsidR="00BA3042" w:rsidRPr="00062E1E" w:rsidRDefault="00BA3042" w:rsidP="00BA3042">
      <w:pPr>
        <w:spacing w:after="0"/>
        <w:ind w:left="0" w:right="-1" w:firstLine="686"/>
        <w:rPr>
          <w:rFonts w:ascii="Times New Roman" w:hAnsi="Times New Roman" w:cs="Times New Roman"/>
          <w:color w:val="auto"/>
          <w:sz w:val="16"/>
          <w:szCs w:val="16"/>
        </w:rPr>
      </w:pPr>
    </w:p>
    <w:tbl>
      <w:tblPr>
        <w:tblW w:w="7695" w:type="dxa"/>
        <w:jc w:val="center"/>
        <w:tblInd w:w="-2333" w:type="dxa"/>
        <w:tblLook w:val="00A0" w:firstRow="1" w:lastRow="0" w:firstColumn="1" w:lastColumn="0" w:noHBand="0" w:noVBand="0"/>
      </w:tblPr>
      <w:tblGrid>
        <w:gridCol w:w="5670"/>
        <w:gridCol w:w="2025"/>
      </w:tblGrid>
      <w:tr w:rsidR="00BA3042" w:rsidRPr="00062E1E" w:rsidTr="006454F5">
        <w:trPr>
          <w:trHeight w:val="469"/>
          <w:jc w:val="center"/>
        </w:trPr>
        <w:tc>
          <w:tcPr>
            <w:tcW w:w="5670" w:type="dxa"/>
            <w:tcBorders>
              <w:top w:val="single" w:sz="4" w:space="0" w:color="auto"/>
              <w:left w:val="single" w:sz="4" w:space="0" w:color="auto"/>
              <w:bottom w:val="single" w:sz="4" w:space="0" w:color="auto"/>
              <w:right w:val="single" w:sz="4" w:space="0" w:color="auto"/>
            </w:tcBorders>
            <w:vAlign w:val="center"/>
          </w:tcPr>
          <w:p w:rsidR="00BA3042" w:rsidRPr="00062E1E" w:rsidRDefault="00BA3042" w:rsidP="00C76406">
            <w:pPr>
              <w:spacing w:after="0"/>
              <w:ind w:left="0" w:right="0" w:firstLine="0"/>
              <w:jc w:val="center"/>
              <w:rPr>
                <w:rFonts w:ascii="Times New Roman" w:hAnsi="Times New Roman" w:cs="Times New Roman"/>
                <w:color w:val="auto"/>
                <w:sz w:val="22"/>
                <w:szCs w:val="22"/>
              </w:rPr>
            </w:pPr>
            <w:r w:rsidRPr="00062E1E">
              <w:rPr>
                <w:rFonts w:ascii="Times New Roman" w:hAnsi="Times New Roman" w:cs="Times New Roman"/>
                <w:color w:val="auto"/>
                <w:sz w:val="22"/>
                <w:szCs w:val="22"/>
              </w:rPr>
              <w:t xml:space="preserve">Назва підприємства </w:t>
            </w:r>
          </w:p>
        </w:tc>
        <w:tc>
          <w:tcPr>
            <w:tcW w:w="2025" w:type="dxa"/>
            <w:tcBorders>
              <w:top w:val="single" w:sz="4" w:space="0" w:color="auto"/>
              <w:left w:val="nil"/>
              <w:bottom w:val="single" w:sz="4" w:space="0" w:color="auto"/>
              <w:right w:val="single" w:sz="4" w:space="0" w:color="auto"/>
            </w:tcBorders>
            <w:vAlign w:val="center"/>
          </w:tcPr>
          <w:p w:rsidR="00BA3042" w:rsidRPr="00062E1E" w:rsidRDefault="00BA3042" w:rsidP="00BB391E">
            <w:pPr>
              <w:spacing w:after="0"/>
              <w:ind w:left="0" w:right="0" w:firstLine="0"/>
              <w:jc w:val="center"/>
              <w:rPr>
                <w:rFonts w:ascii="Times New Roman" w:hAnsi="Times New Roman" w:cs="Times New Roman"/>
                <w:color w:val="auto"/>
                <w:sz w:val="22"/>
                <w:szCs w:val="22"/>
              </w:rPr>
            </w:pPr>
            <w:r w:rsidRPr="00062E1E">
              <w:rPr>
                <w:rFonts w:ascii="Times New Roman" w:hAnsi="Times New Roman" w:cs="Times New Roman"/>
                <w:color w:val="auto"/>
                <w:sz w:val="22"/>
                <w:szCs w:val="22"/>
              </w:rPr>
              <w:t>Кількість ліфтів</w:t>
            </w:r>
          </w:p>
        </w:tc>
      </w:tr>
      <w:tr w:rsidR="00BA3042" w:rsidRPr="00062E1E" w:rsidTr="00B040E7">
        <w:trPr>
          <w:trHeight w:val="315"/>
          <w:jc w:val="center"/>
        </w:trPr>
        <w:tc>
          <w:tcPr>
            <w:tcW w:w="5670" w:type="dxa"/>
            <w:tcBorders>
              <w:top w:val="nil"/>
              <w:left w:val="single" w:sz="4" w:space="0" w:color="auto"/>
              <w:bottom w:val="single" w:sz="4" w:space="0" w:color="auto"/>
              <w:right w:val="single" w:sz="4" w:space="0" w:color="auto"/>
            </w:tcBorders>
            <w:shd w:val="clear" w:color="000000" w:fill="FFFFFF"/>
            <w:noWrap/>
            <w:vAlign w:val="center"/>
          </w:tcPr>
          <w:p w:rsidR="00BA3042" w:rsidRPr="00062E1E" w:rsidRDefault="00BA3042" w:rsidP="00B040E7">
            <w:pPr>
              <w:spacing w:after="0"/>
              <w:ind w:left="0" w:right="0" w:firstLine="0"/>
              <w:jc w:val="left"/>
              <w:rPr>
                <w:rFonts w:ascii="Times New Roman" w:hAnsi="Times New Roman" w:cs="Times New Roman"/>
                <w:sz w:val="22"/>
                <w:szCs w:val="22"/>
              </w:rPr>
            </w:pPr>
            <w:r w:rsidRPr="00062E1E">
              <w:rPr>
                <w:rFonts w:ascii="Times New Roman" w:hAnsi="Times New Roman" w:cs="Times New Roman"/>
                <w:sz w:val="22"/>
                <w:szCs w:val="22"/>
              </w:rPr>
              <w:t xml:space="preserve">КП </w:t>
            </w:r>
            <w:r w:rsidR="00B040E7" w:rsidRPr="00062E1E">
              <w:rPr>
                <w:rFonts w:ascii="Times New Roman" w:hAnsi="Times New Roman" w:cs="Times New Roman"/>
                <w:sz w:val="22"/>
                <w:szCs w:val="22"/>
              </w:rPr>
              <w:t>«</w:t>
            </w:r>
            <w:r w:rsidRPr="00062E1E">
              <w:rPr>
                <w:rFonts w:ascii="Times New Roman" w:hAnsi="Times New Roman" w:cs="Times New Roman"/>
                <w:sz w:val="22"/>
                <w:szCs w:val="22"/>
              </w:rPr>
              <w:t>Новозаводське</w:t>
            </w:r>
            <w:r w:rsidR="00B040E7" w:rsidRPr="00062E1E">
              <w:rPr>
                <w:rFonts w:ascii="Times New Roman" w:hAnsi="Times New Roman" w:cs="Times New Roman"/>
                <w:sz w:val="22"/>
                <w:szCs w:val="22"/>
              </w:rPr>
              <w:t>»</w:t>
            </w:r>
          </w:p>
        </w:tc>
        <w:tc>
          <w:tcPr>
            <w:tcW w:w="2025" w:type="dxa"/>
            <w:tcBorders>
              <w:top w:val="nil"/>
              <w:left w:val="nil"/>
              <w:bottom w:val="single" w:sz="4" w:space="0" w:color="auto"/>
              <w:right w:val="single" w:sz="4" w:space="0" w:color="auto"/>
            </w:tcBorders>
            <w:shd w:val="clear" w:color="000000" w:fill="FFFFFF"/>
            <w:noWrap/>
            <w:vAlign w:val="center"/>
          </w:tcPr>
          <w:p w:rsidR="00BA3042" w:rsidRPr="00062E1E" w:rsidRDefault="00F939BE" w:rsidP="00B040E7">
            <w:pPr>
              <w:spacing w:after="0"/>
              <w:ind w:left="0" w:right="0" w:firstLine="0"/>
              <w:jc w:val="center"/>
              <w:rPr>
                <w:rFonts w:ascii="Times New Roman" w:hAnsi="Times New Roman" w:cs="Times New Roman"/>
                <w:sz w:val="22"/>
                <w:szCs w:val="22"/>
              </w:rPr>
            </w:pPr>
            <w:r w:rsidRPr="00062E1E">
              <w:rPr>
                <w:rFonts w:ascii="Times New Roman" w:hAnsi="Times New Roman" w:cs="Times New Roman"/>
                <w:sz w:val="22"/>
                <w:szCs w:val="22"/>
              </w:rPr>
              <w:t>128</w:t>
            </w:r>
          </w:p>
        </w:tc>
      </w:tr>
      <w:tr w:rsidR="00BA3042" w:rsidRPr="00062E1E" w:rsidTr="00B040E7">
        <w:trPr>
          <w:trHeight w:val="315"/>
          <w:jc w:val="center"/>
        </w:trPr>
        <w:tc>
          <w:tcPr>
            <w:tcW w:w="5670" w:type="dxa"/>
            <w:tcBorders>
              <w:top w:val="nil"/>
              <w:left w:val="single" w:sz="4" w:space="0" w:color="auto"/>
              <w:bottom w:val="single" w:sz="4" w:space="0" w:color="auto"/>
              <w:right w:val="single" w:sz="4" w:space="0" w:color="auto"/>
            </w:tcBorders>
            <w:shd w:val="clear" w:color="000000" w:fill="FFFFFF"/>
            <w:noWrap/>
            <w:vAlign w:val="center"/>
          </w:tcPr>
          <w:p w:rsidR="00BA3042" w:rsidRPr="00062E1E" w:rsidRDefault="00BA3042" w:rsidP="00B040E7">
            <w:pPr>
              <w:spacing w:after="0"/>
              <w:ind w:left="0" w:right="0" w:firstLine="0"/>
              <w:jc w:val="left"/>
              <w:rPr>
                <w:rFonts w:ascii="Times New Roman" w:hAnsi="Times New Roman" w:cs="Times New Roman"/>
                <w:sz w:val="22"/>
                <w:szCs w:val="22"/>
              </w:rPr>
            </w:pPr>
            <w:r w:rsidRPr="00062E1E">
              <w:rPr>
                <w:rFonts w:ascii="Times New Roman" w:hAnsi="Times New Roman" w:cs="Times New Roman"/>
                <w:sz w:val="22"/>
                <w:szCs w:val="22"/>
              </w:rPr>
              <w:t xml:space="preserve">КП </w:t>
            </w:r>
            <w:r w:rsidR="00B040E7" w:rsidRPr="00062E1E">
              <w:rPr>
                <w:rFonts w:ascii="Times New Roman" w:hAnsi="Times New Roman" w:cs="Times New Roman"/>
                <w:sz w:val="22"/>
                <w:szCs w:val="22"/>
              </w:rPr>
              <w:t>«</w:t>
            </w:r>
            <w:r w:rsidRPr="00062E1E">
              <w:rPr>
                <w:rFonts w:ascii="Times New Roman" w:hAnsi="Times New Roman" w:cs="Times New Roman"/>
                <w:sz w:val="22"/>
                <w:szCs w:val="22"/>
              </w:rPr>
              <w:t>Деснянське</w:t>
            </w:r>
            <w:r w:rsidR="00B040E7" w:rsidRPr="00062E1E">
              <w:rPr>
                <w:rFonts w:ascii="Times New Roman" w:hAnsi="Times New Roman" w:cs="Times New Roman"/>
                <w:sz w:val="22"/>
                <w:szCs w:val="22"/>
              </w:rPr>
              <w:t>»</w:t>
            </w:r>
          </w:p>
        </w:tc>
        <w:tc>
          <w:tcPr>
            <w:tcW w:w="2025" w:type="dxa"/>
            <w:tcBorders>
              <w:top w:val="nil"/>
              <w:left w:val="nil"/>
              <w:bottom w:val="single" w:sz="4" w:space="0" w:color="auto"/>
              <w:right w:val="single" w:sz="4" w:space="0" w:color="auto"/>
            </w:tcBorders>
            <w:shd w:val="clear" w:color="000000" w:fill="FFFFFF"/>
            <w:noWrap/>
            <w:vAlign w:val="center"/>
          </w:tcPr>
          <w:p w:rsidR="00BA3042" w:rsidRPr="00062E1E" w:rsidRDefault="00F939BE" w:rsidP="00B040E7">
            <w:pPr>
              <w:spacing w:after="0"/>
              <w:ind w:left="0" w:right="0" w:firstLine="0"/>
              <w:jc w:val="center"/>
              <w:rPr>
                <w:rFonts w:ascii="Times New Roman" w:hAnsi="Times New Roman" w:cs="Times New Roman"/>
                <w:sz w:val="22"/>
                <w:szCs w:val="22"/>
              </w:rPr>
            </w:pPr>
            <w:r w:rsidRPr="00062E1E">
              <w:rPr>
                <w:rFonts w:ascii="Times New Roman" w:hAnsi="Times New Roman" w:cs="Times New Roman"/>
                <w:sz w:val="22"/>
                <w:szCs w:val="22"/>
              </w:rPr>
              <w:t>254</w:t>
            </w:r>
          </w:p>
        </w:tc>
      </w:tr>
      <w:tr w:rsidR="00BA3042" w:rsidRPr="00062E1E" w:rsidTr="00B040E7">
        <w:trPr>
          <w:trHeight w:val="315"/>
          <w:jc w:val="center"/>
        </w:trPr>
        <w:tc>
          <w:tcPr>
            <w:tcW w:w="5670" w:type="dxa"/>
            <w:tcBorders>
              <w:top w:val="nil"/>
              <w:left w:val="single" w:sz="4" w:space="0" w:color="auto"/>
              <w:bottom w:val="single" w:sz="4" w:space="0" w:color="auto"/>
              <w:right w:val="single" w:sz="4" w:space="0" w:color="auto"/>
            </w:tcBorders>
            <w:shd w:val="clear" w:color="000000" w:fill="FFFFFF"/>
            <w:noWrap/>
            <w:vAlign w:val="center"/>
          </w:tcPr>
          <w:p w:rsidR="00BA3042" w:rsidRPr="00062E1E" w:rsidRDefault="00BA3042" w:rsidP="00B040E7">
            <w:pPr>
              <w:spacing w:after="0"/>
              <w:ind w:left="0" w:right="0" w:firstLine="0"/>
              <w:jc w:val="left"/>
              <w:rPr>
                <w:rFonts w:ascii="Times New Roman" w:hAnsi="Times New Roman" w:cs="Times New Roman"/>
                <w:sz w:val="22"/>
                <w:szCs w:val="22"/>
              </w:rPr>
            </w:pPr>
            <w:r w:rsidRPr="00062E1E">
              <w:rPr>
                <w:rFonts w:ascii="Times New Roman" w:hAnsi="Times New Roman" w:cs="Times New Roman"/>
                <w:sz w:val="22"/>
                <w:szCs w:val="22"/>
              </w:rPr>
              <w:t xml:space="preserve">КП </w:t>
            </w:r>
            <w:r w:rsidR="00B040E7" w:rsidRPr="00062E1E">
              <w:rPr>
                <w:rFonts w:ascii="Times New Roman" w:hAnsi="Times New Roman" w:cs="Times New Roman"/>
                <w:sz w:val="22"/>
                <w:szCs w:val="22"/>
              </w:rPr>
              <w:t>«</w:t>
            </w:r>
            <w:r w:rsidRPr="00062E1E">
              <w:rPr>
                <w:rFonts w:ascii="Times New Roman" w:hAnsi="Times New Roman" w:cs="Times New Roman"/>
                <w:sz w:val="22"/>
                <w:szCs w:val="22"/>
              </w:rPr>
              <w:t>ЖЕК-10</w:t>
            </w:r>
            <w:r w:rsidR="00B040E7" w:rsidRPr="00062E1E">
              <w:rPr>
                <w:rFonts w:ascii="Times New Roman" w:hAnsi="Times New Roman" w:cs="Times New Roman"/>
                <w:sz w:val="22"/>
                <w:szCs w:val="22"/>
              </w:rPr>
              <w:t>»</w:t>
            </w:r>
          </w:p>
        </w:tc>
        <w:tc>
          <w:tcPr>
            <w:tcW w:w="2025" w:type="dxa"/>
            <w:tcBorders>
              <w:top w:val="nil"/>
              <w:left w:val="nil"/>
              <w:bottom w:val="single" w:sz="4" w:space="0" w:color="auto"/>
              <w:right w:val="single" w:sz="4" w:space="0" w:color="auto"/>
            </w:tcBorders>
            <w:shd w:val="clear" w:color="000000" w:fill="FFFFFF"/>
            <w:noWrap/>
            <w:vAlign w:val="center"/>
          </w:tcPr>
          <w:p w:rsidR="00BA3042" w:rsidRPr="00062E1E" w:rsidRDefault="00F939BE" w:rsidP="00B040E7">
            <w:pPr>
              <w:spacing w:after="0"/>
              <w:ind w:left="0" w:right="0" w:firstLine="0"/>
              <w:jc w:val="center"/>
              <w:rPr>
                <w:rFonts w:ascii="Times New Roman" w:hAnsi="Times New Roman" w:cs="Times New Roman"/>
                <w:sz w:val="22"/>
                <w:szCs w:val="22"/>
              </w:rPr>
            </w:pPr>
            <w:r w:rsidRPr="00062E1E">
              <w:rPr>
                <w:rFonts w:ascii="Times New Roman" w:hAnsi="Times New Roman" w:cs="Times New Roman"/>
                <w:sz w:val="22"/>
                <w:szCs w:val="22"/>
              </w:rPr>
              <w:t>20</w:t>
            </w:r>
            <w:r w:rsidR="00BA3042" w:rsidRPr="00062E1E">
              <w:rPr>
                <w:rFonts w:ascii="Times New Roman" w:hAnsi="Times New Roman" w:cs="Times New Roman"/>
                <w:sz w:val="22"/>
                <w:szCs w:val="22"/>
              </w:rPr>
              <w:t>8</w:t>
            </w:r>
          </w:p>
        </w:tc>
      </w:tr>
      <w:tr w:rsidR="00BA3042" w:rsidRPr="00062E1E" w:rsidTr="00B040E7">
        <w:trPr>
          <w:trHeight w:val="315"/>
          <w:jc w:val="center"/>
        </w:trPr>
        <w:tc>
          <w:tcPr>
            <w:tcW w:w="5670" w:type="dxa"/>
            <w:tcBorders>
              <w:top w:val="nil"/>
              <w:left w:val="single" w:sz="4" w:space="0" w:color="auto"/>
              <w:bottom w:val="single" w:sz="4" w:space="0" w:color="auto"/>
              <w:right w:val="single" w:sz="4" w:space="0" w:color="auto"/>
            </w:tcBorders>
            <w:shd w:val="clear" w:color="000000" w:fill="FFFFFF"/>
            <w:noWrap/>
            <w:vAlign w:val="center"/>
          </w:tcPr>
          <w:p w:rsidR="00BA3042" w:rsidRPr="00062E1E" w:rsidRDefault="00BA3042" w:rsidP="00B040E7">
            <w:pPr>
              <w:spacing w:after="0"/>
              <w:ind w:left="0" w:right="0" w:firstLine="0"/>
              <w:jc w:val="left"/>
              <w:rPr>
                <w:rFonts w:ascii="Times New Roman" w:hAnsi="Times New Roman" w:cs="Times New Roman"/>
                <w:sz w:val="22"/>
                <w:szCs w:val="22"/>
              </w:rPr>
            </w:pPr>
            <w:r w:rsidRPr="00062E1E">
              <w:rPr>
                <w:rFonts w:ascii="Times New Roman" w:hAnsi="Times New Roman" w:cs="Times New Roman"/>
                <w:sz w:val="22"/>
                <w:szCs w:val="22"/>
              </w:rPr>
              <w:t xml:space="preserve">КП </w:t>
            </w:r>
            <w:r w:rsidR="00B040E7" w:rsidRPr="00062E1E">
              <w:rPr>
                <w:rFonts w:ascii="Times New Roman" w:hAnsi="Times New Roman" w:cs="Times New Roman"/>
                <w:sz w:val="22"/>
                <w:szCs w:val="22"/>
              </w:rPr>
              <w:t>«</w:t>
            </w:r>
            <w:r w:rsidRPr="00062E1E">
              <w:rPr>
                <w:rFonts w:ascii="Times New Roman" w:hAnsi="Times New Roman" w:cs="Times New Roman"/>
                <w:sz w:val="22"/>
                <w:szCs w:val="22"/>
              </w:rPr>
              <w:t>ЖЕК-13</w:t>
            </w:r>
            <w:r w:rsidR="00B040E7" w:rsidRPr="00062E1E">
              <w:rPr>
                <w:rFonts w:ascii="Times New Roman" w:hAnsi="Times New Roman" w:cs="Times New Roman"/>
                <w:sz w:val="22"/>
                <w:szCs w:val="22"/>
              </w:rPr>
              <w:t>»</w:t>
            </w:r>
          </w:p>
        </w:tc>
        <w:tc>
          <w:tcPr>
            <w:tcW w:w="2025" w:type="dxa"/>
            <w:tcBorders>
              <w:top w:val="nil"/>
              <w:left w:val="nil"/>
              <w:bottom w:val="single" w:sz="4" w:space="0" w:color="auto"/>
              <w:right w:val="single" w:sz="4" w:space="0" w:color="auto"/>
            </w:tcBorders>
            <w:shd w:val="clear" w:color="000000" w:fill="FFFFFF"/>
            <w:noWrap/>
            <w:vAlign w:val="center"/>
          </w:tcPr>
          <w:p w:rsidR="00BA3042" w:rsidRPr="00062E1E" w:rsidRDefault="00F939BE" w:rsidP="00B040E7">
            <w:pPr>
              <w:spacing w:after="0"/>
              <w:ind w:left="0" w:right="0" w:firstLine="0"/>
              <w:jc w:val="center"/>
              <w:rPr>
                <w:rFonts w:ascii="Times New Roman" w:hAnsi="Times New Roman" w:cs="Times New Roman"/>
                <w:sz w:val="22"/>
                <w:szCs w:val="22"/>
              </w:rPr>
            </w:pPr>
            <w:r w:rsidRPr="00062E1E">
              <w:rPr>
                <w:rFonts w:ascii="Times New Roman" w:hAnsi="Times New Roman" w:cs="Times New Roman"/>
                <w:sz w:val="22"/>
                <w:szCs w:val="22"/>
              </w:rPr>
              <w:t>152</w:t>
            </w:r>
          </w:p>
        </w:tc>
      </w:tr>
      <w:tr w:rsidR="006C7A9D" w:rsidRPr="00062E1E" w:rsidTr="00B040E7">
        <w:trPr>
          <w:trHeight w:val="315"/>
          <w:jc w:val="center"/>
        </w:trPr>
        <w:tc>
          <w:tcPr>
            <w:tcW w:w="5670" w:type="dxa"/>
            <w:tcBorders>
              <w:top w:val="nil"/>
              <w:left w:val="single" w:sz="4" w:space="0" w:color="auto"/>
              <w:bottom w:val="single" w:sz="4" w:space="0" w:color="auto"/>
              <w:right w:val="single" w:sz="4" w:space="0" w:color="auto"/>
            </w:tcBorders>
            <w:shd w:val="clear" w:color="000000" w:fill="FFFFFF"/>
            <w:noWrap/>
            <w:vAlign w:val="center"/>
          </w:tcPr>
          <w:p w:rsidR="006C7A9D" w:rsidRPr="00062E1E" w:rsidRDefault="006C7A9D" w:rsidP="004A6A66">
            <w:pPr>
              <w:spacing w:after="0"/>
              <w:ind w:left="0" w:right="0" w:firstLine="0"/>
              <w:jc w:val="left"/>
              <w:rPr>
                <w:rFonts w:ascii="Times New Roman" w:hAnsi="Times New Roman" w:cs="Times New Roman"/>
                <w:sz w:val="22"/>
                <w:szCs w:val="22"/>
              </w:rPr>
            </w:pPr>
            <w:r w:rsidRPr="00062E1E">
              <w:rPr>
                <w:rFonts w:ascii="Times New Roman" w:hAnsi="Times New Roman" w:cs="Times New Roman"/>
                <w:sz w:val="22"/>
                <w:szCs w:val="22"/>
              </w:rPr>
              <w:t>ТОВ «Майас С</w:t>
            </w:r>
            <w:r w:rsidR="004A6A66" w:rsidRPr="00062E1E">
              <w:rPr>
                <w:rFonts w:ascii="Times New Roman" w:hAnsi="Times New Roman" w:cs="Times New Roman"/>
                <w:sz w:val="22"/>
                <w:szCs w:val="22"/>
              </w:rPr>
              <w:t>і</w:t>
            </w:r>
            <w:r w:rsidRPr="00062E1E">
              <w:rPr>
                <w:rFonts w:ascii="Times New Roman" w:hAnsi="Times New Roman" w:cs="Times New Roman"/>
                <w:sz w:val="22"/>
                <w:szCs w:val="22"/>
              </w:rPr>
              <w:t>лтумс»</w:t>
            </w:r>
          </w:p>
        </w:tc>
        <w:tc>
          <w:tcPr>
            <w:tcW w:w="2025" w:type="dxa"/>
            <w:tcBorders>
              <w:top w:val="nil"/>
              <w:left w:val="nil"/>
              <w:bottom w:val="single" w:sz="4" w:space="0" w:color="auto"/>
              <w:right w:val="single" w:sz="4" w:space="0" w:color="auto"/>
            </w:tcBorders>
            <w:shd w:val="clear" w:color="000000" w:fill="FFFFFF"/>
            <w:noWrap/>
            <w:vAlign w:val="center"/>
          </w:tcPr>
          <w:p w:rsidR="006C7A9D" w:rsidRPr="00062E1E" w:rsidRDefault="006C7A9D" w:rsidP="00B040E7">
            <w:pPr>
              <w:spacing w:after="0"/>
              <w:ind w:left="0" w:right="0" w:firstLine="0"/>
              <w:jc w:val="center"/>
              <w:rPr>
                <w:rFonts w:ascii="Times New Roman" w:hAnsi="Times New Roman" w:cs="Times New Roman"/>
                <w:sz w:val="22"/>
                <w:szCs w:val="22"/>
              </w:rPr>
            </w:pPr>
            <w:r w:rsidRPr="00062E1E">
              <w:rPr>
                <w:rFonts w:ascii="Times New Roman" w:hAnsi="Times New Roman" w:cs="Times New Roman"/>
                <w:sz w:val="22"/>
                <w:szCs w:val="22"/>
              </w:rPr>
              <w:t>67</w:t>
            </w:r>
          </w:p>
        </w:tc>
      </w:tr>
      <w:tr w:rsidR="00BA3042" w:rsidRPr="00062E1E" w:rsidTr="00B040E7">
        <w:trPr>
          <w:trHeight w:val="315"/>
          <w:jc w:val="center"/>
        </w:trPr>
        <w:tc>
          <w:tcPr>
            <w:tcW w:w="5670" w:type="dxa"/>
            <w:tcBorders>
              <w:top w:val="nil"/>
              <w:left w:val="single" w:sz="4" w:space="0" w:color="auto"/>
              <w:bottom w:val="single" w:sz="4" w:space="0" w:color="auto"/>
              <w:right w:val="single" w:sz="4" w:space="0" w:color="auto"/>
            </w:tcBorders>
            <w:shd w:val="clear" w:color="000000" w:fill="FFFFFF"/>
            <w:noWrap/>
            <w:vAlign w:val="center"/>
          </w:tcPr>
          <w:p w:rsidR="00BA3042" w:rsidRPr="00062E1E" w:rsidRDefault="00BA3042" w:rsidP="00B040E7">
            <w:pPr>
              <w:spacing w:after="0"/>
              <w:ind w:left="0" w:right="0" w:firstLine="0"/>
              <w:jc w:val="left"/>
              <w:rPr>
                <w:rFonts w:ascii="Times New Roman" w:hAnsi="Times New Roman" w:cs="Times New Roman"/>
                <w:sz w:val="22"/>
                <w:szCs w:val="22"/>
              </w:rPr>
            </w:pPr>
            <w:r w:rsidRPr="00062E1E">
              <w:rPr>
                <w:rFonts w:ascii="Times New Roman" w:hAnsi="Times New Roman" w:cs="Times New Roman"/>
                <w:sz w:val="22"/>
                <w:szCs w:val="22"/>
              </w:rPr>
              <w:t>ОЖБК</w:t>
            </w:r>
          </w:p>
        </w:tc>
        <w:tc>
          <w:tcPr>
            <w:tcW w:w="2025" w:type="dxa"/>
            <w:tcBorders>
              <w:top w:val="nil"/>
              <w:left w:val="nil"/>
              <w:bottom w:val="single" w:sz="4" w:space="0" w:color="auto"/>
              <w:right w:val="single" w:sz="4" w:space="0" w:color="auto"/>
            </w:tcBorders>
            <w:noWrap/>
            <w:vAlign w:val="center"/>
          </w:tcPr>
          <w:p w:rsidR="00BA3042" w:rsidRPr="00062E1E" w:rsidRDefault="00BA3042" w:rsidP="00B040E7">
            <w:pPr>
              <w:spacing w:after="0"/>
              <w:ind w:left="0" w:right="0" w:firstLine="0"/>
              <w:jc w:val="center"/>
              <w:rPr>
                <w:rFonts w:ascii="Times New Roman" w:hAnsi="Times New Roman" w:cs="Times New Roman"/>
                <w:color w:val="auto"/>
                <w:sz w:val="22"/>
                <w:szCs w:val="22"/>
              </w:rPr>
            </w:pPr>
            <w:r w:rsidRPr="00062E1E">
              <w:rPr>
                <w:rFonts w:ascii="Times New Roman" w:hAnsi="Times New Roman" w:cs="Times New Roman"/>
                <w:color w:val="auto"/>
                <w:sz w:val="22"/>
                <w:szCs w:val="22"/>
              </w:rPr>
              <w:t>125</w:t>
            </w:r>
          </w:p>
        </w:tc>
      </w:tr>
      <w:tr w:rsidR="00BA3042" w:rsidRPr="00062E1E" w:rsidTr="00B040E7">
        <w:trPr>
          <w:trHeight w:val="315"/>
          <w:jc w:val="center"/>
        </w:trPr>
        <w:tc>
          <w:tcPr>
            <w:tcW w:w="5670" w:type="dxa"/>
            <w:tcBorders>
              <w:top w:val="nil"/>
              <w:left w:val="single" w:sz="4" w:space="0" w:color="auto"/>
              <w:bottom w:val="single" w:sz="4" w:space="0" w:color="auto"/>
              <w:right w:val="single" w:sz="4" w:space="0" w:color="auto"/>
            </w:tcBorders>
            <w:shd w:val="clear" w:color="000000" w:fill="FFFFFF"/>
            <w:noWrap/>
            <w:vAlign w:val="center"/>
          </w:tcPr>
          <w:p w:rsidR="00BA3042" w:rsidRPr="00062E1E" w:rsidRDefault="00BA3042" w:rsidP="00B040E7">
            <w:pPr>
              <w:spacing w:after="0"/>
              <w:ind w:left="0" w:right="0" w:firstLine="0"/>
              <w:jc w:val="left"/>
              <w:rPr>
                <w:rFonts w:ascii="Times New Roman" w:hAnsi="Times New Roman" w:cs="Times New Roman"/>
                <w:sz w:val="22"/>
                <w:szCs w:val="22"/>
              </w:rPr>
            </w:pPr>
            <w:r w:rsidRPr="00062E1E">
              <w:rPr>
                <w:rFonts w:ascii="Times New Roman" w:hAnsi="Times New Roman" w:cs="Times New Roman"/>
                <w:sz w:val="22"/>
                <w:szCs w:val="22"/>
              </w:rPr>
              <w:t xml:space="preserve">ПП </w:t>
            </w:r>
            <w:r w:rsidR="00B040E7" w:rsidRPr="00062E1E">
              <w:rPr>
                <w:rFonts w:ascii="Times New Roman" w:hAnsi="Times New Roman" w:cs="Times New Roman"/>
                <w:sz w:val="22"/>
                <w:szCs w:val="22"/>
              </w:rPr>
              <w:t>«</w:t>
            </w:r>
            <w:proofErr w:type="spellStart"/>
            <w:r w:rsidRPr="00062E1E">
              <w:rPr>
                <w:rFonts w:ascii="Times New Roman" w:hAnsi="Times New Roman" w:cs="Times New Roman"/>
                <w:sz w:val="22"/>
                <w:szCs w:val="22"/>
              </w:rPr>
              <w:t>Техкомсервіс</w:t>
            </w:r>
            <w:proofErr w:type="spellEnd"/>
            <w:r w:rsidR="00B040E7" w:rsidRPr="00062E1E">
              <w:rPr>
                <w:rFonts w:ascii="Times New Roman" w:hAnsi="Times New Roman" w:cs="Times New Roman"/>
                <w:sz w:val="22"/>
                <w:szCs w:val="22"/>
              </w:rPr>
              <w:t>»</w:t>
            </w:r>
          </w:p>
        </w:tc>
        <w:tc>
          <w:tcPr>
            <w:tcW w:w="2025" w:type="dxa"/>
            <w:tcBorders>
              <w:top w:val="nil"/>
              <w:left w:val="nil"/>
              <w:bottom w:val="single" w:sz="4" w:space="0" w:color="auto"/>
              <w:right w:val="single" w:sz="4" w:space="0" w:color="auto"/>
            </w:tcBorders>
            <w:noWrap/>
            <w:vAlign w:val="center"/>
          </w:tcPr>
          <w:p w:rsidR="00BA3042" w:rsidRPr="00062E1E" w:rsidRDefault="00F939BE" w:rsidP="00B040E7">
            <w:pPr>
              <w:spacing w:after="0"/>
              <w:ind w:left="0" w:right="0" w:firstLine="0"/>
              <w:jc w:val="center"/>
              <w:rPr>
                <w:rFonts w:ascii="Times New Roman" w:hAnsi="Times New Roman" w:cs="Times New Roman"/>
                <w:color w:val="auto"/>
                <w:sz w:val="22"/>
                <w:szCs w:val="22"/>
              </w:rPr>
            </w:pPr>
            <w:r w:rsidRPr="00062E1E">
              <w:rPr>
                <w:rFonts w:ascii="Times New Roman" w:hAnsi="Times New Roman" w:cs="Times New Roman"/>
                <w:color w:val="auto"/>
                <w:sz w:val="22"/>
                <w:szCs w:val="22"/>
              </w:rPr>
              <w:t>7</w:t>
            </w:r>
            <w:r w:rsidR="00BA3042" w:rsidRPr="00062E1E">
              <w:rPr>
                <w:rFonts w:ascii="Times New Roman" w:hAnsi="Times New Roman" w:cs="Times New Roman"/>
                <w:color w:val="auto"/>
                <w:sz w:val="22"/>
                <w:szCs w:val="22"/>
              </w:rPr>
              <w:t>2</w:t>
            </w:r>
          </w:p>
        </w:tc>
      </w:tr>
      <w:tr w:rsidR="00BA3042" w:rsidRPr="00062E1E" w:rsidTr="00B040E7">
        <w:trPr>
          <w:trHeight w:val="315"/>
          <w:jc w:val="center"/>
        </w:trPr>
        <w:tc>
          <w:tcPr>
            <w:tcW w:w="5670" w:type="dxa"/>
            <w:tcBorders>
              <w:top w:val="nil"/>
              <w:left w:val="single" w:sz="4" w:space="0" w:color="auto"/>
              <w:bottom w:val="single" w:sz="4" w:space="0" w:color="auto"/>
              <w:right w:val="single" w:sz="4" w:space="0" w:color="auto"/>
            </w:tcBorders>
            <w:noWrap/>
            <w:vAlign w:val="center"/>
          </w:tcPr>
          <w:p w:rsidR="00BA3042" w:rsidRPr="00062E1E" w:rsidRDefault="00B040E7" w:rsidP="00B040E7">
            <w:pPr>
              <w:spacing w:after="0"/>
              <w:ind w:left="0" w:right="0" w:firstLine="0"/>
              <w:jc w:val="left"/>
              <w:rPr>
                <w:rFonts w:ascii="Times New Roman" w:hAnsi="Times New Roman" w:cs="Times New Roman"/>
                <w:sz w:val="22"/>
                <w:szCs w:val="22"/>
              </w:rPr>
            </w:pPr>
            <w:r w:rsidRPr="00062E1E">
              <w:rPr>
                <w:rFonts w:ascii="Times New Roman" w:hAnsi="Times New Roman" w:cs="Times New Roman"/>
                <w:sz w:val="22"/>
                <w:szCs w:val="22"/>
              </w:rPr>
              <w:t>ПП «КСК»</w:t>
            </w:r>
            <w:r w:rsidR="00BA3042" w:rsidRPr="00062E1E">
              <w:rPr>
                <w:rFonts w:ascii="Times New Roman" w:hAnsi="Times New Roman" w:cs="Times New Roman"/>
                <w:sz w:val="22"/>
                <w:szCs w:val="22"/>
              </w:rPr>
              <w:t xml:space="preserve"> Альп</w:t>
            </w:r>
            <w:r w:rsidRPr="00062E1E">
              <w:rPr>
                <w:rFonts w:ascii="Times New Roman" w:hAnsi="Times New Roman" w:cs="Times New Roman"/>
                <w:sz w:val="22"/>
                <w:szCs w:val="22"/>
              </w:rPr>
              <w:t>»</w:t>
            </w:r>
          </w:p>
        </w:tc>
        <w:tc>
          <w:tcPr>
            <w:tcW w:w="2025" w:type="dxa"/>
            <w:tcBorders>
              <w:top w:val="nil"/>
              <w:left w:val="nil"/>
              <w:bottom w:val="single" w:sz="4" w:space="0" w:color="auto"/>
              <w:right w:val="single" w:sz="4" w:space="0" w:color="auto"/>
            </w:tcBorders>
            <w:noWrap/>
            <w:vAlign w:val="center"/>
          </w:tcPr>
          <w:p w:rsidR="00BA3042" w:rsidRPr="00062E1E" w:rsidRDefault="00BA3042" w:rsidP="00B040E7">
            <w:pPr>
              <w:spacing w:after="0"/>
              <w:ind w:left="0" w:right="0" w:firstLine="0"/>
              <w:jc w:val="center"/>
              <w:rPr>
                <w:rFonts w:ascii="Times New Roman" w:hAnsi="Times New Roman" w:cs="Times New Roman"/>
                <w:color w:val="auto"/>
                <w:sz w:val="22"/>
                <w:szCs w:val="22"/>
              </w:rPr>
            </w:pPr>
            <w:r w:rsidRPr="00062E1E">
              <w:rPr>
                <w:rFonts w:ascii="Times New Roman" w:hAnsi="Times New Roman" w:cs="Times New Roman"/>
                <w:color w:val="auto"/>
                <w:sz w:val="22"/>
                <w:szCs w:val="22"/>
              </w:rPr>
              <w:t>9</w:t>
            </w:r>
          </w:p>
        </w:tc>
      </w:tr>
      <w:tr w:rsidR="00BA3042" w:rsidRPr="00062E1E" w:rsidTr="00B040E7">
        <w:trPr>
          <w:trHeight w:val="315"/>
          <w:jc w:val="center"/>
        </w:trPr>
        <w:tc>
          <w:tcPr>
            <w:tcW w:w="5670" w:type="dxa"/>
            <w:tcBorders>
              <w:top w:val="nil"/>
              <w:left w:val="single" w:sz="4" w:space="0" w:color="auto"/>
              <w:bottom w:val="single" w:sz="4" w:space="0" w:color="auto"/>
              <w:right w:val="single" w:sz="4" w:space="0" w:color="auto"/>
            </w:tcBorders>
            <w:noWrap/>
            <w:vAlign w:val="center"/>
          </w:tcPr>
          <w:p w:rsidR="00BA3042" w:rsidRPr="00062E1E" w:rsidRDefault="00B040E7" w:rsidP="00B040E7">
            <w:pPr>
              <w:spacing w:after="0"/>
              <w:ind w:left="0" w:right="0" w:firstLine="0"/>
              <w:jc w:val="left"/>
              <w:rPr>
                <w:rFonts w:ascii="Times New Roman" w:hAnsi="Times New Roman" w:cs="Times New Roman"/>
                <w:sz w:val="22"/>
                <w:szCs w:val="22"/>
              </w:rPr>
            </w:pPr>
            <w:r w:rsidRPr="00062E1E">
              <w:rPr>
                <w:rFonts w:ascii="Times New Roman" w:hAnsi="Times New Roman" w:cs="Times New Roman"/>
                <w:sz w:val="22"/>
                <w:szCs w:val="22"/>
              </w:rPr>
              <w:t>ТОВ «</w:t>
            </w:r>
            <w:r w:rsidR="00BA3042" w:rsidRPr="00062E1E">
              <w:rPr>
                <w:rFonts w:ascii="Times New Roman" w:hAnsi="Times New Roman" w:cs="Times New Roman"/>
                <w:sz w:val="22"/>
                <w:szCs w:val="22"/>
              </w:rPr>
              <w:t>КК Габріель</w:t>
            </w:r>
            <w:r w:rsidRPr="00062E1E">
              <w:rPr>
                <w:rFonts w:ascii="Times New Roman" w:hAnsi="Times New Roman" w:cs="Times New Roman"/>
                <w:sz w:val="22"/>
                <w:szCs w:val="22"/>
              </w:rPr>
              <w:t>»</w:t>
            </w:r>
          </w:p>
        </w:tc>
        <w:tc>
          <w:tcPr>
            <w:tcW w:w="2025" w:type="dxa"/>
            <w:tcBorders>
              <w:top w:val="nil"/>
              <w:left w:val="nil"/>
              <w:bottom w:val="single" w:sz="4" w:space="0" w:color="auto"/>
              <w:right w:val="single" w:sz="4" w:space="0" w:color="auto"/>
            </w:tcBorders>
            <w:noWrap/>
            <w:vAlign w:val="center"/>
          </w:tcPr>
          <w:p w:rsidR="00BA3042" w:rsidRPr="00062E1E" w:rsidRDefault="00BA3042" w:rsidP="00B040E7">
            <w:pPr>
              <w:spacing w:after="0"/>
              <w:ind w:left="0" w:right="0" w:firstLine="0"/>
              <w:jc w:val="center"/>
              <w:rPr>
                <w:rFonts w:ascii="Times New Roman" w:hAnsi="Times New Roman" w:cs="Times New Roman"/>
                <w:color w:val="auto"/>
                <w:sz w:val="22"/>
                <w:szCs w:val="22"/>
              </w:rPr>
            </w:pPr>
            <w:r w:rsidRPr="00062E1E">
              <w:rPr>
                <w:rFonts w:ascii="Times New Roman" w:hAnsi="Times New Roman" w:cs="Times New Roman"/>
                <w:color w:val="auto"/>
                <w:sz w:val="22"/>
                <w:szCs w:val="22"/>
              </w:rPr>
              <w:t>30</w:t>
            </w:r>
          </w:p>
        </w:tc>
      </w:tr>
      <w:tr w:rsidR="006454F5" w:rsidRPr="00062E1E" w:rsidTr="00B040E7">
        <w:trPr>
          <w:trHeight w:val="315"/>
          <w:jc w:val="center"/>
        </w:trPr>
        <w:tc>
          <w:tcPr>
            <w:tcW w:w="5670" w:type="dxa"/>
            <w:tcBorders>
              <w:top w:val="nil"/>
              <w:left w:val="single" w:sz="4" w:space="0" w:color="auto"/>
              <w:bottom w:val="single" w:sz="4" w:space="0" w:color="auto"/>
              <w:right w:val="single" w:sz="4" w:space="0" w:color="auto"/>
            </w:tcBorders>
            <w:noWrap/>
            <w:vAlign w:val="center"/>
          </w:tcPr>
          <w:p w:rsidR="006454F5" w:rsidRPr="00062E1E" w:rsidRDefault="006454F5" w:rsidP="00B040E7">
            <w:pPr>
              <w:spacing w:after="0"/>
              <w:ind w:left="0" w:right="0" w:firstLine="0"/>
              <w:jc w:val="left"/>
              <w:rPr>
                <w:rFonts w:ascii="Times New Roman" w:hAnsi="Times New Roman" w:cs="Times New Roman"/>
                <w:sz w:val="22"/>
                <w:szCs w:val="22"/>
              </w:rPr>
            </w:pPr>
            <w:r w:rsidRPr="00062E1E">
              <w:rPr>
                <w:rFonts w:ascii="Times New Roman" w:hAnsi="Times New Roman" w:cs="Times New Roman"/>
                <w:sz w:val="22"/>
                <w:szCs w:val="22"/>
              </w:rPr>
              <w:t>ЖКП корпорації «</w:t>
            </w:r>
            <w:proofErr w:type="spellStart"/>
            <w:r w:rsidRPr="00062E1E">
              <w:rPr>
                <w:rFonts w:ascii="Times New Roman" w:hAnsi="Times New Roman" w:cs="Times New Roman"/>
                <w:sz w:val="22"/>
                <w:szCs w:val="22"/>
              </w:rPr>
              <w:t>Чернігівоблагропромбуд</w:t>
            </w:r>
            <w:proofErr w:type="spellEnd"/>
            <w:r w:rsidRPr="00062E1E">
              <w:rPr>
                <w:rFonts w:ascii="Times New Roman" w:hAnsi="Times New Roman" w:cs="Times New Roman"/>
                <w:sz w:val="22"/>
                <w:szCs w:val="22"/>
              </w:rPr>
              <w:t>»</w:t>
            </w:r>
          </w:p>
        </w:tc>
        <w:tc>
          <w:tcPr>
            <w:tcW w:w="2025" w:type="dxa"/>
            <w:tcBorders>
              <w:top w:val="nil"/>
              <w:left w:val="nil"/>
              <w:bottom w:val="single" w:sz="4" w:space="0" w:color="auto"/>
              <w:right w:val="single" w:sz="4" w:space="0" w:color="auto"/>
            </w:tcBorders>
            <w:noWrap/>
            <w:vAlign w:val="center"/>
          </w:tcPr>
          <w:p w:rsidR="006454F5" w:rsidRPr="00062E1E" w:rsidRDefault="006454F5" w:rsidP="00B040E7">
            <w:pPr>
              <w:spacing w:after="0"/>
              <w:ind w:left="0" w:right="0" w:firstLine="0"/>
              <w:jc w:val="center"/>
              <w:rPr>
                <w:rFonts w:ascii="Times New Roman" w:hAnsi="Times New Roman" w:cs="Times New Roman"/>
                <w:color w:val="auto"/>
                <w:sz w:val="22"/>
                <w:szCs w:val="22"/>
              </w:rPr>
            </w:pPr>
            <w:r w:rsidRPr="00062E1E">
              <w:rPr>
                <w:rFonts w:ascii="Times New Roman" w:hAnsi="Times New Roman" w:cs="Times New Roman"/>
                <w:color w:val="auto"/>
                <w:sz w:val="22"/>
                <w:szCs w:val="22"/>
              </w:rPr>
              <w:t>7</w:t>
            </w:r>
          </w:p>
        </w:tc>
      </w:tr>
      <w:tr w:rsidR="006454F5" w:rsidRPr="00062E1E" w:rsidTr="00B040E7">
        <w:trPr>
          <w:trHeight w:val="315"/>
          <w:jc w:val="center"/>
        </w:trPr>
        <w:tc>
          <w:tcPr>
            <w:tcW w:w="5670" w:type="dxa"/>
            <w:tcBorders>
              <w:top w:val="nil"/>
              <w:left w:val="single" w:sz="4" w:space="0" w:color="auto"/>
              <w:bottom w:val="single" w:sz="4" w:space="0" w:color="auto"/>
              <w:right w:val="single" w:sz="4" w:space="0" w:color="auto"/>
            </w:tcBorders>
            <w:noWrap/>
            <w:vAlign w:val="center"/>
          </w:tcPr>
          <w:p w:rsidR="006454F5" w:rsidRPr="00062E1E" w:rsidRDefault="006454F5" w:rsidP="00B040E7">
            <w:pPr>
              <w:spacing w:after="0"/>
              <w:ind w:left="0" w:right="0" w:firstLine="0"/>
              <w:jc w:val="left"/>
              <w:rPr>
                <w:rFonts w:ascii="Times New Roman" w:hAnsi="Times New Roman" w:cs="Times New Roman"/>
                <w:sz w:val="22"/>
                <w:szCs w:val="22"/>
              </w:rPr>
            </w:pPr>
            <w:r w:rsidRPr="00062E1E">
              <w:rPr>
                <w:rFonts w:ascii="Times New Roman" w:hAnsi="Times New Roman" w:cs="Times New Roman"/>
                <w:sz w:val="22"/>
                <w:szCs w:val="22"/>
              </w:rPr>
              <w:t>ПАТ «</w:t>
            </w:r>
            <w:proofErr w:type="spellStart"/>
            <w:r w:rsidRPr="00062E1E">
              <w:rPr>
                <w:rFonts w:ascii="Times New Roman" w:hAnsi="Times New Roman" w:cs="Times New Roman"/>
                <w:sz w:val="22"/>
                <w:szCs w:val="22"/>
              </w:rPr>
              <w:t>Чернігівоблбуд</w:t>
            </w:r>
            <w:proofErr w:type="spellEnd"/>
            <w:r w:rsidRPr="00062E1E">
              <w:rPr>
                <w:rFonts w:ascii="Times New Roman" w:hAnsi="Times New Roman" w:cs="Times New Roman"/>
                <w:sz w:val="22"/>
                <w:szCs w:val="22"/>
              </w:rPr>
              <w:t>»</w:t>
            </w:r>
          </w:p>
        </w:tc>
        <w:tc>
          <w:tcPr>
            <w:tcW w:w="2025" w:type="dxa"/>
            <w:tcBorders>
              <w:top w:val="nil"/>
              <w:left w:val="nil"/>
              <w:bottom w:val="single" w:sz="4" w:space="0" w:color="auto"/>
              <w:right w:val="single" w:sz="4" w:space="0" w:color="auto"/>
            </w:tcBorders>
            <w:noWrap/>
            <w:vAlign w:val="center"/>
          </w:tcPr>
          <w:p w:rsidR="006454F5" w:rsidRPr="00062E1E" w:rsidRDefault="006454F5" w:rsidP="00B040E7">
            <w:pPr>
              <w:spacing w:after="0"/>
              <w:ind w:left="0" w:right="0" w:firstLine="0"/>
              <w:jc w:val="center"/>
              <w:rPr>
                <w:rFonts w:ascii="Times New Roman" w:hAnsi="Times New Roman" w:cs="Times New Roman"/>
                <w:color w:val="auto"/>
                <w:sz w:val="22"/>
                <w:szCs w:val="22"/>
              </w:rPr>
            </w:pPr>
            <w:r w:rsidRPr="00062E1E">
              <w:rPr>
                <w:rFonts w:ascii="Times New Roman" w:hAnsi="Times New Roman" w:cs="Times New Roman"/>
                <w:color w:val="auto"/>
                <w:sz w:val="22"/>
                <w:szCs w:val="22"/>
              </w:rPr>
              <w:t>7</w:t>
            </w:r>
          </w:p>
        </w:tc>
      </w:tr>
      <w:tr w:rsidR="00BA3042" w:rsidRPr="00062E1E" w:rsidTr="00B040E7">
        <w:trPr>
          <w:trHeight w:val="315"/>
          <w:jc w:val="center"/>
        </w:trPr>
        <w:tc>
          <w:tcPr>
            <w:tcW w:w="5670" w:type="dxa"/>
            <w:tcBorders>
              <w:top w:val="nil"/>
              <w:left w:val="single" w:sz="4" w:space="0" w:color="auto"/>
              <w:bottom w:val="single" w:sz="4" w:space="0" w:color="auto"/>
              <w:right w:val="single" w:sz="4" w:space="0" w:color="auto"/>
            </w:tcBorders>
            <w:noWrap/>
            <w:vAlign w:val="center"/>
          </w:tcPr>
          <w:p w:rsidR="00BA3042" w:rsidRPr="00062E1E" w:rsidRDefault="00BA3042" w:rsidP="00B040E7">
            <w:pPr>
              <w:spacing w:after="0"/>
              <w:ind w:left="0" w:right="0" w:firstLine="0"/>
              <w:jc w:val="left"/>
              <w:rPr>
                <w:rFonts w:ascii="Times New Roman" w:hAnsi="Times New Roman" w:cs="Times New Roman"/>
                <w:color w:val="auto"/>
                <w:sz w:val="22"/>
                <w:szCs w:val="22"/>
              </w:rPr>
            </w:pPr>
            <w:r w:rsidRPr="00062E1E">
              <w:rPr>
                <w:rFonts w:ascii="Times New Roman" w:hAnsi="Times New Roman" w:cs="Times New Roman"/>
                <w:color w:val="auto"/>
                <w:sz w:val="22"/>
                <w:szCs w:val="22"/>
              </w:rPr>
              <w:t>Відомчі будинки та ОСББ</w:t>
            </w:r>
          </w:p>
        </w:tc>
        <w:tc>
          <w:tcPr>
            <w:tcW w:w="2025" w:type="dxa"/>
            <w:tcBorders>
              <w:top w:val="nil"/>
              <w:left w:val="nil"/>
              <w:bottom w:val="single" w:sz="4" w:space="0" w:color="auto"/>
              <w:right w:val="single" w:sz="4" w:space="0" w:color="auto"/>
            </w:tcBorders>
            <w:noWrap/>
            <w:vAlign w:val="center"/>
          </w:tcPr>
          <w:p w:rsidR="00BA3042" w:rsidRPr="00062E1E" w:rsidRDefault="006C7A9D" w:rsidP="00F939BE">
            <w:pPr>
              <w:spacing w:after="0"/>
              <w:ind w:left="0" w:right="0" w:firstLine="0"/>
              <w:jc w:val="center"/>
              <w:rPr>
                <w:rFonts w:ascii="Times New Roman" w:hAnsi="Times New Roman" w:cs="Times New Roman"/>
                <w:color w:val="auto"/>
                <w:sz w:val="22"/>
                <w:szCs w:val="22"/>
              </w:rPr>
            </w:pPr>
            <w:r w:rsidRPr="00062E1E">
              <w:rPr>
                <w:rFonts w:ascii="Times New Roman" w:hAnsi="Times New Roman" w:cs="Times New Roman"/>
                <w:color w:val="auto"/>
                <w:sz w:val="22"/>
                <w:szCs w:val="22"/>
              </w:rPr>
              <w:t>149</w:t>
            </w:r>
          </w:p>
        </w:tc>
      </w:tr>
      <w:tr w:rsidR="00BA3042" w:rsidRPr="00062E1E" w:rsidTr="00B040E7">
        <w:trPr>
          <w:trHeight w:val="315"/>
          <w:jc w:val="center"/>
        </w:trPr>
        <w:tc>
          <w:tcPr>
            <w:tcW w:w="5670" w:type="dxa"/>
            <w:tcBorders>
              <w:top w:val="nil"/>
              <w:left w:val="single" w:sz="4" w:space="0" w:color="auto"/>
              <w:bottom w:val="single" w:sz="4" w:space="0" w:color="auto"/>
              <w:right w:val="single" w:sz="4" w:space="0" w:color="auto"/>
            </w:tcBorders>
            <w:noWrap/>
            <w:vAlign w:val="center"/>
          </w:tcPr>
          <w:p w:rsidR="00BA3042" w:rsidRPr="00062E1E" w:rsidRDefault="00BA3042" w:rsidP="00B040E7">
            <w:pPr>
              <w:spacing w:after="0"/>
              <w:ind w:left="0" w:right="0" w:firstLine="0"/>
              <w:jc w:val="left"/>
              <w:rPr>
                <w:rFonts w:ascii="Times New Roman" w:hAnsi="Times New Roman" w:cs="Times New Roman"/>
                <w:b/>
                <w:bCs/>
                <w:color w:val="auto"/>
                <w:sz w:val="22"/>
                <w:szCs w:val="22"/>
              </w:rPr>
            </w:pPr>
            <w:r w:rsidRPr="00062E1E">
              <w:rPr>
                <w:rFonts w:ascii="Times New Roman" w:hAnsi="Times New Roman" w:cs="Times New Roman"/>
                <w:b/>
                <w:bCs/>
                <w:color w:val="auto"/>
                <w:sz w:val="22"/>
                <w:szCs w:val="22"/>
              </w:rPr>
              <w:t>ВСЬОГО</w:t>
            </w:r>
          </w:p>
        </w:tc>
        <w:tc>
          <w:tcPr>
            <w:tcW w:w="2025" w:type="dxa"/>
            <w:tcBorders>
              <w:top w:val="nil"/>
              <w:left w:val="nil"/>
              <w:bottom w:val="single" w:sz="4" w:space="0" w:color="auto"/>
              <w:right w:val="single" w:sz="4" w:space="0" w:color="auto"/>
            </w:tcBorders>
            <w:noWrap/>
            <w:vAlign w:val="center"/>
          </w:tcPr>
          <w:p w:rsidR="00BA3042" w:rsidRPr="00062E1E" w:rsidRDefault="00BA3042" w:rsidP="00B040E7">
            <w:pPr>
              <w:spacing w:after="0"/>
              <w:ind w:left="0" w:right="0" w:firstLine="0"/>
              <w:jc w:val="center"/>
              <w:rPr>
                <w:rFonts w:ascii="Times New Roman" w:hAnsi="Times New Roman" w:cs="Times New Roman"/>
                <w:b/>
                <w:color w:val="auto"/>
                <w:sz w:val="22"/>
                <w:szCs w:val="22"/>
              </w:rPr>
            </w:pPr>
            <w:r w:rsidRPr="00062E1E">
              <w:rPr>
                <w:rFonts w:ascii="Times New Roman" w:hAnsi="Times New Roman" w:cs="Times New Roman"/>
                <w:b/>
                <w:color w:val="auto"/>
                <w:sz w:val="22"/>
                <w:szCs w:val="22"/>
              </w:rPr>
              <w:t>1 208</w:t>
            </w:r>
          </w:p>
        </w:tc>
      </w:tr>
    </w:tbl>
    <w:p w:rsidR="00BA3042" w:rsidRPr="00062E1E" w:rsidRDefault="00BA3042" w:rsidP="00BA3042">
      <w:pPr>
        <w:spacing w:after="0"/>
        <w:ind w:left="0" w:right="-1" w:firstLine="0"/>
        <w:rPr>
          <w:rStyle w:val="afb"/>
          <w:rFonts w:ascii="Times New Roman" w:hAnsi="Times New Roman" w:cs="Times New Roman"/>
          <w:b w:val="0"/>
          <w:sz w:val="16"/>
          <w:szCs w:val="16"/>
        </w:rPr>
      </w:pPr>
    </w:p>
    <w:p w:rsidR="00BA3042" w:rsidRPr="00062E1E" w:rsidRDefault="00BA3042" w:rsidP="00217C7D">
      <w:pPr>
        <w:spacing w:after="0"/>
        <w:ind w:left="0" w:right="-1" w:firstLine="567"/>
        <w:rPr>
          <w:rStyle w:val="afb"/>
          <w:rFonts w:ascii="Times New Roman" w:hAnsi="Times New Roman" w:cs="Times New Roman"/>
          <w:b w:val="0"/>
          <w:sz w:val="27"/>
          <w:szCs w:val="27"/>
        </w:rPr>
      </w:pPr>
      <w:r w:rsidRPr="00062E1E">
        <w:rPr>
          <w:rFonts w:ascii="Times New Roman" w:hAnsi="Times New Roman" w:cs="Times New Roman"/>
          <w:sz w:val="27"/>
          <w:szCs w:val="27"/>
        </w:rPr>
        <w:t xml:space="preserve">З них 573 ліфти </w:t>
      </w:r>
      <w:r w:rsidRPr="00062E1E">
        <w:rPr>
          <w:rFonts w:ascii="Times New Roman" w:hAnsi="Times New Roman" w:cs="Times New Roman"/>
          <w:color w:val="auto"/>
          <w:sz w:val="27"/>
          <w:szCs w:val="27"/>
        </w:rPr>
        <w:t>експлуатується більше 25 років</w:t>
      </w:r>
      <w:r w:rsidRPr="00062E1E">
        <w:rPr>
          <w:rFonts w:ascii="Times New Roman" w:hAnsi="Times New Roman" w:cs="Times New Roman"/>
          <w:sz w:val="27"/>
          <w:szCs w:val="27"/>
        </w:rPr>
        <w:t>, у</w:t>
      </w:r>
      <w:r w:rsidRPr="00062E1E">
        <w:rPr>
          <w:rStyle w:val="afb"/>
          <w:rFonts w:ascii="Times New Roman" w:hAnsi="Times New Roman" w:cs="Times New Roman"/>
          <w:b w:val="0"/>
          <w:sz w:val="27"/>
          <w:szCs w:val="27"/>
        </w:rPr>
        <w:t xml:space="preserve"> зв’язку з масштабним будівництвом житлових будинків в 90-х роках. </w:t>
      </w:r>
    </w:p>
    <w:p w:rsidR="00BA3042" w:rsidRPr="00062E1E" w:rsidRDefault="00BA3042" w:rsidP="00217C7D">
      <w:pPr>
        <w:spacing w:after="0"/>
        <w:ind w:left="0" w:right="-1" w:firstLine="567"/>
        <w:rPr>
          <w:rStyle w:val="afb"/>
          <w:rFonts w:ascii="Times New Roman" w:hAnsi="Times New Roman" w:cs="Times New Roman"/>
          <w:b w:val="0"/>
          <w:sz w:val="27"/>
          <w:szCs w:val="27"/>
        </w:rPr>
      </w:pPr>
      <w:r w:rsidRPr="00062E1E">
        <w:rPr>
          <w:rFonts w:ascii="Times New Roman" w:hAnsi="Times New Roman" w:cs="Times New Roman"/>
          <w:sz w:val="27"/>
          <w:szCs w:val="27"/>
        </w:rPr>
        <w:t>Слід зазначити, що ліфти відносяться до вертикального транспорту підвищеної небезпеки і відповідно до вимог Державних стан</w:t>
      </w:r>
      <w:r w:rsidR="001F2BCB" w:rsidRPr="00062E1E">
        <w:rPr>
          <w:rFonts w:ascii="Times New Roman" w:hAnsi="Times New Roman" w:cs="Times New Roman"/>
          <w:sz w:val="27"/>
          <w:szCs w:val="27"/>
        </w:rPr>
        <w:t>дартів НПАОП 0.00-6.18-2004 їх</w:t>
      </w:r>
      <w:r w:rsidRPr="00062E1E">
        <w:rPr>
          <w:rFonts w:ascii="Times New Roman" w:hAnsi="Times New Roman" w:cs="Times New Roman"/>
          <w:sz w:val="27"/>
          <w:szCs w:val="27"/>
        </w:rPr>
        <w:t xml:space="preserve"> експлуатація після закінчення 25-ти річного експлуатаційного терміну заборонена до виконання заміни чи модернізації.</w:t>
      </w:r>
      <w:r w:rsidR="001F2BCB" w:rsidRPr="00062E1E">
        <w:rPr>
          <w:rFonts w:ascii="Times New Roman" w:hAnsi="Times New Roman" w:cs="Times New Roman"/>
          <w:sz w:val="27"/>
          <w:szCs w:val="27"/>
        </w:rPr>
        <w:t xml:space="preserve"> </w:t>
      </w:r>
      <w:r w:rsidRPr="00062E1E">
        <w:rPr>
          <w:rFonts w:ascii="Times New Roman" w:hAnsi="Times New Roman" w:cs="Times New Roman"/>
          <w:color w:val="auto"/>
          <w:sz w:val="27"/>
          <w:szCs w:val="27"/>
        </w:rPr>
        <w:t>Таким чином, стан ліфтового господарства міста не відповідає сучасним вимогам безпеки, а в деяких випадках навіть вичерпав свій ресурс.</w:t>
      </w:r>
    </w:p>
    <w:p w:rsidR="00BA3042" w:rsidRPr="00062E1E" w:rsidRDefault="00BA3042" w:rsidP="00217C7D">
      <w:pPr>
        <w:spacing w:after="0"/>
        <w:ind w:left="0" w:right="-1" w:firstLine="567"/>
        <w:rPr>
          <w:rStyle w:val="afb"/>
          <w:rFonts w:ascii="Times New Roman" w:hAnsi="Times New Roman" w:cs="Times New Roman"/>
          <w:b w:val="0"/>
          <w:sz w:val="27"/>
          <w:szCs w:val="27"/>
        </w:rPr>
      </w:pPr>
      <w:r w:rsidRPr="00062E1E">
        <w:rPr>
          <w:rStyle w:val="afb"/>
          <w:rFonts w:ascii="Times New Roman" w:hAnsi="Times New Roman" w:cs="Times New Roman"/>
          <w:b w:val="0"/>
          <w:sz w:val="27"/>
          <w:szCs w:val="27"/>
        </w:rPr>
        <w:t>Недостатнє фінансування робіт, які необхідні для забезпечення безпечної експлуатації ліфтів, призводить до того, що з кожним роком кількість ліфтів, що потребують негайного капітального ремонту, збільшується</w:t>
      </w:r>
      <w:r w:rsidR="00602465">
        <w:rPr>
          <w:rStyle w:val="afb"/>
          <w:rFonts w:ascii="Times New Roman" w:hAnsi="Times New Roman" w:cs="Times New Roman"/>
          <w:b w:val="0"/>
          <w:sz w:val="27"/>
          <w:szCs w:val="27"/>
        </w:rPr>
        <w:t>.</w:t>
      </w:r>
    </w:p>
    <w:p w:rsidR="00BA3042" w:rsidRPr="00062E1E" w:rsidRDefault="00BA3042" w:rsidP="00BA3042">
      <w:pPr>
        <w:spacing w:after="0"/>
        <w:ind w:left="0" w:right="-1" w:firstLine="686"/>
        <w:rPr>
          <w:rStyle w:val="afb"/>
          <w:rFonts w:ascii="Times New Roman" w:hAnsi="Times New Roman" w:cs="Times New Roman"/>
          <w:b w:val="0"/>
          <w:sz w:val="16"/>
          <w:szCs w:val="16"/>
        </w:rPr>
      </w:pPr>
    </w:p>
    <w:p w:rsidR="00BA3042" w:rsidRPr="00062E1E" w:rsidRDefault="00BA3042" w:rsidP="00BA3042">
      <w:pPr>
        <w:spacing w:after="0"/>
        <w:ind w:left="0" w:right="-1" w:firstLine="686"/>
        <w:rPr>
          <w:rStyle w:val="afb"/>
          <w:rFonts w:ascii="Times New Roman" w:hAnsi="Times New Roman" w:cs="Times New Roman"/>
          <w:b w:val="0"/>
          <w:sz w:val="16"/>
          <w:szCs w:val="16"/>
        </w:rPr>
      </w:pPr>
    </w:p>
    <w:p w:rsidR="00474F79" w:rsidRDefault="00BA3042" w:rsidP="00217C7D">
      <w:pPr>
        <w:pStyle w:val="52"/>
        <w:shd w:val="clear" w:color="auto" w:fill="auto"/>
        <w:spacing w:before="0" w:after="0" w:line="240" w:lineRule="auto"/>
        <w:ind w:left="0" w:right="-1" w:firstLine="567"/>
      </w:pPr>
      <w:r w:rsidRPr="00062E1E">
        <w:t>Продовжує збільшуватися рівень зносу ди</w:t>
      </w:r>
      <w:r w:rsidR="00474F79">
        <w:t>спетчерського зв’язку з ліфтами.</w:t>
      </w:r>
      <w:r w:rsidR="00474F79" w:rsidRPr="00062E1E">
        <w:t xml:space="preserve"> </w:t>
      </w:r>
      <w:r w:rsidR="00474F79">
        <w:t>Т</w:t>
      </w:r>
      <w:r w:rsidR="00474F79" w:rsidRPr="00062E1E">
        <w:rPr>
          <w:color w:val="auto"/>
        </w:rPr>
        <w:t xml:space="preserve">ільки 405 ліфтів у місті </w:t>
      </w:r>
      <w:proofErr w:type="spellStart"/>
      <w:r w:rsidR="00474F79" w:rsidRPr="00062E1E">
        <w:rPr>
          <w:color w:val="auto"/>
        </w:rPr>
        <w:t>диспетчеризовані</w:t>
      </w:r>
      <w:proofErr w:type="spellEnd"/>
      <w:r w:rsidR="00474F79" w:rsidRPr="00062E1E">
        <w:rPr>
          <w:color w:val="auto"/>
        </w:rPr>
        <w:t xml:space="preserve">, відповідно 803 ліфти підлягають диспетчеризації. </w:t>
      </w:r>
    </w:p>
    <w:p w:rsidR="00596A02" w:rsidRPr="00062E1E" w:rsidRDefault="00BA3042" w:rsidP="00217C7D">
      <w:pPr>
        <w:pStyle w:val="52"/>
        <w:shd w:val="clear" w:color="auto" w:fill="auto"/>
        <w:spacing w:before="0" w:after="0" w:line="240" w:lineRule="auto"/>
        <w:ind w:left="0" w:right="-1" w:firstLine="567"/>
        <w:rPr>
          <w:rStyle w:val="afb"/>
          <w:b w:val="0"/>
        </w:rPr>
      </w:pPr>
      <w:r w:rsidRPr="00062E1E">
        <w:t xml:space="preserve"> </w:t>
      </w:r>
      <w:r w:rsidRPr="00062E1E">
        <w:rPr>
          <w:color w:val="auto"/>
        </w:rPr>
        <w:t xml:space="preserve">Комунікації обладнання з диспетчерськими службами здійснюється за допомогою релейних пристроїв, які вже не виробляються та, у разі виходу їх з ладу, відновленню не підлягають. Більшість їх відпрацювало 20 і більше років і потребує заміни або модернізації. </w:t>
      </w:r>
      <w:r w:rsidRPr="00062E1E">
        <w:rPr>
          <w:rStyle w:val="afb"/>
          <w:b w:val="0"/>
        </w:rPr>
        <w:t>Таким чином</w:t>
      </w:r>
      <w:r w:rsidR="00B040E7" w:rsidRPr="00062E1E">
        <w:rPr>
          <w:rStyle w:val="afb"/>
          <w:b w:val="0"/>
        </w:rPr>
        <w:t>, необхідно</w:t>
      </w:r>
      <w:r w:rsidRPr="00062E1E">
        <w:rPr>
          <w:rStyle w:val="afb"/>
          <w:b w:val="0"/>
        </w:rPr>
        <w:t xml:space="preserve"> негайне втручання в процес диспетчеризації для недопущення виходу з ладу системи оповіщення та керування роботою ліфтів.</w:t>
      </w:r>
    </w:p>
    <w:p w:rsidR="00217C7D" w:rsidRDefault="00217C7D" w:rsidP="00217C7D">
      <w:pPr>
        <w:spacing w:after="0"/>
        <w:ind w:left="0" w:right="-1" w:firstLine="686"/>
        <w:rPr>
          <w:rStyle w:val="afb"/>
          <w:rFonts w:ascii="Times New Roman" w:hAnsi="Times New Roman" w:cs="Times New Roman"/>
          <w:b w:val="0"/>
          <w:bCs w:val="0"/>
          <w:sz w:val="16"/>
          <w:szCs w:val="16"/>
        </w:rPr>
      </w:pPr>
    </w:p>
    <w:p w:rsidR="00907E6A" w:rsidRPr="00062E1E" w:rsidRDefault="00907E6A" w:rsidP="00217C7D">
      <w:pPr>
        <w:spacing w:after="0"/>
        <w:ind w:left="0" w:right="-1" w:firstLine="686"/>
        <w:rPr>
          <w:rStyle w:val="afb"/>
          <w:rFonts w:ascii="Times New Roman" w:hAnsi="Times New Roman" w:cs="Times New Roman"/>
          <w:b w:val="0"/>
          <w:bCs w:val="0"/>
          <w:sz w:val="16"/>
          <w:szCs w:val="16"/>
        </w:rPr>
      </w:pPr>
    </w:p>
    <w:p w:rsidR="00BA3042" w:rsidRPr="00062E1E" w:rsidRDefault="00BA3042" w:rsidP="00C52C53">
      <w:pPr>
        <w:spacing w:after="0"/>
        <w:ind w:left="0" w:right="0" w:firstLine="0"/>
        <w:rPr>
          <w:rStyle w:val="afb"/>
          <w:rFonts w:ascii="Times New Roman" w:hAnsi="Times New Roman" w:cs="Times New Roman"/>
          <w:sz w:val="27"/>
          <w:szCs w:val="27"/>
        </w:rPr>
      </w:pPr>
      <w:r w:rsidRPr="00062E1E">
        <w:rPr>
          <w:rStyle w:val="afb"/>
          <w:rFonts w:ascii="Times New Roman" w:hAnsi="Times New Roman" w:cs="Times New Roman"/>
          <w:sz w:val="27"/>
          <w:szCs w:val="27"/>
        </w:rPr>
        <w:t xml:space="preserve">2.3 </w:t>
      </w:r>
      <w:proofErr w:type="spellStart"/>
      <w:r w:rsidRPr="00062E1E">
        <w:rPr>
          <w:rStyle w:val="afb"/>
          <w:rFonts w:ascii="Times New Roman" w:hAnsi="Times New Roman" w:cs="Times New Roman"/>
          <w:sz w:val="27"/>
          <w:szCs w:val="27"/>
        </w:rPr>
        <w:t>Внутрішньоквартальні</w:t>
      </w:r>
      <w:proofErr w:type="spellEnd"/>
      <w:r w:rsidRPr="00062E1E">
        <w:rPr>
          <w:rStyle w:val="afb"/>
          <w:rFonts w:ascii="Times New Roman" w:hAnsi="Times New Roman" w:cs="Times New Roman"/>
          <w:sz w:val="27"/>
          <w:szCs w:val="27"/>
        </w:rPr>
        <w:t xml:space="preserve"> проїзди </w:t>
      </w:r>
    </w:p>
    <w:p w:rsidR="00247508" w:rsidRPr="00062E1E" w:rsidRDefault="00247508" w:rsidP="00030CBB">
      <w:pPr>
        <w:spacing w:after="0"/>
        <w:ind w:left="0" w:right="0" w:firstLine="567"/>
        <w:rPr>
          <w:rStyle w:val="afb"/>
          <w:rFonts w:ascii="Times New Roman" w:hAnsi="Times New Roman" w:cs="Times New Roman"/>
          <w:b w:val="0"/>
          <w:sz w:val="27"/>
          <w:szCs w:val="27"/>
        </w:rPr>
      </w:pPr>
      <w:r w:rsidRPr="00062E1E">
        <w:rPr>
          <w:rStyle w:val="afb"/>
          <w:rFonts w:ascii="Times New Roman" w:hAnsi="Times New Roman" w:cs="Times New Roman"/>
          <w:b w:val="0"/>
          <w:sz w:val="27"/>
          <w:szCs w:val="27"/>
        </w:rPr>
        <w:t xml:space="preserve">Дворові території є однією з головних складових частин транспортної системи. </w:t>
      </w:r>
      <w:r w:rsidR="00DF3103" w:rsidRPr="00062E1E">
        <w:rPr>
          <w:rStyle w:val="afb"/>
          <w:rFonts w:ascii="Times New Roman" w:hAnsi="Times New Roman" w:cs="Times New Roman"/>
          <w:b w:val="0"/>
          <w:sz w:val="27"/>
          <w:szCs w:val="27"/>
        </w:rPr>
        <w:t>Термін служби дорожнього покриття</w:t>
      </w:r>
      <w:r w:rsidR="00BA3042" w:rsidRPr="00062E1E">
        <w:rPr>
          <w:rStyle w:val="afb"/>
          <w:rFonts w:ascii="Times New Roman" w:hAnsi="Times New Roman" w:cs="Times New Roman"/>
          <w:b w:val="0"/>
          <w:sz w:val="27"/>
          <w:szCs w:val="27"/>
        </w:rPr>
        <w:t xml:space="preserve"> дворових територій закінчився з моменту масової забудови міста багатоквартирними будинками</w:t>
      </w:r>
      <w:r w:rsidRPr="00062E1E">
        <w:rPr>
          <w:rStyle w:val="afb"/>
          <w:rFonts w:ascii="Times New Roman" w:hAnsi="Times New Roman" w:cs="Times New Roman"/>
          <w:b w:val="0"/>
          <w:sz w:val="27"/>
          <w:szCs w:val="27"/>
        </w:rPr>
        <w:t xml:space="preserve"> Значна частина асфальтобетонного покриття </w:t>
      </w:r>
      <w:proofErr w:type="spellStart"/>
      <w:r w:rsidRPr="00062E1E">
        <w:rPr>
          <w:rStyle w:val="afb"/>
          <w:rFonts w:ascii="Times New Roman" w:hAnsi="Times New Roman" w:cs="Times New Roman"/>
          <w:b w:val="0"/>
          <w:sz w:val="27"/>
          <w:szCs w:val="27"/>
        </w:rPr>
        <w:t>внуртішньоквартальних</w:t>
      </w:r>
      <w:proofErr w:type="spellEnd"/>
      <w:r w:rsidRPr="00062E1E">
        <w:rPr>
          <w:rStyle w:val="afb"/>
          <w:rFonts w:ascii="Times New Roman" w:hAnsi="Times New Roman" w:cs="Times New Roman"/>
          <w:b w:val="0"/>
          <w:sz w:val="27"/>
          <w:szCs w:val="27"/>
        </w:rPr>
        <w:t xml:space="preserve"> проїздів має руйнування. Загальний знос складає біля </w:t>
      </w:r>
      <w:r w:rsidR="00030CBB" w:rsidRPr="00062E1E">
        <w:rPr>
          <w:rStyle w:val="afb"/>
          <w:rFonts w:ascii="Times New Roman" w:hAnsi="Times New Roman" w:cs="Times New Roman"/>
          <w:b w:val="0"/>
          <w:sz w:val="27"/>
          <w:szCs w:val="27"/>
        </w:rPr>
        <w:t>10</w:t>
      </w:r>
      <w:r w:rsidRPr="00062E1E">
        <w:rPr>
          <w:rStyle w:val="afb"/>
          <w:rFonts w:ascii="Times New Roman" w:hAnsi="Times New Roman" w:cs="Times New Roman"/>
          <w:b w:val="0"/>
          <w:sz w:val="27"/>
          <w:szCs w:val="27"/>
        </w:rPr>
        <w:t xml:space="preserve">0%. </w:t>
      </w:r>
    </w:p>
    <w:p w:rsidR="00DF3103" w:rsidRPr="00062E1E" w:rsidRDefault="00DF3103" w:rsidP="00217C7D">
      <w:pPr>
        <w:spacing w:after="0"/>
        <w:ind w:left="0" w:right="0" w:firstLine="567"/>
        <w:rPr>
          <w:rStyle w:val="afb"/>
          <w:rFonts w:ascii="Times New Roman" w:hAnsi="Times New Roman" w:cs="Times New Roman"/>
          <w:b w:val="0"/>
          <w:sz w:val="27"/>
          <w:szCs w:val="27"/>
        </w:rPr>
      </w:pPr>
    </w:p>
    <w:tbl>
      <w:tblPr>
        <w:tblW w:w="8080" w:type="dxa"/>
        <w:tblInd w:w="881" w:type="dxa"/>
        <w:tblLayout w:type="fixed"/>
        <w:tblCellMar>
          <w:left w:w="30" w:type="dxa"/>
          <w:right w:w="30" w:type="dxa"/>
        </w:tblCellMar>
        <w:tblLook w:val="04A0" w:firstRow="1" w:lastRow="0" w:firstColumn="1" w:lastColumn="0" w:noHBand="0" w:noVBand="1"/>
      </w:tblPr>
      <w:tblGrid>
        <w:gridCol w:w="2835"/>
        <w:gridCol w:w="5245"/>
      </w:tblGrid>
      <w:tr w:rsidR="00030CBB" w:rsidRPr="00062E1E" w:rsidTr="00030CBB">
        <w:trPr>
          <w:cantSplit/>
          <w:trHeight w:val="710"/>
        </w:trPr>
        <w:tc>
          <w:tcPr>
            <w:tcW w:w="2835"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030CBB" w:rsidRPr="000A2302" w:rsidRDefault="00030CBB" w:rsidP="00770D32">
            <w:pPr>
              <w:autoSpaceDE w:val="0"/>
              <w:autoSpaceDN w:val="0"/>
              <w:adjustRightInd w:val="0"/>
              <w:spacing w:after="0" w:line="276" w:lineRule="auto"/>
              <w:ind w:left="0" w:right="0" w:firstLine="0"/>
              <w:jc w:val="center"/>
              <w:rPr>
                <w:rFonts w:ascii="Times New Roman" w:eastAsia="Times New Roman" w:hAnsi="Times New Roman" w:cs="Times New Roman"/>
                <w:b/>
                <w:sz w:val="22"/>
                <w:szCs w:val="22"/>
              </w:rPr>
            </w:pPr>
            <w:r w:rsidRPr="000A2302">
              <w:rPr>
                <w:rFonts w:ascii="Times New Roman" w:eastAsia="Times New Roman" w:hAnsi="Times New Roman" w:cs="Times New Roman"/>
                <w:b/>
                <w:sz w:val="22"/>
                <w:szCs w:val="22"/>
              </w:rPr>
              <w:t>Назва підприємства</w:t>
            </w:r>
          </w:p>
        </w:tc>
        <w:tc>
          <w:tcPr>
            <w:tcW w:w="5245" w:type="dxa"/>
            <w:tcBorders>
              <w:top w:val="single" w:sz="6" w:space="0" w:color="auto"/>
              <w:left w:val="single" w:sz="6" w:space="0" w:color="auto"/>
              <w:bottom w:val="single" w:sz="4" w:space="0" w:color="auto"/>
              <w:right w:val="single" w:sz="6" w:space="0" w:color="auto"/>
            </w:tcBorders>
            <w:shd w:val="solid" w:color="FFFFFF" w:fill="auto"/>
            <w:vAlign w:val="center"/>
            <w:hideMark/>
          </w:tcPr>
          <w:p w:rsidR="00030CBB" w:rsidRPr="000A2302" w:rsidRDefault="00030CBB" w:rsidP="00770D32">
            <w:pPr>
              <w:autoSpaceDE w:val="0"/>
              <w:autoSpaceDN w:val="0"/>
              <w:adjustRightInd w:val="0"/>
              <w:spacing w:after="0" w:line="276" w:lineRule="auto"/>
              <w:ind w:left="0" w:right="0" w:firstLine="0"/>
              <w:jc w:val="center"/>
              <w:rPr>
                <w:rFonts w:ascii="Times New Roman" w:eastAsia="Times New Roman" w:hAnsi="Times New Roman" w:cs="Times New Roman"/>
                <w:b/>
                <w:sz w:val="22"/>
                <w:szCs w:val="22"/>
              </w:rPr>
            </w:pPr>
            <w:r w:rsidRPr="000A2302">
              <w:rPr>
                <w:rFonts w:ascii="Times New Roman" w:eastAsia="Times New Roman" w:hAnsi="Times New Roman" w:cs="Times New Roman"/>
                <w:b/>
                <w:sz w:val="22"/>
                <w:szCs w:val="22"/>
              </w:rPr>
              <w:t>Площа прибудинкових територій з</w:t>
            </w:r>
          </w:p>
          <w:p w:rsidR="00030CBB" w:rsidRPr="000A2302" w:rsidRDefault="00030CBB" w:rsidP="00770D32">
            <w:pPr>
              <w:autoSpaceDE w:val="0"/>
              <w:autoSpaceDN w:val="0"/>
              <w:adjustRightInd w:val="0"/>
              <w:spacing w:after="0" w:line="276" w:lineRule="auto"/>
              <w:ind w:left="0" w:right="0" w:firstLine="0"/>
              <w:jc w:val="center"/>
              <w:rPr>
                <w:rFonts w:ascii="Times New Roman" w:eastAsia="Times New Roman" w:hAnsi="Times New Roman" w:cs="Times New Roman"/>
                <w:b/>
                <w:sz w:val="22"/>
                <w:szCs w:val="22"/>
                <w:vertAlign w:val="superscript"/>
              </w:rPr>
            </w:pPr>
            <w:r w:rsidRPr="000A2302">
              <w:rPr>
                <w:rFonts w:ascii="Times New Roman" w:eastAsia="Times New Roman" w:hAnsi="Times New Roman" w:cs="Times New Roman"/>
                <w:b/>
                <w:sz w:val="22"/>
                <w:szCs w:val="22"/>
              </w:rPr>
              <w:t>удосконаленим покриття (м</w:t>
            </w:r>
            <w:r w:rsidRPr="000A2302">
              <w:rPr>
                <w:rFonts w:ascii="Times New Roman" w:eastAsia="Times New Roman" w:hAnsi="Times New Roman" w:cs="Times New Roman"/>
                <w:b/>
                <w:sz w:val="22"/>
                <w:szCs w:val="22"/>
                <w:vertAlign w:val="superscript"/>
              </w:rPr>
              <w:t>2</w:t>
            </w:r>
            <w:r w:rsidRPr="000A2302">
              <w:rPr>
                <w:rFonts w:ascii="Times New Roman" w:eastAsia="Times New Roman" w:hAnsi="Times New Roman" w:cs="Times New Roman"/>
                <w:b/>
                <w:sz w:val="22"/>
                <w:szCs w:val="22"/>
              </w:rPr>
              <w:t>)</w:t>
            </w:r>
          </w:p>
        </w:tc>
      </w:tr>
      <w:tr w:rsidR="00030CBB" w:rsidRPr="00062E1E" w:rsidTr="00030CBB">
        <w:trPr>
          <w:trHeight w:val="290"/>
        </w:trPr>
        <w:tc>
          <w:tcPr>
            <w:tcW w:w="2835"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030CBB" w:rsidRPr="000A2302" w:rsidRDefault="00030CBB" w:rsidP="00770D32">
            <w:pPr>
              <w:autoSpaceDE w:val="0"/>
              <w:autoSpaceDN w:val="0"/>
              <w:adjustRightInd w:val="0"/>
              <w:spacing w:after="0" w:line="276" w:lineRule="auto"/>
              <w:ind w:left="0" w:right="0" w:firstLine="0"/>
              <w:jc w:val="left"/>
              <w:rPr>
                <w:rFonts w:ascii="Times New Roman" w:eastAsia="Times New Roman" w:hAnsi="Times New Roman" w:cs="Times New Roman"/>
                <w:sz w:val="22"/>
                <w:szCs w:val="22"/>
              </w:rPr>
            </w:pPr>
            <w:r w:rsidRPr="000A2302">
              <w:rPr>
                <w:rFonts w:ascii="Times New Roman" w:eastAsia="Times New Roman" w:hAnsi="Times New Roman" w:cs="Times New Roman"/>
                <w:sz w:val="22"/>
                <w:szCs w:val="22"/>
              </w:rPr>
              <w:t>КП Новозаводське</w:t>
            </w:r>
          </w:p>
        </w:tc>
        <w:tc>
          <w:tcPr>
            <w:tcW w:w="5245"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030CBB" w:rsidRPr="000A2302" w:rsidRDefault="00030CBB" w:rsidP="00770D32">
            <w:pPr>
              <w:autoSpaceDE w:val="0"/>
              <w:autoSpaceDN w:val="0"/>
              <w:adjustRightInd w:val="0"/>
              <w:spacing w:after="0" w:line="276" w:lineRule="auto"/>
              <w:ind w:left="0" w:right="0" w:firstLine="0"/>
              <w:jc w:val="center"/>
              <w:rPr>
                <w:rFonts w:ascii="Times New Roman" w:eastAsia="Times New Roman" w:hAnsi="Times New Roman" w:cs="Times New Roman"/>
                <w:sz w:val="22"/>
                <w:szCs w:val="22"/>
              </w:rPr>
            </w:pPr>
            <w:r w:rsidRPr="000A2302">
              <w:rPr>
                <w:rFonts w:ascii="Times New Roman" w:eastAsia="Times New Roman" w:hAnsi="Times New Roman" w:cs="Times New Roman"/>
                <w:sz w:val="22"/>
                <w:szCs w:val="22"/>
              </w:rPr>
              <w:t>198790</w:t>
            </w:r>
          </w:p>
        </w:tc>
      </w:tr>
      <w:tr w:rsidR="00030CBB" w:rsidRPr="00062E1E" w:rsidTr="00030CBB">
        <w:trPr>
          <w:trHeight w:val="290"/>
        </w:trPr>
        <w:tc>
          <w:tcPr>
            <w:tcW w:w="2835"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030CBB" w:rsidRPr="000A2302" w:rsidRDefault="00030CBB" w:rsidP="00770D32">
            <w:pPr>
              <w:autoSpaceDE w:val="0"/>
              <w:autoSpaceDN w:val="0"/>
              <w:adjustRightInd w:val="0"/>
              <w:spacing w:after="0" w:line="276" w:lineRule="auto"/>
              <w:ind w:left="0" w:right="0" w:firstLine="0"/>
              <w:jc w:val="left"/>
              <w:rPr>
                <w:rFonts w:ascii="Times New Roman" w:eastAsia="Times New Roman" w:hAnsi="Times New Roman" w:cs="Times New Roman"/>
                <w:sz w:val="22"/>
                <w:szCs w:val="22"/>
              </w:rPr>
            </w:pPr>
            <w:r w:rsidRPr="000A2302">
              <w:rPr>
                <w:rFonts w:ascii="Times New Roman" w:eastAsia="Times New Roman" w:hAnsi="Times New Roman" w:cs="Times New Roman"/>
                <w:sz w:val="22"/>
                <w:szCs w:val="22"/>
              </w:rPr>
              <w:t>КП Деснянське</w:t>
            </w:r>
          </w:p>
        </w:tc>
        <w:tc>
          <w:tcPr>
            <w:tcW w:w="5245"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030CBB" w:rsidRPr="000A2302" w:rsidRDefault="00030CBB" w:rsidP="00770D32">
            <w:pPr>
              <w:autoSpaceDE w:val="0"/>
              <w:autoSpaceDN w:val="0"/>
              <w:adjustRightInd w:val="0"/>
              <w:spacing w:after="0" w:line="276" w:lineRule="auto"/>
              <w:ind w:left="0" w:right="0" w:firstLine="0"/>
              <w:jc w:val="center"/>
              <w:rPr>
                <w:rFonts w:ascii="Times New Roman" w:eastAsia="Times New Roman" w:hAnsi="Times New Roman" w:cs="Times New Roman"/>
                <w:sz w:val="22"/>
                <w:szCs w:val="22"/>
              </w:rPr>
            </w:pPr>
            <w:r w:rsidRPr="000A2302">
              <w:rPr>
                <w:rFonts w:ascii="Times New Roman" w:eastAsia="Times New Roman" w:hAnsi="Times New Roman" w:cs="Times New Roman"/>
                <w:sz w:val="22"/>
                <w:szCs w:val="22"/>
              </w:rPr>
              <w:t>222850</w:t>
            </w:r>
          </w:p>
        </w:tc>
      </w:tr>
      <w:tr w:rsidR="00030CBB" w:rsidRPr="00062E1E" w:rsidTr="00030CBB">
        <w:trPr>
          <w:trHeight w:val="290"/>
        </w:trPr>
        <w:tc>
          <w:tcPr>
            <w:tcW w:w="2835"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030CBB" w:rsidRPr="000A2302" w:rsidRDefault="00030CBB" w:rsidP="00770D32">
            <w:pPr>
              <w:autoSpaceDE w:val="0"/>
              <w:autoSpaceDN w:val="0"/>
              <w:adjustRightInd w:val="0"/>
              <w:spacing w:after="0" w:line="276" w:lineRule="auto"/>
              <w:ind w:left="0" w:right="0" w:firstLine="0"/>
              <w:jc w:val="left"/>
              <w:rPr>
                <w:rFonts w:ascii="Times New Roman" w:eastAsia="Times New Roman" w:hAnsi="Times New Roman" w:cs="Times New Roman"/>
                <w:sz w:val="22"/>
                <w:szCs w:val="22"/>
              </w:rPr>
            </w:pPr>
            <w:r w:rsidRPr="000A2302">
              <w:rPr>
                <w:rFonts w:ascii="Times New Roman" w:eastAsia="Times New Roman" w:hAnsi="Times New Roman" w:cs="Times New Roman"/>
                <w:sz w:val="22"/>
                <w:szCs w:val="22"/>
              </w:rPr>
              <w:t>КП ЖЕК-10</w:t>
            </w:r>
          </w:p>
        </w:tc>
        <w:tc>
          <w:tcPr>
            <w:tcW w:w="5245"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030CBB" w:rsidRPr="000A2302" w:rsidRDefault="00030CBB" w:rsidP="00770D32">
            <w:pPr>
              <w:autoSpaceDE w:val="0"/>
              <w:autoSpaceDN w:val="0"/>
              <w:adjustRightInd w:val="0"/>
              <w:spacing w:after="0" w:line="276" w:lineRule="auto"/>
              <w:ind w:left="0" w:right="0" w:firstLine="0"/>
              <w:jc w:val="center"/>
              <w:rPr>
                <w:rFonts w:ascii="Times New Roman" w:eastAsia="Times New Roman" w:hAnsi="Times New Roman" w:cs="Times New Roman"/>
                <w:sz w:val="22"/>
                <w:szCs w:val="22"/>
              </w:rPr>
            </w:pPr>
            <w:r w:rsidRPr="000A2302">
              <w:rPr>
                <w:rFonts w:ascii="Times New Roman" w:eastAsia="Times New Roman" w:hAnsi="Times New Roman" w:cs="Times New Roman"/>
                <w:sz w:val="22"/>
                <w:szCs w:val="22"/>
              </w:rPr>
              <w:t>174811</w:t>
            </w:r>
          </w:p>
        </w:tc>
      </w:tr>
      <w:tr w:rsidR="00030CBB" w:rsidRPr="00062E1E" w:rsidTr="00030CBB">
        <w:trPr>
          <w:trHeight w:val="290"/>
        </w:trPr>
        <w:tc>
          <w:tcPr>
            <w:tcW w:w="2835"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030CBB" w:rsidRPr="000A2302" w:rsidRDefault="00030CBB" w:rsidP="00770D32">
            <w:pPr>
              <w:autoSpaceDE w:val="0"/>
              <w:autoSpaceDN w:val="0"/>
              <w:adjustRightInd w:val="0"/>
              <w:spacing w:after="0" w:line="276" w:lineRule="auto"/>
              <w:ind w:left="0" w:right="0" w:firstLine="0"/>
              <w:jc w:val="left"/>
              <w:rPr>
                <w:rFonts w:ascii="Times New Roman" w:eastAsia="Times New Roman" w:hAnsi="Times New Roman" w:cs="Times New Roman"/>
                <w:sz w:val="22"/>
                <w:szCs w:val="22"/>
              </w:rPr>
            </w:pPr>
            <w:r w:rsidRPr="000A2302">
              <w:rPr>
                <w:rFonts w:ascii="Times New Roman" w:eastAsia="Times New Roman" w:hAnsi="Times New Roman" w:cs="Times New Roman"/>
                <w:sz w:val="22"/>
                <w:szCs w:val="22"/>
              </w:rPr>
              <w:t>КП ЖЕК-13</w:t>
            </w: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30CBB" w:rsidRPr="000A2302" w:rsidRDefault="00030CBB" w:rsidP="00770D32">
            <w:pPr>
              <w:autoSpaceDE w:val="0"/>
              <w:autoSpaceDN w:val="0"/>
              <w:adjustRightInd w:val="0"/>
              <w:spacing w:after="0" w:line="276" w:lineRule="auto"/>
              <w:ind w:left="0" w:right="0" w:firstLine="0"/>
              <w:jc w:val="center"/>
              <w:rPr>
                <w:rFonts w:ascii="Times New Roman" w:eastAsia="Times New Roman" w:hAnsi="Times New Roman" w:cs="Times New Roman"/>
                <w:sz w:val="22"/>
                <w:szCs w:val="22"/>
              </w:rPr>
            </w:pPr>
            <w:r w:rsidRPr="000A2302">
              <w:rPr>
                <w:rFonts w:ascii="Times New Roman" w:eastAsia="Times New Roman" w:hAnsi="Times New Roman" w:cs="Times New Roman"/>
                <w:sz w:val="22"/>
                <w:szCs w:val="22"/>
              </w:rPr>
              <w:t>161732</w:t>
            </w:r>
          </w:p>
        </w:tc>
      </w:tr>
      <w:tr w:rsidR="00030CBB" w:rsidRPr="00062E1E" w:rsidTr="00030CBB">
        <w:trPr>
          <w:trHeight w:val="290"/>
        </w:trPr>
        <w:tc>
          <w:tcPr>
            <w:tcW w:w="2835"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030CBB" w:rsidRPr="000A2302" w:rsidRDefault="00030CBB" w:rsidP="00770D32">
            <w:pPr>
              <w:autoSpaceDE w:val="0"/>
              <w:autoSpaceDN w:val="0"/>
              <w:adjustRightInd w:val="0"/>
              <w:spacing w:after="0" w:line="276" w:lineRule="auto"/>
              <w:ind w:left="0" w:right="0" w:firstLine="0"/>
              <w:jc w:val="left"/>
              <w:rPr>
                <w:rFonts w:ascii="Times New Roman" w:eastAsia="Times New Roman" w:hAnsi="Times New Roman" w:cs="Times New Roman"/>
                <w:sz w:val="22"/>
                <w:szCs w:val="22"/>
              </w:rPr>
            </w:pPr>
            <w:r w:rsidRPr="000A2302">
              <w:rPr>
                <w:rFonts w:ascii="Times New Roman" w:eastAsia="Times New Roman" w:hAnsi="Times New Roman" w:cs="Times New Roman"/>
                <w:sz w:val="22"/>
                <w:szCs w:val="22"/>
              </w:rPr>
              <w:t>ТОВ «Майас Сілтумс»</w:t>
            </w: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30CBB" w:rsidRPr="000A2302" w:rsidRDefault="00030CBB" w:rsidP="00770D32">
            <w:pPr>
              <w:autoSpaceDE w:val="0"/>
              <w:autoSpaceDN w:val="0"/>
              <w:adjustRightInd w:val="0"/>
              <w:spacing w:after="0" w:line="276" w:lineRule="auto"/>
              <w:ind w:left="0" w:right="0" w:firstLine="0"/>
              <w:jc w:val="center"/>
              <w:rPr>
                <w:rFonts w:ascii="Times New Roman" w:eastAsia="Times New Roman" w:hAnsi="Times New Roman" w:cs="Times New Roman"/>
                <w:sz w:val="22"/>
                <w:szCs w:val="22"/>
              </w:rPr>
            </w:pPr>
            <w:r w:rsidRPr="000A2302">
              <w:rPr>
                <w:rFonts w:ascii="Times New Roman" w:eastAsia="Times New Roman" w:hAnsi="Times New Roman" w:cs="Times New Roman"/>
                <w:sz w:val="22"/>
                <w:szCs w:val="22"/>
              </w:rPr>
              <w:t>73675</w:t>
            </w:r>
          </w:p>
        </w:tc>
      </w:tr>
      <w:tr w:rsidR="00B85949" w:rsidRPr="00062E1E" w:rsidTr="00030CBB">
        <w:trPr>
          <w:trHeight w:val="290"/>
        </w:trPr>
        <w:tc>
          <w:tcPr>
            <w:tcW w:w="2835"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B85949" w:rsidRPr="000A2302" w:rsidRDefault="00B85949" w:rsidP="00770D32">
            <w:pPr>
              <w:autoSpaceDE w:val="0"/>
              <w:autoSpaceDN w:val="0"/>
              <w:adjustRightInd w:val="0"/>
              <w:spacing w:after="0" w:line="276" w:lineRule="auto"/>
              <w:ind w:left="0" w:right="0" w:firstLine="0"/>
              <w:jc w:val="left"/>
              <w:rPr>
                <w:rFonts w:ascii="Times New Roman" w:eastAsia="Times New Roman" w:hAnsi="Times New Roman" w:cs="Times New Roman"/>
                <w:sz w:val="22"/>
                <w:szCs w:val="22"/>
              </w:rPr>
            </w:pPr>
            <w:r w:rsidRPr="000A2302">
              <w:rPr>
                <w:rFonts w:ascii="Times New Roman" w:eastAsia="Times New Roman" w:hAnsi="Times New Roman" w:cs="Times New Roman"/>
                <w:sz w:val="22"/>
                <w:szCs w:val="22"/>
              </w:rPr>
              <w:t>Інші (орієнтовно)</w:t>
            </w: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85949" w:rsidRPr="000A2302" w:rsidRDefault="00B85949" w:rsidP="00770D32">
            <w:pPr>
              <w:autoSpaceDE w:val="0"/>
              <w:autoSpaceDN w:val="0"/>
              <w:adjustRightInd w:val="0"/>
              <w:spacing w:after="0" w:line="276" w:lineRule="auto"/>
              <w:ind w:left="0" w:right="0" w:firstLine="0"/>
              <w:jc w:val="center"/>
              <w:rPr>
                <w:rFonts w:ascii="Times New Roman" w:eastAsia="Times New Roman" w:hAnsi="Times New Roman" w:cs="Times New Roman"/>
                <w:sz w:val="22"/>
                <w:szCs w:val="22"/>
              </w:rPr>
            </w:pPr>
            <w:r w:rsidRPr="000A2302">
              <w:rPr>
                <w:rFonts w:ascii="Times New Roman" w:eastAsia="Times New Roman" w:hAnsi="Times New Roman" w:cs="Times New Roman"/>
                <w:sz w:val="22"/>
                <w:szCs w:val="22"/>
              </w:rPr>
              <w:t>149667</w:t>
            </w:r>
          </w:p>
        </w:tc>
      </w:tr>
      <w:tr w:rsidR="00030CBB" w:rsidRPr="00062E1E" w:rsidTr="00030CBB">
        <w:trPr>
          <w:trHeight w:val="290"/>
        </w:trPr>
        <w:tc>
          <w:tcPr>
            <w:tcW w:w="2835"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030CBB" w:rsidRPr="000A2302" w:rsidRDefault="00030CBB" w:rsidP="00770D32">
            <w:pPr>
              <w:autoSpaceDE w:val="0"/>
              <w:autoSpaceDN w:val="0"/>
              <w:adjustRightInd w:val="0"/>
              <w:spacing w:after="0" w:line="276" w:lineRule="auto"/>
              <w:ind w:left="0" w:right="0" w:firstLine="0"/>
              <w:jc w:val="left"/>
              <w:rPr>
                <w:rFonts w:ascii="Times New Roman" w:eastAsia="Times New Roman" w:hAnsi="Times New Roman" w:cs="Times New Roman"/>
                <w:b/>
                <w:bCs/>
                <w:sz w:val="22"/>
                <w:szCs w:val="22"/>
              </w:rPr>
            </w:pPr>
            <w:r w:rsidRPr="000A2302">
              <w:rPr>
                <w:rFonts w:ascii="Times New Roman" w:eastAsia="Times New Roman" w:hAnsi="Times New Roman" w:cs="Times New Roman"/>
                <w:b/>
                <w:bCs/>
                <w:sz w:val="22"/>
                <w:szCs w:val="22"/>
              </w:rPr>
              <w:t>Всього</w:t>
            </w:r>
          </w:p>
        </w:tc>
        <w:tc>
          <w:tcPr>
            <w:tcW w:w="5245"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030CBB" w:rsidRPr="000A2302" w:rsidRDefault="00B85949" w:rsidP="00770D32">
            <w:pPr>
              <w:spacing w:after="0"/>
              <w:ind w:left="0" w:right="0" w:firstLine="0"/>
              <w:jc w:val="center"/>
              <w:rPr>
                <w:rFonts w:ascii="Times New Roman" w:eastAsia="Times New Roman" w:hAnsi="Times New Roman" w:cs="Times New Roman"/>
                <w:b/>
                <w:bCs/>
                <w:sz w:val="22"/>
                <w:szCs w:val="22"/>
              </w:rPr>
            </w:pPr>
            <w:r w:rsidRPr="000A2302">
              <w:rPr>
                <w:rFonts w:ascii="Times New Roman" w:eastAsia="Times New Roman" w:hAnsi="Times New Roman" w:cs="Times New Roman"/>
                <w:b/>
                <w:sz w:val="22"/>
                <w:szCs w:val="22"/>
              </w:rPr>
              <w:t>981525</w:t>
            </w:r>
          </w:p>
        </w:tc>
      </w:tr>
    </w:tbl>
    <w:p w:rsidR="00596A02" w:rsidRDefault="00596A02" w:rsidP="00C52C53">
      <w:pPr>
        <w:spacing w:after="0"/>
        <w:ind w:left="0" w:right="0" w:firstLine="567"/>
        <w:rPr>
          <w:rStyle w:val="afb"/>
          <w:rFonts w:ascii="Times New Roman" w:hAnsi="Times New Roman" w:cs="Times New Roman"/>
          <w:b w:val="0"/>
          <w:sz w:val="27"/>
          <w:szCs w:val="27"/>
        </w:rPr>
      </w:pPr>
    </w:p>
    <w:p w:rsidR="00CD4683" w:rsidRPr="00062E1E" w:rsidRDefault="00135618" w:rsidP="00C52C53">
      <w:pPr>
        <w:spacing w:after="0"/>
        <w:ind w:left="0" w:right="0" w:firstLine="567"/>
        <w:rPr>
          <w:rStyle w:val="afb"/>
          <w:rFonts w:ascii="Times New Roman" w:hAnsi="Times New Roman" w:cs="Times New Roman"/>
          <w:b w:val="0"/>
          <w:sz w:val="27"/>
          <w:szCs w:val="27"/>
        </w:rPr>
      </w:pPr>
      <w:r w:rsidRPr="00062E1E">
        <w:rPr>
          <w:rStyle w:val="afb"/>
          <w:rFonts w:ascii="Times New Roman" w:hAnsi="Times New Roman" w:cs="Times New Roman"/>
          <w:b w:val="0"/>
          <w:sz w:val="27"/>
          <w:szCs w:val="27"/>
        </w:rPr>
        <w:t xml:space="preserve">Міжремонтні строки експлуатації дорожнього покриття складає </w:t>
      </w:r>
      <w:r w:rsidR="00596A02">
        <w:rPr>
          <w:rStyle w:val="afb"/>
          <w:rFonts w:ascii="Times New Roman" w:hAnsi="Times New Roman" w:cs="Times New Roman"/>
          <w:b w:val="0"/>
          <w:sz w:val="27"/>
          <w:szCs w:val="27"/>
        </w:rPr>
        <w:t>8</w:t>
      </w:r>
      <w:r w:rsidRPr="00062E1E">
        <w:rPr>
          <w:rStyle w:val="afb"/>
          <w:rFonts w:ascii="Times New Roman" w:hAnsi="Times New Roman" w:cs="Times New Roman"/>
          <w:b w:val="0"/>
          <w:sz w:val="27"/>
          <w:szCs w:val="27"/>
        </w:rPr>
        <w:t>-1</w:t>
      </w:r>
      <w:r w:rsidR="00596A02">
        <w:rPr>
          <w:rStyle w:val="afb"/>
          <w:rFonts w:ascii="Times New Roman" w:hAnsi="Times New Roman" w:cs="Times New Roman"/>
          <w:b w:val="0"/>
          <w:sz w:val="27"/>
          <w:szCs w:val="27"/>
        </w:rPr>
        <w:t>0</w:t>
      </w:r>
      <w:r w:rsidRPr="00062E1E">
        <w:rPr>
          <w:rStyle w:val="afb"/>
          <w:rFonts w:ascii="Times New Roman" w:hAnsi="Times New Roman" w:cs="Times New Roman"/>
          <w:b w:val="0"/>
          <w:sz w:val="27"/>
          <w:szCs w:val="27"/>
        </w:rPr>
        <w:t xml:space="preserve"> років. Тому щороку необхідно виконувати капітальний ремонт 9</w:t>
      </w:r>
      <w:r w:rsidR="0030310C">
        <w:rPr>
          <w:rStyle w:val="afb"/>
          <w:rFonts w:ascii="Times New Roman" w:hAnsi="Times New Roman" w:cs="Times New Roman"/>
          <w:b w:val="0"/>
          <w:sz w:val="27"/>
          <w:szCs w:val="27"/>
        </w:rPr>
        <w:t>8,2</w:t>
      </w:r>
      <w:r w:rsidRPr="00062E1E">
        <w:rPr>
          <w:rStyle w:val="afb"/>
          <w:rFonts w:ascii="Times New Roman" w:hAnsi="Times New Roman" w:cs="Times New Roman"/>
          <w:b w:val="0"/>
          <w:sz w:val="27"/>
          <w:szCs w:val="27"/>
        </w:rPr>
        <w:t xml:space="preserve"> тис. м</w:t>
      </w:r>
      <w:r w:rsidRPr="00062E1E">
        <w:rPr>
          <w:rStyle w:val="afb"/>
          <w:rFonts w:ascii="Times New Roman" w:hAnsi="Times New Roman" w:cs="Times New Roman"/>
          <w:b w:val="0"/>
          <w:sz w:val="27"/>
          <w:szCs w:val="27"/>
          <w:vertAlign w:val="superscript"/>
        </w:rPr>
        <w:t xml:space="preserve">2 </w:t>
      </w:r>
      <w:r w:rsidR="0030310C">
        <w:rPr>
          <w:rStyle w:val="afb"/>
          <w:rFonts w:ascii="Times New Roman" w:hAnsi="Times New Roman" w:cs="Times New Roman"/>
          <w:b w:val="0"/>
          <w:sz w:val="27"/>
          <w:szCs w:val="27"/>
          <w:vertAlign w:val="superscript"/>
        </w:rPr>
        <w:t xml:space="preserve"> </w:t>
      </w:r>
      <w:r w:rsidR="0030310C">
        <w:rPr>
          <w:rStyle w:val="afb"/>
          <w:rFonts w:ascii="Times New Roman" w:hAnsi="Times New Roman" w:cs="Times New Roman"/>
          <w:b w:val="0"/>
          <w:sz w:val="27"/>
          <w:szCs w:val="27"/>
        </w:rPr>
        <w:t xml:space="preserve">дорожнього </w:t>
      </w:r>
      <w:r w:rsidRPr="00062E1E">
        <w:rPr>
          <w:rStyle w:val="afb"/>
          <w:rFonts w:ascii="Times New Roman" w:hAnsi="Times New Roman" w:cs="Times New Roman"/>
          <w:b w:val="0"/>
          <w:sz w:val="27"/>
          <w:szCs w:val="27"/>
        </w:rPr>
        <w:t>покриття</w:t>
      </w:r>
      <w:r w:rsidR="0030310C">
        <w:rPr>
          <w:rStyle w:val="afb"/>
          <w:rFonts w:ascii="Times New Roman" w:hAnsi="Times New Roman" w:cs="Times New Roman"/>
          <w:b w:val="0"/>
          <w:sz w:val="27"/>
          <w:szCs w:val="27"/>
        </w:rPr>
        <w:t xml:space="preserve"> дворових територій</w:t>
      </w:r>
      <w:r w:rsidRPr="00062E1E">
        <w:rPr>
          <w:rStyle w:val="afb"/>
          <w:rFonts w:ascii="Times New Roman" w:hAnsi="Times New Roman" w:cs="Times New Roman"/>
          <w:b w:val="0"/>
          <w:sz w:val="27"/>
          <w:szCs w:val="27"/>
        </w:rPr>
        <w:t>.</w:t>
      </w:r>
    </w:p>
    <w:p w:rsidR="00CD4683" w:rsidRPr="00062E1E" w:rsidRDefault="00CD4683" w:rsidP="00C52C53">
      <w:pPr>
        <w:spacing w:after="0"/>
        <w:ind w:left="0" w:right="0" w:firstLine="567"/>
        <w:rPr>
          <w:rStyle w:val="afb"/>
          <w:rFonts w:ascii="Times New Roman" w:hAnsi="Times New Roman" w:cs="Times New Roman"/>
          <w:b w:val="0"/>
          <w:sz w:val="27"/>
          <w:szCs w:val="27"/>
        </w:rPr>
      </w:pPr>
    </w:p>
    <w:p w:rsidR="00C52C53" w:rsidRPr="00062E1E" w:rsidRDefault="00CD4683" w:rsidP="00C52C53">
      <w:pPr>
        <w:spacing w:after="0"/>
        <w:ind w:left="0" w:right="0" w:firstLine="567"/>
        <w:rPr>
          <w:rFonts w:ascii="Times New Roman" w:hAnsi="Times New Roman" w:cs="Times New Roman"/>
          <w:bCs/>
          <w:sz w:val="16"/>
          <w:szCs w:val="16"/>
        </w:rPr>
      </w:pPr>
      <w:r w:rsidRPr="00062E1E">
        <w:rPr>
          <w:rFonts w:ascii="Times New Roman" w:hAnsi="Times New Roman" w:cs="Times New Roman"/>
          <w:bCs/>
          <w:sz w:val="16"/>
          <w:szCs w:val="16"/>
        </w:rPr>
        <w:t xml:space="preserve"> </w:t>
      </w:r>
    </w:p>
    <w:p w:rsidR="00333537" w:rsidRPr="00062E1E" w:rsidRDefault="00333537" w:rsidP="00333537">
      <w:pPr>
        <w:pStyle w:val="3"/>
        <w:shd w:val="clear" w:color="auto" w:fill="auto"/>
        <w:spacing w:after="0"/>
        <w:ind w:left="20" w:right="20" w:hanging="20"/>
        <w:contextualSpacing/>
        <w:jc w:val="both"/>
        <w:rPr>
          <w:b/>
          <w:sz w:val="27"/>
          <w:szCs w:val="27"/>
        </w:rPr>
      </w:pPr>
      <w:r w:rsidRPr="00062E1E">
        <w:rPr>
          <w:b/>
          <w:sz w:val="27"/>
          <w:szCs w:val="27"/>
        </w:rPr>
        <w:t xml:space="preserve">2.4 </w:t>
      </w:r>
      <w:r w:rsidR="00247508" w:rsidRPr="00062E1E">
        <w:rPr>
          <w:b/>
          <w:sz w:val="27"/>
          <w:szCs w:val="27"/>
        </w:rPr>
        <w:t>Дорожнє</w:t>
      </w:r>
      <w:r w:rsidRPr="00062E1E">
        <w:rPr>
          <w:b/>
          <w:sz w:val="27"/>
          <w:szCs w:val="27"/>
        </w:rPr>
        <w:t xml:space="preserve"> господарство</w:t>
      </w:r>
    </w:p>
    <w:p w:rsidR="004D4D4B" w:rsidRPr="0030310C" w:rsidRDefault="004D4D4B" w:rsidP="004D4D4B">
      <w:pPr>
        <w:spacing w:after="0"/>
        <w:ind w:firstLine="544"/>
        <w:rPr>
          <w:rFonts w:ascii="Times New Roman" w:hAnsi="Times New Roman" w:cs="Times New Roman"/>
          <w:sz w:val="27"/>
          <w:szCs w:val="27"/>
        </w:rPr>
      </w:pPr>
      <w:r w:rsidRPr="0030310C">
        <w:rPr>
          <w:rFonts w:ascii="Times New Roman" w:hAnsi="Times New Roman" w:cs="Times New Roman"/>
          <w:sz w:val="27"/>
          <w:szCs w:val="27"/>
        </w:rPr>
        <w:t xml:space="preserve">Вулично-дорожня мережа міста налічує 556 вулиць та провулків. Паспортизацію основної частини вулиць проводили у  1993 році. На даний час на 221 вулицю відсутні техніко-експлуатаційні паспорти та необхідно визначити балансову вартість на 348 вулиць. </w:t>
      </w:r>
    </w:p>
    <w:p w:rsidR="004D4D4B" w:rsidRPr="0030310C" w:rsidRDefault="004D4D4B" w:rsidP="004D4D4B">
      <w:pPr>
        <w:spacing w:after="0"/>
        <w:ind w:firstLine="708"/>
        <w:rPr>
          <w:rFonts w:ascii="Times New Roman" w:hAnsi="Times New Roman" w:cs="Times New Roman"/>
          <w:sz w:val="27"/>
          <w:szCs w:val="27"/>
        </w:rPr>
      </w:pPr>
      <w:r w:rsidRPr="0030310C">
        <w:rPr>
          <w:rFonts w:ascii="Times New Roman" w:hAnsi="Times New Roman" w:cs="Times New Roman"/>
          <w:sz w:val="27"/>
          <w:szCs w:val="27"/>
        </w:rPr>
        <w:t>Загальна протяжність доріг міста 361 км, із них  магістральних - 86,7 км, приватного сектору - 237,5 км та 36,8 км промислові дорогі і проїзди. Площа покриття доріг складає 3511 тис. </w:t>
      </w:r>
      <w:r w:rsidR="0030310C" w:rsidRPr="00062E1E">
        <w:rPr>
          <w:rStyle w:val="afb"/>
          <w:rFonts w:ascii="Times New Roman" w:hAnsi="Times New Roman" w:cs="Times New Roman"/>
          <w:b w:val="0"/>
          <w:sz w:val="27"/>
          <w:szCs w:val="27"/>
        </w:rPr>
        <w:t>м</w:t>
      </w:r>
      <w:r w:rsidR="0030310C" w:rsidRPr="00062E1E">
        <w:rPr>
          <w:rStyle w:val="afb"/>
          <w:rFonts w:ascii="Times New Roman" w:hAnsi="Times New Roman" w:cs="Times New Roman"/>
          <w:b w:val="0"/>
          <w:sz w:val="27"/>
          <w:szCs w:val="27"/>
          <w:vertAlign w:val="superscript"/>
        </w:rPr>
        <w:t>2</w:t>
      </w:r>
      <w:r w:rsidRPr="0030310C">
        <w:rPr>
          <w:rFonts w:ascii="Times New Roman" w:hAnsi="Times New Roman" w:cs="Times New Roman"/>
          <w:sz w:val="27"/>
          <w:szCs w:val="27"/>
        </w:rPr>
        <w:t xml:space="preserve">. </w:t>
      </w:r>
    </w:p>
    <w:p w:rsidR="004D4D4B" w:rsidRPr="0030310C" w:rsidRDefault="004D4D4B" w:rsidP="004D4D4B">
      <w:pPr>
        <w:spacing w:after="0"/>
        <w:ind w:left="1" w:firstLine="850"/>
        <w:rPr>
          <w:rFonts w:ascii="Times New Roman" w:hAnsi="Times New Roman" w:cs="Times New Roman"/>
          <w:sz w:val="27"/>
          <w:szCs w:val="27"/>
        </w:rPr>
      </w:pPr>
      <w:r w:rsidRPr="0030310C">
        <w:rPr>
          <w:rFonts w:ascii="Times New Roman" w:hAnsi="Times New Roman" w:cs="Times New Roman"/>
          <w:sz w:val="27"/>
          <w:szCs w:val="27"/>
        </w:rPr>
        <w:t xml:space="preserve">Протягом останніх років фінансування дорожньої галузі міста не забезпечувало додержання нормативних строків та необхідних обсягів проведення ремонтних робіт. Відповідно до нормативів капітальний ремонт необхідно проводити через 8-10 років. </w:t>
      </w:r>
    </w:p>
    <w:p w:rsidR="00C711E2" w:rsidRPr="0030310C" w:rsidRDefault="004D4D4B" w:rsidP="004D4D4B">
      <w:pPr>
        <w:spacing w:after="0"/>
        <w:ind w:left="1" w:firstLine="850"/>
        <w:rPr>
          <w:rFonts w:ascii="Times New Roman" w:hAnsi="Times New Roman" w:cs="Times New Roman"/>
          <w:sz w:val="27"/>
          <w:szCs w:val="27"/>
        </w:rPr>
      </w:pPr>
      <w:r w:rsidRPr="0030310C">
        <w:rPr>
          <w:rFonts w:ascii="Times New Roman" w:hAnsi="Times New Roman" w:cs="Times New Roman"/>
          <w:sz w:val="27"/>
          <w:szCs w:val="27"/>
        </w:rPr>
        <w:t>Для додержання міжремонтних строків покриття доріг у відповідності з наказом Державного комітету України з питань житлово-комунального господарства від 29.09.2003 року  №154 необхідно</w:t>
      </w:r>
      <w:r w:rsidR="0039793C">
        <w:rPr>
          <w:rFonts w:ascii="Times New Roman" w:hAnsi="Times New Roman" w:cs="Times New Roman"/>
          <w:sz w:val="27"/>
          <w:szCs w:val="27"/>
        </w:rPr>
        <w:t xml:space="preserve"> виконувати наступний обсяг робіт</w:t>
      </w:r>
      <w:r w:rsidRPr="0030310C">
        <w:rPr>
          <w:rFonts w:ascii="Times New Roman" w:hAnsi="Times New Roman" w:cs="Times New Roman"/>
          <w:sz w:val="27"/>
          <w:szCs w:val="27"/>
        </w:rPr>
        <w:t>:</w:t>
      </w:r>
    </w:p>
    <w:tbl>
      <w:tblPr>
        <w:tblStyle w:val="17"/>
        <w:tblW w:w="0" w:type="auto"/>
        <w:tblInd w:w="1" w:type="dxa"/>
        <w:tblLook w:val="04A0" w:firstRow="1" w:lastRow="0" w:firstColumn="1" w:lastColumn="0" w:noHBand="0" w:noVBand="1"/>
      </w:tblPr>
      <w:tblGrid>
        <w:gridCol w:w="597"/>
        <w:gridCol w:w="3338"/>
        <w:gridCol w:w="1134"/>
        <w:gridCol w:w="1701"/>
        <w:gridCol w:w="1417"/>
        <w:gridCol w:w="1559"/>
      </w:tblGrid>
      <w:tr w:rsidR="00E416A0" w:rsidRPr="000A2302" w:rsidTr="0054539E">
        <w:tc>
          <w:tcPr>
            <w:tcW w:w="597" w:type="dxa"/>
            <w:vMerge w:val="restart"/>
            <w:vAlign w:val="center"/>
          </w:tcPr>
          <w:p w:rsidR="00E416A0" w:rsidRPr="000A2302" w:rsidRDefault="00E416A0" w:rsidP="002F3521">
            <w:pPr>
              <w:ind w:right="23"/>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lastRenderedPageBreak/>
              <w:t>№</w:t>
            </w:r>
          </w:p>
        </w:tc>
        <w:tc>
          <w:tcPr>
            <w:tcW w:w="3338" w:type="dxa"/>
            <w:vMerge w:val="restart"/>
            <w:vAlign w:val="center"/>
          </w:tcPr>
          <w:p w:rsidR="00E416A0" w:rsidRPr="000A2302" w:rsidRDefault="00E416A0" w:rsidP="002F3521">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Найменування елементів вулично-дорожньої мережі</w:t>
            </w:r>
          </w:p>
        </w:tc>
        <w:tc>
          <w:tcPr>
            <w:tcW w:w="1134" w:type="dxa"/>
            <w:vMerge w:val="restart"/>
            <w:vAlign w:val="center"/>
          </w:tcPr>
          <w:p w:rsidR="00E416A0" w:rsidRPr="000A2302" w:rsidRDefault="00E416A0" w:rsidP="002F3521">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Одиниці виміру</w:t>
            </w:r>
          </w:p>
        </w:tc>
        <w:tc>
          <w:tcPr>
            <w:tcW w:w="3118" w:type="dxa"/>
            <w:gridSpan w:val="2"/>
            <w:vAlign w:val="center"/>
          </w:tcPr>
          <w:p w:rsidR="00E416A0" w:rsidRPr="000A2302" w:rsidRDefault="00E416A0" w:rsidP="002F3521">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Обсяги робіт по капітальному ремонту</w:t>
            </w:r>
          </w:p>
        </w:tc>
        <w:tc>
          <w:tcPr>
            <w:tcW w:w="1559" w:type="dxa"/>
          </w:tcPr>
          <w:p w:rsidR="00E416A0" w:rsidRPr="000A2302" w:rsidRDefault="00E416A0" w:rsidP="002F3521">
            <w:pPr>
              <w:jc w:val="center"/>
              <w:rPr>
                <w:rFonts w:ascii="Times New Roman" w:hAnsi="Times New Roman" w:cs="Times New Roman"/>
                <w:lang w:val="uk-UA"/>
              </w:rPr>
            </w:pPr>
            <w:r w:rsidRPr="000A2302">
              <w:rPr>
                <w:rFonts w:ascii="Times New Roman" w:hAnsi="Times New Roman" w:cs="Times New Roman"/>
                <w:lang w:val="uk-UA"/>
              </w:rPr>
              <w:t>Термін виконання робіт</w:t>
            </w:r>
          </w:p>
        </w:tc>
      </w:tr>
      <w:tr w:rsidR="00E416A0" w:rsidRPr="000A2302" w:rsidTr="0054539E">
        <w:tc>
          <w:tcPr>
            <w:tcW w:w="597" w:type="dxa"/>
            <w:vMerge/>
            <w:vAlign w:val="center"/>
          </w:tcPr>
          <w:p w:rsidR="00E416A0" w:rsidRPr="000A2302" w:rsidRDefault="00E416A0" w:rsidP="002F3521">
            <w:pPr>
              <w:ind w:right="23"/>
              <w:jc w:val="center"/>
              <w:rPr>
                <w:rFonts w:ascii="Times New Roman" w:eastAsia="Courier New" w:hAnsi="Times New Roman" w:cs="Times New Roman"/>
                <w:lang w:val="uk-UA" w:eastAsia="ru-RU"/>
              </w:rPr>
            </w:pPr>
          </w:p>
        </w:tc>
        <w:tc>
          <w:tcPr>
            <w:tcW w:w="3338" w:type="dxa"/>
            <w:vMerge/>
            <w:vAlign w:val="center"/>
          </w:tcPr>
          <w:p w:rsidR="00E416A0" w:rsidRPr="000A2302" w:rsidRDefault="00E416A0" w:rsidP="002F3521">
            <w:pPr>
              <w:ind w:right="23"/>
              <w:jc w:val="center"/>
              <w:rPr>
                <w:rFonts w:ascii="Times New Roman" w:eastAsia="Courier New" w:hAnsi="Times New Roman" w:cs="Times New Roman"/>
                <w:lang w:val="uk-UA" w:eastAsia="ru-RU"/>
              </w:rPr>
            </w:pPr>
          </w:p>
        </w:tc>
        <w:tc>
          <w:tcPr>
            <w:tcW w:w="1134" w:type="dxa"/>
            <w:vMerge/>
            <w:vAlign w:val="center"/>
          </w:tcPr>
          <w:p w:rsidR="00E416A0" w:rsidRPr="000A2302" w:rsidRDefault="00E416A0" w:rsidP="002F3521">
            <w:pPr>
              <w:ind w:right="23"/>
              <w:jc w:val="center"/>
              <w:rPr>
                <w:rFonts w:ascii="Times New Roman" w:eastAsia="Courier New" w:hAnsi="Times New Roman" w:cs="Times New Roman"/>
                <w:lang w:val="uk-UA" w:eastAsia="ru-RU"/>
              </w:rPr>
            </w:pPr>
          </w:p>
        </w:tc>
        <w:tc>
          <w:tcPr>
            <w:tcW w:w="1701" w:type="dxa"/>
            <w:vAlign w:val="center"/>
          </w:tcPr>
          <w:p w:rsidR="00E416A0" w:rsidRPr="000A2302" w:rsidRDefault="00433505" w:rsidP="002F3521">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в</w:t>
            </w:r>
            <w:r w:rsidR="00E416A0" w:rsidRPr="000A2302">
              <w:rPr>
                <w:rFonts w:ascii="Times New Roman" w:eastAsia="Courier New" w:hAnsi="Times New Roman" w:cs="Times New Roman"/>
                <w:lang w:val="uk-UA" w:eastAsia="ru-RU"/>
              </w:rPr>
              <w:t>сього</w:t>
            </w:r>
          </w:p>
        </w:tc>
        <w:tc>
          <w:tcPr>
            <w:tcW w:w="1417" w:type="dxa"/>
            <w:vAlign w:val="center"/>
          </w:tcPr>
          <w:p w:rsidR="00E416A0" w:rsidRPr="000A2302" w:rsidRDefault="00433505" w:rsidP="002F3521">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щ</w:t>
            </w:r>
            <w:r w:rsidR="00E416A0" w:rsidRPr="000A2302">
              <w:rPr>
                <w:rFonts w:ascii="Times New Roman" w:eastAsia="Courier New" w:hAnsi="Times New Roman" w:cs="Times New Roman"/>
                <w:lang w:val="uk-UA" w:eastAsia="ru-RU"/>
              </w:rPr>
              <w:t>ороку</w:t>
            </w:r>
          </w:p>
        </w:tc>
        <w:tc>
          <w:tcPr>
            <w:tcW w:w="1559" w:type="dxa"/>
          </w:tcPr>
          <w:p w:rsidR="00E416A0" w:rsidRPr="000A2302" w:rsidRDefault="00E416A0" w:rsidP="002F3521">
            <w:pPr>
              <w:jc w:val="center"/>
              <w:rPr>
                <w:rFonts w:ascii="Times New Roman" w:hAnsi="Times New Roman" w:cs="Times New Roman"/>
                <w:lang w:val="uk-UA"/>
              </w:rPr>
            </w:pPr>
          </w:p>
        </w:tc>
      </w:tr>
      <w:tr w:rsidR="0039793C" w:rsidRPr="000A2302" w:rsidTr="0054539E">
        <w:tc>
          <w:tcPr>
            <w:tcW w:w="597" w:type="dxa"/>
            <w:vMerge w:val="restart"/>
          </w:tcPr>
          <w:p w:rsidR="0039793C" w:rsidRPr="000A2302" w:rsidRDefault="0039793C" w:rsidP="0039793C">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1</w:t>
            </w:r>
          </w:p>
        </w:tc>
        <w:tc>
          <w:tcPr>
            <w:tcW w:w="3338" w:type="dxa"/>
          </w:tcPr>
          <w:p w:rsidR="0039793C" w:rsidRPr="000A2302" w:rsidRDefault="0039793C"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Покриття доріг, із них:</w:t>
            </w:r>
          </w:p>
        </w:tc>
        <w:tc>
          <w:tcPr>
            <w:tcW w:w="1134" w:type="dxa"/>
          </w:tcPr>
          <w:p w:rsidR="0039793C" w:rsidRPr="000A2302" w:rsidRDefault="0039793C"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тис. м</w:t>
            </w:r>
            <w:r w:rsidRPr="000A2302">
              <w:rPr>
                <w:rFonts w:ascii="Times New Roman" w:eastAsia="Courier New" w:hAnsi="Times New Roman" w:cs="Times New Roman"/>
                <w:vertAlign w:val="superscript"/>
                <w:lang w:val="uk-UA" w:eastAsia="ru-RU"/>
              </w:rPr>
              <w:t>2</w:t>
            </w:r>
          </w:p>
        </w:tc>
        <w:tc>
          <w:tcPr>
            <w:tcW w:w="1701" w:type="dxa"/>
            <w:vAlign w:val="center"/>
          </w:tcPr>
          <w:p w:rsidR="0039793C" w:rsidRPr="000A2302" w:rsidRDefault="0039793C"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3511,0</w:t>
            </w:r>
          </w:p>
        </w:tc>
        <w:tc>
          <w:tcPr>
            <w:tcW w:w="1417" w:type="dxa"/>
            <w:vAlign w:val="center"/>
          </w:tcPr>
          <w:p w:rsidR="0039793C" w:rsidRPr="000A2302" w:rsidRDefault="0039793C"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351,1</w:t>
            </w:r>
          </w:p>
        </w:tc>
        <w:tc>
          <w:tcPr>
            <w:tcW w:w="1559" w:type="dxa"/>
            <w:vAlign w:val="center"/>
          </w:tcPr>
          <w:p w:rsidR="0039793C" w:rsidRPr="000A2302" w:rsidRDefault="0039793C" w:rsidP="00433505">
            <w:pPr>
              <w:jc w:val="center"/>
              <w:rPr>
                <w:rFonts w:ascii="Times New Roman" w:hAnsi="Times New Roman" w:cs="Times New Roman"/>
                <w:lang w:val="uk-UA"/>
              </w:rPr>
            </w:pPr>
            <w:r w:rsidRPr="000A2302">
              <w:rPr>
                <w:rFonts w:ascii="Times New Roman" w:hAnsi="Times New Roman" w:cs="Times New Roman"/>
                <w:lang w:val="uk-UA"/>
              </w:rPr>
              <w:t>10 років</w:t>
            </w:r>
          </w:p>
        </w:tc>
      </w:tr>
      <w:tr w:rsidR="0039793C" w:rsidRPr="000A2302" w:rsidTr="0054539E">
        <w:tc>
          <w:tcPr>
            <w:tcW w:w="597" w:type="dxa"/>
            <w:vMerge/>
          </w:tcPr>
          <w:p w:rsidR="0039793C" w:rsidRPr="000A2302" w:rsidRDefault="0039793C" w:rsidP="0039793C">
            <w:pPr>
              <w:ind w:right="23"/>
              <w:jc w:val="center"/>
              <w:rPr>
                <w:rFonts w:ascii="Times New Roman" w:eastAsia="Courier New" w:hAnsi="Times New Roman" w:cs="Times New Roman"/>
                <w:lang w:val="uk-UA" w:eastAsia="ru-RU"/>
              </w:rPr>
            </w:pPr>
          </w:p>
        </w:tc>
        <w:tc>
          <w:tcPr>
            <w:tcW w:w="3338" w:type="dxa"/>
          </w:tcPr>
          <w:p w:rsidR="0039793C" w:rsidRPr="000A2302" w:rsidRDefault="0039793C" w:rsidP="002F3521">
            <w:pPr>
              <w:ind w:right="23"/>
              <w:jc w:val="both"/>
              <w:rPr>
                <w:rFonts w:ascii="Times New Roman" w:eastAsia="Courier New" w:hAnsi="Times New Roman" w:cs="Times New Roman"/>
                <w:lang w:val="uk-UA" w:eastAsia="ru-RU"/>
              </w:rPr>
            </w:pPr>
            <w:proofErr w:type="spellStart"/>
            <w:r w:rsidRPr="000A2302">
              <w:rPr>
                <w:rFonts w:ascii="Times New Roman" w:eastAsia="Courier New" w:hAnsi="Times New Roman" w:cs="Times New Roman"/>
                <w:lang w:val="uk-UA" w:eastAsia="ru-RU"/>
              </w:rPr>
              <w:t>-асфальтобетонне</w:t>
            </w:r>
            <w:proofErr w:type="spellEnd"/>
          </w:p>
        </w:tc>
        <w:tc>
          <w:tcPr>
            <w:tcW w:w="1134" w:type="dxa"/>
          </w:tcPr>
          <w:p w:rsidR="0039793C" w:rsidRPr="000A2302" w:rsidRDefault="0039793C"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тис. м</w:t>
            </w:r>
            <w:r w:rsidRPr="000A2302">
              <w:rPr>
                <w:rFonts w:ascii="Times New Roman" w:eastAsia="Courier New" w:hAnsi="Times New Roman" w:cs="Times New Roman"/>
                <w:vertAlign w:val="superscript"/>
                <w:lang w:val="uk-UA" w:eastAsia="ru-RU"/>
              </w:rPr>
              <w:t>2</w:t>
            </w:r>
          </w:p>
        </w:tc>
        <w:tc>
          <w:tcPr>
            <w:tcW w:w="1701" w:type="dxa"/>
            <w:vAlign w:val="center"/>
          </w:tcPr>
          <w:p w:rsidR="0039793C" w:rsidRPr="000A2302" w:rsidRDefault="0039793C" w:rsidP="00433505">
            <w:pPr>
              <w:jc w:val="center"/>
              <w:rPr>
                <w:rFonts w:ascii="Times New Roman" w:hAnsi="Times New Roman" w:cs="Times New Roman"/>
                <w:lang w:val="uk-UA"/>
              </w:rPr>
            </w:pPr>
            <w:r w:rsidRPr="000A2302">
              <w:rPr>
                <w:rFonts w:ascii="Times New Roman" w:hAnsi="Times New Roman" w:cs="Times New Roman"/>
                <w:lang w:val="uk-UA"/>
              </w:rPr>
              <w:t>2110,0</w:t>
            </w:r>
          </w:p>
        </w:tc>
        <w:tc>
          <w:tcPr>
            <w:tcW w:w="1417" w:type="dxa"/>
            <w:vAlign w:val="center"/>
          </w:tcPr>
          <w:p w:rsidR="0039793C" w:rsidRPr="000A2302" w:rsidRDefault="0039793C" w:rsidP="00433505">
            <w:pPr>
              <w:jc w:val="center"/>
              <w:rPr>
                <w:rFonts w:ascii="Times New Roman" w:hAnsi="Times New Roman" w:cs="Times New Roman"/>
                <w:lang w:val="uk-UA"/>
              </w:rPr>
            </w:pPr>
            <w:r w:rsidRPr="000A2302">
              <w:rPr>
                <w:rFonts w:ascii="Times New Roman" w:hAnsi="Times New Roman" w:cs="Times New Roman"/>
                <w:lang w:val="uk-UA"/>
              </w:rPr>
              <w:t>211,0</w:t>
            </w:r>
          </w:p>
        </w:tc>
        <w:tc>
          <w:tcPr>
            <w:tcW w:w="1559" w:type="dxa"/>
            <w:vAlign w:val="center"/>
          </w:tcPr>
          <w:p w:rsidR="0039793C" w:rsidRPr="000A2302" w:rsidRDefault="0039793C" w:rsidP="00433505">
            <w:pPr>
              <w:jc w:val="center"/>
              <w:rPr>
                <w:rFonts w:ascii="Times New Roman" w:hAnsi="Times New Roman" w:cs="Times New Roman"/>
                <w:lang w:val="uk-UA"/>
              </w:rPr>
            </w:pPr>
          </w:p>
        </w:tc>
      </w:tr>
      <w:tr w:rsidR="0039793C" w:rsidRPr="000A2302" w:rsidTr="0054539E">
        <w:tc>
          <w:tcPr>
            <w:tcW w:w="597" w:type="dxa"/>
            <w:vMerge/>
          </w:tcPr>
          <w:p w:rsidR="0039793C" w:rsidRPr="000A2302" w:rsidRDefault="0039793C" w:rsidP="0039793C">
            <w:pPr>
              <w:ind w:right="23"/>
              <w:jc w:val="center"/>
              <w:rPr>
                <w:rFonts w:ascii="Times New Roman" w:eastAsia="Courier New" w:hAnsi="Times New Roman" w:cs="Times New Roman"/>
                <w:lang w:val="uk-UA" w:eastAsia="ru-RU"/>
              </w:rPr>
            </w:pPr>
          </w:p>
        </w:tc>
        <w:tc>
          <w:tcPr>
            <w:tcW w:w="3338" w:type="dxa"/>
          </w:tcPr>
          <w:p w:rsidR="0039793C" w:rsidRPr="000A2302" w:rsidRDefault="0039793C" w:rsidP="002F3521">
            <w:pPr>
              <w:ind w:right="23"/>
              <w:jc w:val="both"/>
              <w:rPr>
                <w:rFonts w:ascii="Times New Roman" w:eastAsia="Courier New" w:hAnsi="Times New Roman" w:cs="Times New Roman"/>
                <w:lang w:val="uk-UA" w:eastAsia="ru-RU"/>
              </w:rPr>
            </w:pPr>
            <w:proofErr w:type="spellStart"/>
            <w:r w:rsidRPr="000A2302">
              <w:rPr>
                <w:rFonts w:ascii="Times New Roman" w:eastAsia="Courier New" w:hAnsi="Times New Roman" w:cs="Times New Roman"/>
                <w:lang w:val="uk-UA" w:eastAsia="ru-RU"/>
              </w:rPr>
              <w:t>-грунтове</w:t>
            </w:r>
            <w:proofErr w:type="spellEnd"/>
            <w:r w:rsidRPr="000A2302">
              <w:rPr>
                <w:rFonts w:ascii="Times New Roman" w:eastAsia="Courier New" w:hAnsi="Times New Roman" w:cs="Times New Roman"/>
                <w:lang w:val="uk-UA" w:eastAsia="ru-RU"/>
              </w:rPr>
              <w:t>, перехідне</w:t>
            </w:r>
          </w:p>
        </w:tc>
        <w:tc>
          <w:tcPr>
            <w:tcW w:w="1134" w:type="dxa"/>
          </w:tcPr>
          <w:p w:rsidR="0039793C" w:rsidRPr="000A2302" w:rsidRDefault="0039793C"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тис. м</w:t>
            </w:r>
            <w:r w:rsidRPr="000A2302">
              <w:rPr>
                <w:rFonts w:ascii="Times New Roman" w:eastAsia="Courier New" w:hAnsi="Times New Roman" w:cs="Times New Roman"/>
                <w:vertAlign w:val="superscript"/>
                <w:lang w:val="uk-UA" w:eastAsia="ru-RU"/>
              </w:rPr>
              <w:t>2</w:t>
            </w:r>
          </w:p>
        </w:tc>
        <w:tc>
          <w:tcPr>
            <w:tcW w:w="1701" w:type="dxa"/>
            <w:vAlign w:val="center"/>
          </w:tcPr>
          <w:p w:rsidR="0039793C" w:rsidRPr="000A2302" w:rsidRDefault="0039793C"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1401,0</w:t>
            </w:r>
          </w:p>
        </w:tc>
        <w:tc>
          <w:tcPr>
            <w:tcW w:w="1417" w:type="dxa"/>
            <w:vAlign w:val="center"/>
          </w:tcPr>
          <w:p w:rsidR="0039793C" w:rsidRPr="000A2302" w:rsidRDefault="0039793C"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141,0</w:t>
            </w:r>
          </w:p>
        </w:tc>
        <w:tc>
          <w:tcPr>
            <w:tcW w:w="1559" w:type="dxa"/>
            <w:vAlign w:val="center"/>
          </w:tcPr>
          <w:p w:rsidR="0039793C" w:rsidRPr="000A2302" w:rsidRDefault="0039793C" w:rsidP="00433505">
            <w:pPr>
              <w:jc w:val="center"/>
              <w:rPr>
                <w:rFonts w:ascii="Times New Roman" w:hAnsi="Times New Roman" w:cs="Times New Roman"/>
                <w:lang w:val="uk-UA"/>
              </w:rPr>
            </w:pPr>
          </w:p>
        </w:tc>
      </w:tr>
      <w:tr w:rsidR="0039793C" w:rsidRPr="000A2302" w:rsidTr="0054539E">
        <w:tc>
          <w:tcPr>
            <w:tcW w:w="597" w:type="dxa"/>
            <w:vMerge w:val="restart"/>
          </w:tcPr>
          <w:p w:rsidR="0039793C" w:rsidRPr="000A2302" w:rsidRDefault="0039793C" w:rsidP="0039793C">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2</w:t>
            </w:r>
          </w:p>
        </w:tc>
        <w:tc>
          <w:tcPr>
            <w:tcW w:w="3338" w:type="dxa"/>
          </w:tcPr>
          <w:p w:rsidR="0039793C" w:rsidRPr="000A2302" w:rsidRDefault="0039793C"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Тротуари:</w:t>
            </w:r>
          </w:p>
        </w:tc>
        <w:tc>
          <w:tcPr>
            <w:tcW w:w="1134" w:type="dxa"/>
          </w:tcPr>
          <w:p w:rsidR="0039793C" w:rsidRPr="000A2302" w:rsidRDefault="0039793C"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тис. м</w:t>
            </w:r>
            <w:r w:rsidRPr="000A2302">
              <w:rPr>
                <w:rFonts w:ascii="Times New Roman" w:eastAsia="Courier New" w:hAnsi="Times New Roman" w:cs="Times New Roman"/>
                <w:vertAlign w:val="superscript"/>
                <w:lang w:val="uk-UA" w:eastAsia="ru-RU"/>
              </w:rPr>
              <w:t>2</w:t>
            </w:r>
          </w:p>
        </w:tc>
        <w:tc>
          <w:tcPr>
            <w:tcW w:w="1701" w:type="dxa"/>
            <w:vAlign w:val="center"/>
          </w:tcPr>
          <w:p w:rsidR="0039793C" w:rsidRPr="000A2302" w:rsidRDefault="0039793C"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787,1</w:t>
            </w:r>
          </w:p>
        </w:tc>
        <w:tc>
          <w:tcPr>
            <w:tcW w:w="1417" w:type="dxa"/>
            <w:vAlign w:val="center"/>
          </w:tcPr>
          <w:p w:rsidR="0039793C" w:rsidRPr="000A2302" w:rsidRDefault="0039793C"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78,7</w:t>
            </w:r>
          </w:p>
        </w:tc>
        <w:tc>
          <w:tcPr>
            <w:tcW w:w="1559" w:type="dxa"/>
            <w:vAlign w:val="center"/>
          </w:tcPr>
          <w:p w:rsidR="0039793C" w:rsidRPr="000A2302" w:rsidRDefault="0039793C" w:rsidP="00433505">
            <w:pPr>
              <w:jc w:val="center"/>
              <w:rPr>
                <w:rFonts w:ascii="Times New Roman" w:hAnsi="Times New Roman" w:cs="Times New Roman"/>
                <w:lang w:val="uk-UA"/>
              </w:rPr>
            </w:pPr>
            <w:r w:rsidRPr="000A2302">
              <w:rPr>
                <w:rFonts w:ascii="Times New Roman" w:hAnsi="Times New Roman" w:cs="Times New Roman"/>
                <w:lang w:val="uk-UA"/>
              </w:rPr>
              <w:t>10 років</w:t>
            </w:r>
          </w:p>
        </w:tc>
      </w:tr>
      <w:tr w:rsidR="0039793C" w:rsidRPr="000A2302" w:rsidTr="0054539E">
        <w:tc>
          <w:tcPr>
            <w:tcW w:w="597" w:type="dxa"/>
            <w:vMerge/>
          </w:tcPr>
          <w:p w:rsidR="0039793C" w:rsidRPr="000A2302" w:rsidRDefault="0039793C" w:rsidP="0039793C">
            <w:pPr>
              <w:ind w:right="23"/>
              <w:jc w:val="center"/>
              <w:rPr>
                <w:rFonts w:ascii="Times New Roman" w:eastAsia="Courier New" w:hAnsi="Times New Roman" w:cs="Times New Roman"/>
                <w:lang w:val="uk-UA" w:eastAsia="ru-RU"/>
              </w:rPr>
            </w:pPr>
          </w:p>
        </w:tc>
        <w:tc>
          <w:tcPr>
            <w:tcW w:w="3338" w:type="dxa"/>
          </w:tcPr>
          <w:p w:rsidR="0039793C" w:rsidRPr="000A2302" w:rsidRDefault="0039793C" w:rsidP="002F3521">
            <w:pPr>
              <w:rPr>
                <w:rFonts w:ascii="Times New Roman" w:hAnsi="Times New Roman" w:cs="Times New Roman"/>
                <w:lang w:val="uk-UA"/>
              </w:rPr>
            </w:pPr>
            <w:proofErr w:type="spellStart"/>
            <w:r w:rsidRPr="000A2302">
              <w:rPr>
                <w:rFonts w:ascii="Times New Roman" w:hAnsi="Times New Roman" w:cs="Times New Roman"/>
                <w:lang w:val="uk-UA"/>
              </w:rPr>
              <w:t>-існуючі</w:t>
            </w:r>
            <w:proofErr w:type="spellEnd"/>
          </w:p>
        </w:tc>
        <w:tc>
          <w:tcPr>
            <w:tcW w:w="1134" w:type="dxa"/>
          </w:tcPr>
          <w:p w:rsidR="0039793C" w:rsidRPr="000A2302" w:rsidRDefault="0039793C" w:rsidP="002F3521">
            <w:pPr>
              <w:rPr>
                <w:lang w:val="uk-UA"/>
              </w:rPr>
            </w:pPr>
            <w:r w:rsidRPr="000A2302">
              <w:rPr>
                <w:rFonts w:ascii="Times New Roman" w:eastAsia="Courier New" w:hAnsi="Times New Roman" w:cs="Times New Roman"/>
                <w:lang w:val="uk-UA" w:eastAsia="ru-RU"/>
              </w:rPr>
              <w:t>тис. м</w:t>
            </w:r>
            <w:r w:rsidRPr="000A2302">
              <w:rPr>
                <w:rFonts w:ascii="Times New Roman" w:eastAsia="Courier New" w:hAnsi="Times New Roman" w:cs="Times New Roman"/>
                <w:vertAlign w:val="superscript"/>
                <w:lang w:val="uk-UA" w:eastAsia="ru-RU"/>
              </w:rPr>
              <w:t>2</w:t>
            </w:r>
          </w:p>
        </w:tc>
        <w:tc>
          <w:tcPr>
            <w:tcW w:w="1701" w:type="dxa"/>
            <w:vAlign w:val="center"/>
          </w:tcPr>
          <w:p w:rsidR="0039793C" w:rsidRPr="000A2302" w:rsidRDefault="0039793C" w:rsidP="00433505">
            <w:pPr>
              <w:jc w:val="center"/>
              <w:rPr>
                <w:rFonts w:ascii="Times New Roman" w:hAnsi="Times New Roman" w:cs="Times New Roman"/>
                <w:lang w:val="uk-UA"/>
              </w:rPr>
            </w:pPr>
            <w:r w:rsidRPr="000A2302">
              <w:rPr>
                <w:rFonts w:ascii="Times New Roman" w:hAnsi="Times New Roman" w:cs="Times New Roman"/>
                <w:lang w:val="uk-UA"/>
              </w:rPr>
              <w:t>717,1</w:t>
            </w:r>
          </w:p>
        </w:tc>
        <w:tc>
          <w:tcPr>
            <w:tcW w:w="1417" w:type="dxa"/>
            <w:vAlign w:val="center"/>
          </w:tcPr>
          <w:p w:rsidR="0039793C" w:rsidRPr="000A2302" w:rsidRDefault="0039793C" w:rsidP="00433505">
            <w:pPr>
              <w:jc w:val="center"/>
              <w:rPr>
                <w:rFonts w:ascii="Times New Roman" w:hAnsi="Times New Roman" w:cs="Times New Roman"/>
                <w:lang w:val="uk-UA"/>
              </w:rPr>
            </w:pPr>
            <w:r w:rsidRPr="000A2302">
              <w:rPr>
                <w:rFonts w:ascii="Times New Roman" w:hAnsi="Times New Roman" w:cs="Times New Roman"/>
                <w:lang w:val="uk-UA"/>
              </w:rPr>
              <w:t>71,7</w:t>
            </w:r>
          </w:p>
        </w:tc>
        <w:tc>
          <w:tcPr>
            <w:tcW w:w="1559" w:type="dxa"/>
            <w:vAlign w:val="center"/>
          </w:tcPr>
          <w:p w:rsidR="0039793C" w:rsidRPr="000A2302" w:rsidRDefault="0039793C" w:rsidP="00433505">
            <w:pPr>
              <w:jc w:val="center"/>
              <w:rPr>
                <w:rFonts w:ascii="Times New Roman" w:hAnsi="Times New Roman" w:cs="Times New Roman"/>
                <w:lang w:val="uk-UA"/>
              </w:rPr>
            </w:pPr>
          </w:p>
        </w:tc>
      </w:tr>
      <w:tr w:rsidR="0039793C" w:rsidRPr="000A2302" w:rsidTr="0054539E">
        <w:tc>
          <w:tcPr>
            <w:tcW w:w="597" w:type="dxa"/>
            <w:vMerge/>
          </w:tcPr>
          <w:p w:rsidR="0039793C" w:rsidRPr="000A2302" w:rsidRDefault="0039793C" w:rsidP="0039793C">
            <w:pPr>
              <w:ind w:right="23"/>
              <w:jc w:val="center"/>
              <w:rPr>
                <w:rFonts w:ascii="Times New Roman" w:eastAsia="Courier New" w:hAnsi="Times New Roman" w:cs="Times New Roman"/>
                <w:lang w:val="uk-UA" w:eastAsia="ru-RU"/>
              </w:rPr>
            </w:pPr>
          </w:p>
        </w:tc>
        <w:tc>
          <w:tcPr>
            <w:tcW w:w="3338" w:type="dxa"/>
          </w:tcPr>
          <w:p w:rsidR="0039793C" w:rsidRPr="000A2302" w:rsidRDefault="0039793C" w:rsidP="002F3521">
            <w:pPr>
              <w:rPr>
                <w:rFonts w:ascii="Times New Roman" w:hAnsi="Times New Roman" w:cs="Times New Roman"/>
                <w:lang w:val="uk-UA"/>
              </w:rPr>
            </w:pPr>
            <w:proofErr w:type="spellStart"/>
            <w:r w:rsidRPr="000A2302">
              <w:rPr>
                <w:rFonts w:ascii="Times New Roman" w:hAnsi="Times New Roman" w:cs="Times New Roman"/>
                <w:lang w:val="uk-UA"/>
              </w:rPr>
              <w:t>-нові</w:t>
            </w:r>
            <w:proofErr w:type="spellEnd"/>
          </w:p>
        </w:tc>
        <w:tc>
          <w:tcPr>
            <w:tcW w:w="1134" w:type="dxa"/>
          </w:tcPr>
          <w:p w:rsidR="0039793C" w:rsidRPr="000A2302" w:rsidRDefault="0039793C" w:rsidP="002F3521">
            <w:pPr>
              <w:rPr>
                <w:lang w:val="uk-UA"/>
              </w:rPr>
            </w:pPr>
            <w:r w:rsidRPr="000A2302">
              <w:rPr>
                <w:rFonts w:ascii="Times New Roman" w:eastAsia="Courier New" w:hAnsi="Times New Roman" w:cs="Times New Roman"/>
                <w:lang w:val="uk-UA" w:eastAsia="ru-RU"/>
              </w:rPr>
              <w:t>тис. м</w:t>
            </w:r>
            <w:r w:rsidRPr="000A2302">
              <w:rPr>
                <w:rFonts w:ascii="Times New Roman" w:eastAsia="Courier New" w:hAnsi="Times New Roman" w:cs="Times New Roman"/>
                <w:vertAlign w:val="superscript"/>
                <w:lang w:val="uk-UA" w:eastAsia="ru-RU"/>
              </w:rPr>
              <w:t>2</w:t>
            </w:r>
          </w:p>
        </w:tc>
        <w:tc>
          <w:tcPr>
            <w:tcW w:w="1701" w:type="dxa"/>
            <w:vAlign w:val="center"/>
          </w:tcPr>
          <w:p w:rsidR="0039793C" w:rsidRPr="000A2302" w:rsidRDefault="0039793C"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70,0</w:t>
            </w:r>
          </w:p>
        </w:tc>
        <w:tc>
          <w:tcPr>
            <w:tcW w:w="1417" w:type="dxa"/>
            <w:vAlign w:val="center"/>
          </w:tcPr>
          <w:p w:rsidR="0039793C" w:rsidRPr="000A2302" w:rsidRDefault="0039793C"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7,0</w:t>
            </w:r>
          </w:p>
        </w:tc>
        <w:tc>
          <w:tcPr>
            <w:tcW w:w="1559" w:type="dxa"/>
            <w:vAlign w:val="center"/>
          </w:tcPr>
          <w:p w:rsidR="0039793C" w:rsidRPr="000A2302" w:rsidRDefault="0039793C" w:rsidP="00433505">
            <w:pPr>
              <w:jc w:val="center"/>
              <w:rPr>
                <w:rFonts w:ascii="Times New Roman" w:hAnsi="Times New Roman" w:cs="Times New Roman"/>
                <w:lang w:val="uk-UA"/>
              </w:rPr>
            </w:pPr>
          </w:p>
        </w:tc>
      </w:tr>
      <w:tr w:rsidR="00E416A0" w:rsidRPr="000A2302" w:rsidTr="0054539E">
        <w:tc>
          <w:tcPr>
            <w:tcW w:w="597" w:type="dxa"/>
          </w:tcPr>
          <w:p w:rsidR="00E416A0" w:rsidRPr="000A2302" w:rsidRDefault="00E416A0" w:rsidP="0039793C">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3</w:t>
            </w:r>
          </w:p>
        </w:tc>
        <w:tc>
          <w:tcPr>
            <w:tcW w:w="3338" w:type="dxa"/>
          </w:tcPr>
          <w:p w:rsidR="00E416A0" w:rsidRPr="000A2302" w:rsidRDefault="00E416A0"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Бортовий камінь</w:t>
            </w:r>
          </w:p>
        </w:tc>
        <w:tc>
          <w:tcPr>
            <w:tcW w:w="1134" w:type="dxa"/>
          </w:tcPr>
          <w:p w:rsidR="00E416A0" w:rsidRPr="000A2302" w:rsidRDefault="00E416A0" w:rsidP="002F3521">
            <w:pPr>
              <w:ind w:right="23"/>
              <w:jc w:val="both"/>
              <w:rPr>
                <w:rFonts w:ascii="Times New Roman" w:eastAsia="Courier New" w:hAnsi="Times New Roman" w:cs="Times New Roman"/>
                <w:lang w:val="uk-UA" w:eastAsia="ru-RU"/>
              </w:rPr>
            </w:pPr>
            <w:proofErr w:type="spellStart"/>
            <w:r w:rsidRPr="000A2302">
              <w:rPr>
                <w:rFonts w:ascii="Times New Roman" w:eastAsia="Courier New" w:hAnsi="Times New Roman" w:cs="Times New Roman"/>
                <w:lang w:val="uk-UA" w:eastAsia="ru-RU"/>
              </w:rPr>
              <w:t>м.п</w:t>
            </w:r>
            <w:proofErr w:type="spellEnd"/>
          </w:p>
        </w:tc>
        <w:tc>
          <w:tcPr>
            <w:tcW w:w="1701" w:type="dxa"/>
            <w:vAlign w:val="center"/>
          </w:tcPr>
          <w:p w:rsidR="00E416A0" w:rsidRPr="000A2302" w:rsidRDefault="00E416A0"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262,6</w:t>
            </w:r>
          </w:p>
        </w:tc>
        <w:tc>
          <w:tcPr>
            <w:tcW w:w="1417" w:type="dxa"/>
            <w:vAlign w:val="center"/>
          </w:tcPr>
          <w:p w:rsidR="00E416A0" w:rsidRPr="000A2302" w:rsidRDefault="00E416A0"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26,2</w:t>
            </w:r>
          </w:p>
        </w:tc>
        <w:tc>
          <w:tcPr>
            <w:tcW w:w="1559" w:type="dxa"/>
            <w:vAlign w:val="center"/>
          </w:tcPr>
          <w:p w:rsidR="00E416A0" w:rsidRPr="000A2302" w:rsidRDefault="00E416A0" w:rsidP="00433505">
            <w:pPr>
              <w:jc w:val="center"/>
              <w:rPr>
                <w:rFonts w:ascii="Times New Roman" w:hAnsi="Times New Roman" w:cs="Times New Roman"/>
                <w:lang w:val="uk-UA"/>
              </w:rPr>
            </w:pPr>
            <w:r w:rsidRPr="000A2302">
              <w:rPr>
                <w:rFonts w:ascii="Times New Roman" w:hAnsi="Times New Roman" w:cs="Times New Roman"/>
                <w:lang w:val="uk-UA"/>
              </w:rPr>
              <w:t>10 років</w:t>
            </w:r>
          </w:p>
        </w:tc>
      </w:tr>
      <w:tr w:rsidR="00E416A0" w:rsidRPr="000A2302" w:rsidTr="0054539E">
        <w:tc>
          <w:tcPr>
            <w:tcW w:w="597" w:type="dxa"/>
          </w:tcPr>
          <w:p w:rsidR="00E416A0" w:rsidRPr="000A2302" w:rsidRDefault="00E416A0" w:rsidP="0039793C">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4</w:t>
            </w:r>
          </w:p>
        </w:tc>
        <w:tc>
          <w:tcPr>
            <w:tcW w:w="3338" w:type="dxa"/>
          </w:tcPr>
          <w:p w:rsidR="00E416A0" w:rsidRPr="000A2302" w:rsidRDefault="00E416A0"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Колодязі та решітки інженерних мереж</w:t>
            </w:r>
          </w:p>
        </w:tc>
        <w:tc>
          <w:tcPr>
            <w:tcW w:w="1134" w:type="dxa"/>
          </w:tcPr>
          <w:p w:rsidR="00E416A0" w:rsidRPr="000A2302" w:rsidRDefault="00E416A0"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шт.</w:t>
            </w:r>
          </w:p>
        </w:tc>
        <w:tc>
          <w:tcPr>
            <w:tcW w:w="1701" w:type="dxa"/>
            <w:vAlign w:val="center"/>
          </w:tcPr>
          <w:p w:rsidR="00E416A0" w:rsidRPr="000A2302" w:rsidRDefault="00E416A0"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46,4</w:t>
            </w:r>
          </w:p>
        </w:tc>
        <w:tc>
          <w:tcPr>
            <w:tcW w:w="1417" w:type="dxa"/>
            <w:vAlign w:val="center"/>
          </w:tcPr>
          <w:p w:rsidR="00E416A0" w:rsidRPr="000A2302" w:rsidRDefault="00E416A0"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4,6</w:t>
            </w:r>
          </w:p>
        </w:tc>
        <w:tc>
          <w:tcPr>
            <w:tcW w:w="1559" w:type="dxa"/>
            <w:vAlign w:val="center"/>
          </w:tcPr>
          <w:p w:rsidR="00E416A0" w:rsidRPr="000A2302" w:rsidRDefault="00E416A0" w:rsidP="00433505">
            <w:pPr>
              <w:jc w:val="center"/>
              <w:rPr>
                <w:rFonts w:ascii="Times New Roman" w:hAnsi="Times New Roman" w:cs="Times New Roman"/>
                <w:lang w:val="uk-UA"/>
              </w:rPr>
            </w:pPr>
            <w:r w:rsidRPr="000A2302">
              <w:rPr>
                <w:rFonts w:ascii="Times New Roman" w:hAnsi="Times New Roman" w:cs="Times New Roman"/>
                <w:lang w:val="uk-UA"/>
              </w:rPr>
              <w:t>10 років</w:t>
            </w:r>
          </w:p>
        </w:tc>
      </w:tr>
      <w:tr w:rsidR="00E416A0" w:rsidRPr="000A2302" w:rsidTr="0054539E">
        <w:tc>
          <w:tcPr>
            <w:tcW w:w="597" w:type="dxa"/>
          </w:tcPr>
          <w:p w:rsidR="00E416A0" w:rsidRPr="000A2302" w:rsidRDefault="00E416A0" w:rsidP="0039793C">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5</w:t>
            </w:r>
          </w:p>
        </w:tc>
        <w:tc>
          <w:tcPr>
            <w:tcW w:w="3338" w:type="dxa"/>
          </w:tcPr>
          <w:p w:rsidR="00E416A0" w:rsidRPr="000A2302" w:rsidRDefault="00E416A0" w:rsidP="002F3521">
            <w:pPr>
              <w:ind w:right="23"/>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Пішохідні переходи (пониження)</w:t>
            </w:r>
          </w:p>
        </w:tc>
        <w:tc>
          <w:tcPr>
            <w:tcW w:w="1134" w:type="dxa"/>
          </w:tcPr>
          <w:p w:rsidR="00E416A0" w:rsidRPr="000A2302" w:rsidRDefault="00E416A0"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шт.</w:t>
            </w:r>
          </w:p>
        </w:tc>
        <w:tc>
          <w:tcPr>
            <w:tcW w:w="1701" w:type="dxa"/>
            <w:vAlign w:val="center"/>
          </w:tcPr>
          <w:p w:rsidR="00E416A0" w:rsidRPr="000A2302" w:rsidRDefault="00E416A0"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417</w:t>
            </w:r>
          </w:p>
        </w:tc>
        <w:tc>
          <w:tcPr>
            <w:tcW w:w="1417" w:type="dxa"/>
            <w:vAlign w:val="center"/>
          </w:tcPr>
          <w:p w:rsidR="00E416A0" w:rsidRPr="000A2302" w:rsidRDefault="00E416A0"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139</w:t>
            </w:r>
          </w:p>
        </w:tc>
        <w:tc>
          <w:tcPr>
            <w:tcW w:w="1559" w:type="dxa"/>
            <w:vAlign w:val="center"/>
          </w:tcPr>
          <w:p w:rsidR="00E416A0" w:rsidRPr="000A2302" w:rsidRDefault="00433505" w:rsidP="00433505">
            <w:pPr>
              <w:jc w:val="center"/>
              <w:rPr>
                <w:rFonts w:ascii="Times New Roman" w:hAnsi="Times New Roman" w:cs="Times New Roman"/>
                <w:lang w:val="uk-UA"/>
              </w:rPr>
            </w:pPr>
            <w:r w:rsidRPr="000A2302">
              <w:rPr>
                <w:rFonts w:ascii="Times New Roman" w:hAnsi="Times New Roman" w:cs="Times New Roman"/>
                <w:lang w:val="uk-UA"/>
              </w:rPr>
              <w:t>3</w:t>
            </w:r>
            <w:r w:rsidR="00E416A0" w:rsidRPr="000A2302">
              <w:rPr>
                <w:rFonts w:ascii="Times New Roman" w:hAnsi="Times New Roman" w:cs="Times New Roman"/>
                <w:lang w:val="uk-UA"/>
              </w:rPr>
              <w:t xml:space="preserve"> рок</w:t>
            </w:r>
            <w:r w:rsidRPr="000A2302">
              <w:rPr>
                <w:rFonts w:ascii="Times New Roman" w:hAnsi="Times New Roman" w:cs="Times New Roman"/>
                <w:lang w:val="uk-UA"/>
              </w:rPr>
              <w:t>и</w:t>
            </w:r>
          </w:p>
        </w:tc>
      </w:tr>
      <w:tr w:rsidR="00E416A0" w:rsidRPr="000A2302" w:rsidTr="0054539E">
        <w:tc>
          <w:tcPr>
            <w:tcW w:w="597" w:type="dxa"/>
          </w:tcPr>
          <w:p w:rsidR="00E416A0" w:rsidRPr="000A2302" w:rsidRDefault="00E416A0" w:rsidP="0039793C">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6</w:t>
            </w:r>
          </w:p>
        </w:tc>
        <w:tc>
          <w:tcPr>
            <w:tcW w:w="3338" w:type="dxa"/>
          </w:tcPr>
          <w:p w:rsidR="00E416A0" w:rsidRPr="000A2302" w:rsidRDefault="00E416A0"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Тактильна плитка</w:t>
            </w:r>
          </w:p>
        </w:tc>
        <w:tc>
          <w:tcPr>
            <w:tcW w:w="1134" w:type="dxa"/>
          </w:tcPr>
          <w:p w:rsidR="00E416A0" w:rsidRPr="000A2302" w:rsidRDefault="00E416A0"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тис. м</w:t>
            </w:r>
            <w:r w:rsidRPr="000A2302">
              <w:rPr>
                <w:rFonts w:ascii="Times New Roman" w:eastAsia="Courier New" w:hAnsi="Times New Roman" w:cs="Times New Roman"/>
                <w:vertAlign w:val="superscript"/>
                <w:lang w:val="uk-UA" w:eastAsia="ru-RU"/>
              </w:rPr>
              <w:t>2</w:t>
            </w:r>
          </w:p>
        </w:tc>
        <w:tc>
          <w:tcPr>
            <w:tcW w:w="1701" w:type="dxa"/>
            <w:vAlign w:val="center"/>
          </w:tcPr>
          <w:p w:rsidR="00E416A0" w:rsidRPr="000A2302" w:rsidRDefault="00E416A0"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2,1</w:t>
            </w:r>
          </w:p>
        </w:tc>
        <w:tc>
          <w:tcPr>
            <w:tcW w:w="1417" w:type="dxa"/>
            <w:vAlign w:val="center"/>
          </w:tcPr>
          <w:p w:rsidR="00E416A0" w:rsidRPr="000A2302" w:rsidRDefault="00E416A0"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0,7</w:t>
            </w:r>
          </w:p>
        </w:tc>
        <w:tc>
          <w:tcPr>
            <w:tcW w:w="1559" w:type="dxa"/>
            <w:vAlign w:val="center"/>
          </w:tcPr>
          <w:p w:rsidR="00E416A0" w:rsidRPr="000A2302" w:rsidRDefault="00E416A0" w:rsidP="00433505">
            <w:pPr>
              <w:jc w:val="center"/>
              <w:rPr>
                <w:rFonts w:ascii="Times New Roman" w:hAnsi="Times New Roman" w:cs="Times New Roman"/>
                <w:lang w:val="uk-UA"/>
              </w:rPr>
            </w:pPr>
            <w:r w:rsidRPr="000A2302">
              <w:rPr>
                <w:rFonts w:ascii="Times New Roman" w:hAnsi="Times New Roman" w:cs="Times New Roman"/>
                <w:lang w:val="uk-UA"/>
              </w:rPr>
              <w:t>3 роки</w:t>
            </w:r>
          </w:p>
        </w:tc>
      </w:tr>
      <w:tr w:rsidR="0039793C" w:rsidRPr="000A2302" w:rsidTr="0054539E">
        <w:tc>
          <w:tcPr>
            <w:tcW w:w="597" w:type="dxa"/>
            <w:vMerge w:val="restart"/>
          </w:tcPr>
          <w:p w:rsidR="0039793C" w:rsidRPr="000A2302" w:rsidRDefault="0039793C" w:rsidP="0039793C">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7</w:t>
            </w:r>
          </w:p>
        </w:tc>
        <w:tc>
          <w:tcPr>
            <w:tcW w:w="3338" w:type="dxa"/>
          </w:tcPr>
          <w:p w:rsidR="0039793C" w:rsidRPr="000A2302" w:rsidRDefault="0039793C"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Бар’єрне огородження, із них:</w:t>
            </w:r>
          </w:p>
        </w:tc>
        <w:tc>
          <w:tcPr>
            <w:tcW w:w="1134" w:type="dxa"/>
          </w:tcPr>
          <w:p w:rsidR="0039793C" w:rsidRPr="000A2302" w:rsidRDefault="0039793C" w:rsidP="002F3521">
            <w:pPr>
              <w:ind w:right="23"/>
              <w:jc w:val="both"/>
              <w:rPr>
                <w:rFonts w:ascii="Times New Roman" w:eastAsia="Courier New" w:hAnsi="Times New Roman" w:cs="Times New Roman"/>
                <w:lang w:val="uk-UA" w:eastAsia="ru-RU"/>
              </w:rPr>
            </w:pPr>
            <w:proofErr w:type="spellStart"/>
            <w:r w:rsidRPr="000A2302">
              <w:rPr>
                <w:rFonts w:ascii="Times New Roman" w:eastAsia="Courier New" w:hAnsi="Times New Roman" w:cs="Times New Roman"/>
                <w:lang w:val="uk-UA" w:eastAsia="ru-RU"/>
              </w:rPr>
              <w:t>м.п</w:t>
            </w:r>
            <w:proofErr w:type="spellEnd"/>
            <w:r w:rsidRPr="000A2302">
              <w:rPr>
                <w:rFonts w:ascii="Times New Roman" w:eastAsia="Courier New" w:hAnsi="Times New Roman" w:cs="Times New Roman"/>
                <w:lang w:val="uk-UA" w:eastAsia="ru-RU"/>
              </w:rPr>
              <w:t>.</w:t>
            </w:r>
          </w:p>
        </w:tc>
        <w:tc>
          <w:tcPr>
            <w:tcW w:w="1701" w:type="dxa"/>
            <w:vAlign w:val="center"/>
          </w:tcPr>
          <w:p w:rsidR="0039793C" w:rsidRPr="000A2302" w:rsidRDefault="0039793C"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21,6</w:t>
            </w:r>
          </w:p>
        </w:tc>
        <w:tc>
          <w:tcPr>
            <w:tcW w:w="1417" w:type="dxa"/>
            <w:vAlign w:val="center"/>
          </w:tcPr>
          <w:p w:rsidR="0039793C" w:rsidRPr="000A2302" w:rsidRDefault="0039793C"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7,2</w:t>
            </w:r>
          </w:p>
        </w:tc>
        <w:tc>
          <w:tcPr>
            <w:tcW w:w="1559" w:type="dxa"/>
            <w:vAlign w:val="center"/>
          </w:tcPr>
          <w:p w:rsidR="0039793C" w:rsidRPr="000A2302" w:rsidRDefault="0039793C" w:rsidP="00433505">
            <w:pPr>
              <w:jc w:val="center"/>
              <w:rPr>
                <w:rFonts w:ascii="Times New Roman" w:hAnsi="Times New Roman" w:cs="Times New Roman"/>
                <w:lang w:val="uk-UA"/>
              </w:rPr>
            </w:pPr>
            <w:r w:rsidRPr="000A2302">
              <w:rPr>
                <w:rFonts w:ascii="Times New Roman" w:hAnsi="Times New Roman" w:cs="Times New Roman"/>
                <w:lang w:val="uk-UA"/>
              </w:rPr>
              <w:t>3 роки</w:t>
            </w:r>
          </w:p>
        </w:tc>
      </w:tr>
      <w:tr w:rsidR="0039793C" w:rsidRPr="000A2302" w:rsidTr="0054539E">
        <w:tc>
          <w:tcPr>
            <w:tcW w:w="597" w:type="dxa"/>
            <w:vMerge/>
          </w:tcPr>
          <w:p w:rsidR="0039793C" w:rsidRPr="000A2302" w:rsidRDefault="0039793C" w:rsidP="002F3521">
            <w:pPr>
              <w:ind w:right="23"/>
              <w:jc w:val="both"/>
              <w:rPr>
                <w:rFonts w:ascii="Times New Roman" w:eastAsia="Courier New" w:hAnsi="Times New Roman" w:cs="Times New Roman"/>
                <w:lang w:val="uk-UA" w:eastAsia="ru-RU"/>
              </w:rPr>
            </w:pPr>
          </w:p>
        </w:tc>
        <w:tc>
          <w:tcPr>
            <w:tcW w:w="3338" w:type="dxa"/>
          </w:tcPr>
          <w:p w:rsidR="0039793C" w:rsidRPr="000A2302" w:rsidRDefault="0039793C" w:rsidP="002F3521">
            <w:pPr>
              <w:ind w:right="23"/>
              <w:jc w:val="both"/>
              <w:rPr>
                <w:rFonts w:ascii="Times New Roman" w:eastAsia="Courier New" w:hAnsi="Times New Roman" w:cs="Times New Roman"/>
                <w:lang w:val="uk-UA" w:eastAsia="ru-RU"/>
              </w:rPr>
            </w:pPr>
            <w:proofErr w:type="spellStart"/>
            <w:r w:rsidRPr="000A2302">
              <w:rPr>
                <w:rFonts w:ascii="Times New Roman" w:eastAsia="Courier New" w:hAnsi="Times New Roman" w:cs="Times New Roman"/>
                <w:lang w:val="uk-UA" w:eastAsia="ru-RU"/>
              </w:rPr>
              <w:t>-існуюче</w:t>
            </w:r>
            <w:proofErr w:type="spellEnd"/>
          </w:p>
        </w:tc>
        <w:tc>
          <w:tcPr>
            <w:tcW w:w="1134" w:type="dxa"/>
          </w:tcPr>
          <w:p w:rsidR="0039793C" w:rsidRPr="000A2302" w:rsidRDefault="0039793C" w:rsidP="002F3521">
            <w:pPr>
              <w:ind w:right="23"/>
              <w:jc w:val="both"/>
              <w:rPr>
                <w:rFonts w:ascii="Times New Roman" w:eastAsia="Courier New" w:hAnsi="Times New Roman" w:cs="Times New Roman"/>
                <w:lang w:val="uk-UA" w:eastAsia="ru-RU"/>
              </w:rPr>
            </w:pPr>
            <w:proofErr w:type="spellStart"/>
            <w:r w:rsidRPr="000A2302">
              <w:rPr>
                <w:rFonts w:ascii="Times New Roman" w:eastAsia="Courier New" w:hAnsi="Times New Roman" w:cs="Times New Roman"/>
                <w:lang w:val="uk-UA" w:eastAsia="ru-RU"/>
              </w:rPr>
              <w:t>м.п</w:t>
            </w:r>
            <w:proofErr w:type="spellEnd"/>
            <w:r w:rsidRPr="000A2302">
              <w:rPr>
                <w:rFonts w:ascii="Times New Roman" w:eastAsia="Courier New" w:hAnsi="Times New Roman" w:cs="Times New Roman"/>
                <w:lang w:val="uk-UA" w:eastAsia="ru-RU"/>
              </w:rPr>
              <w:t>.</w:t>
            </w:r>
          </w:p>
        </w:tc>
        <w:tc>
          <w:tcPr>
            <w:tcW w:w="1701" w:type="dxa"/>
            <w:vAlign w:val="center"/>
          </w:tcPr>
          <w:p w:rsidR="0039793C" w:rsidRPr="000A2302" w:rsidRDefault="0039793C"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5,4</w:t>
            </w:r>
          </w:p>
        </w:tc>
        <w:tc>
          <w:tcPr>
            <w:tcW w:w="1417" w:type="dxa"/>
            <w:vAlign w:val="center"/>
          </w:tcPr>
          <w:p w:rsidR="0039793C" w:rsidRPr="000A2302" w:rsidRDefault="0039793C"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1,8</w:t>
            </w:r>
          </w:p>
        </w:tc>
        <w:tc>
          <w:tcPr>
            <w:tcW w:w="1559" w:type="dxa"/>
            <w:vAlign w:val="center"/>
          </w:tcPr>
          <w:p w:rsidR="0039793C" w:rsidRPr="000A2302" w:rsidRDefault="0039793C" w:rsidP="00433505">
            <w:pPr>
              <w:jc w:val="center"/>
              <w:rPr>
                <w:rFonts w:ascii="Times New Roman" w:hAnsi="Times New Roman" w:cs="Times New Roman"/>
                <w:lang w:val="uk-UA"/>
              </w:rPr>
            </w:pPr>
          </w:p>
        </w:tc>
      </w:tr>
      <w:tr w:rsidR="0039793C" w:rsidRPr="000A2302" w:rsidTr="0054539E">
        <w:tc>
          <w:tcPr>
            <w:tcW w:w="597" w:type="dxa"/>
            <w:vMerge/>
          </w:tcPr>
          <w:p w:rsidR="0039793C" w:rsidRPr="000A2302" w:rsidRDefault="0039793C" w:rsidP="002F3521">
            <w:pPr>
              <w:ind w:right="23"/>
              <w:jc w:val="both"/>
              <w:rPr>
                <w:rFonts w:ascii="Times New Roman" w:eastAsia="Courier New" w:hAnsi="Times New Roman" w:cs="Times New Roman"/>
                <w:lang w:val="uk-UA" w:eastAsia="ru-RU"/>
              </w:rPr>
            </w:pPr>
          </w:p>
        </w:tc>
        <w:tc>
          <w:tcPr>
            <w:tcW w:w="3338" w:type="dxa"/>
          </w:tcPr>
          <w:p w:rsidR="0039793C" w:rsidRPr="000A2302" w:rsidRDefault="0039793C" w:rsidP="002F3521">
            <w:pPr>
              <w:ind w:right="23"/>
              <w:jc w:val="both"/>
              <w:rPr>
                <w:rFonts w:ascii="Times New Roman" w:eastAsia="Courier New" w:hAnsi="Times New Roman" w:cs="Times New Roman"/>
                <w:lang w:val="uk-UA" w:eastAsia="ru-RU"/>
              </w:rPr>
            </w:pPr>
            <w:proofErr w:type="spellStart"/>
            <w:r w:rsidRPr="000A2302">
              <w:rPr>
                <w:rFonts w:ascii="Times New Roman" w:eastAsia="Courier New" w:hAnsi="Times New Roman" w:cs="Times New Roman"/>
                <w:lang w:val="uk-UA" w:eastAsia="ru-RU"/>
              </w:rPr>
              <w:t>-нове</w:t>
            </w:r>
            <w:proofErr w:type="spellEnd"/>
          </w:p>
        </w:tc>
        <w:tc>
          <w:tcPr>
            <w:tcW w:w="1134" w:type="dxa"/>
          </w:tcPr>
          <w:p w:rsidR="0039793C" w:rsidRPr="000A2302" w:rsidRDefault="0039793C" w:rsidP="002F3521">
            <w:pPr>
              <w:ind w:right="23"/>
              <w:jc w:val="both"/>
              <w:rPr>
                <w:rFonts w:ascii="Times New Roman" w:eastAsia="Courier New" w:hAnsi="Times New Roman" w:cs="Times New Roman"/>
                <w:lang w:val="uk-UA" w:eastAsia="ru-RU"/>
              </w:rPr>
            </w:pPr>
            <w:proofErr w:type="spellStart"/>
            <w:r w:rsidRPr="000A2302">
              <w:rPr>
                <w:rFonts w:ascii="Times New Roman" w:eastAsia="Courier New" w:hAnsi="Times New Roman" w:cs="Times New Roman"/>
                <w:lang w:val="uk-UA" w:eastAsia="ru-RU"/>
              </w:rPr>
              <w:t>м.п</w:t>
            </w:r>
            <w:proofErr w:type="spellEnd"/>
            <w:r w:rsidRPr="000A2302">
              <w:rPr>
                <w:rFonts w:ascii="Times New Roman" w:eastAsia="Courier New" w:hAnsi="Times New Roman" w:cs="Times New Roman"/>
                <w:lang w:val="uk-UA" w:eastAsia="ru-RU"/>
              </w:rPr>
              <w:t>.</w:t>
            </w:r>
          </w:p>
        </w:tc>
        <w:tc>
          <w:tcPr>
            <w:tcW w:w="1701" w:type="dxa"/>
            <w:vAlign w:val="center"/>
          </w:tcPr>
          <w:p w:rsidR="0039793C" w:rsidRPr="000A2302" w:rsidRDefault="0039793C"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16,2</w:t>
            </w:r>
          </w:p>
        </w:tc>
        <w:tc>
          <w:tcPr>
            <w:tcW w:w="1417" w:type="dxa"/>
            <w:vAlign w:val="center"/>
          </w:tcPr>
          <w:p w:rsidR="0039793C" w:rsidRPr="000A2302" w:rsidRDefault="0039793C"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5,4</w:t>
            </w:r>
          </w:p>
        </w:tc>
        <w:tc>
          <w:tcPr>
            <w:tcW w:w="1559" w:type="dxa"/>
            <w:vAlign w:val="center"/>
          </w:tcPr>
          <w:p w:rsidR="0039793C" w:rsidRPr="000A2302" w:rsidRDefault="0039793C" w:rsidP="00433505">
            <w:pPr>
              <w:jc w:val="center"/>
              <w:rPr>
                <w:rFonts w:ascii="Times New Roman" w:hAnsi="Times New Roman" w:cs="Times New Roman"/>
                <w:lang w:val="uk-UA"/>
              </w:rPr>
            </w:pPr>
          </w:p>
        </w:tc>
      </w:tr>
    </w:tbl>
    <w:p w:rsidR="00177681" w:rsidRDefault="00177681" w:rsidP="004D4D4B">
      <w:pPr>
        <w:keepNext/>
        <w:keepLines/>
        <w:shd w:val="clear" w:color="auto" w:fill="FFFFFF"/>
        <w:spacing w:after="0"/>
        <w:textAlignment w:val="baseline"/>
        <w:outlineLvl w:val="0"/>
        <w:rPr>
          <w:rFonts w:ascii="Times New Roman" w:eastAsiaTheme="majorEastAsia" w:hAnsi="Times New Roman" w:cs="Times New Roman"/>
          <w:bCs/>
          <w:sz w:val="27"/>
          <w:szCs w:val="27"/>
        </w:rPr>
      </w:pPr>
    </w:p>
    <w:p w:rsidR="004D4D4B" w:rsidRPr="0030310C" w:rsidRDefault="004D4D4B" w:rsidP="004D4D4B">
      <w:pPr>
        <w:keepNext/>
        <w:keepLines/>
        <w:shd w:val="clear" w:color="auto" w:fill="FFFFFF"/>
        <w:spacing w:after="0"/>
        <w:textAlignment w:val="baseline"/>
        <w:outlineLvl w:val="0"/>
        <w:rPr>
          <w:rFonts w:ascii="Times New Roman" w:eastAsia="Times New Roman" w:hAnsi="Times New Roman" w:cs="Times New Roman"/>
          <w:kern w:val="36"/>
          <w:sz w:val="27"/>
          <w:szCs w:val="27"/>
        </w:rPr>
      </w:pPr>
      <w:r w:rsidRPr="0030310C">
        <w:rPr>
          <w:rFonts w:ascii="Times New Roman" w:eastAsiaTheme="majorEastAsia" w:hAnsi="Times New Roman" w:cs="Times New Roman"/>
          <w:bCs/>
          <w:sz w:val="27"/>
          <w:szCs w:val="27"/>
        </w:rPr>
        <w:t xml:space="preserve">Впродовж останніх років нагальною проблемою залишається покращання транспортного забезпечення мікрорайону Шерстянки, тому є потреба   будівництва </w:t>
      </w:r>
      <w:r w:rsidRPr="0030310C">
        <w:rPr>
          <w:rFonts w:ascii="Times New Roman" w:eastAsia="Times New Roman" w:hAnsi="Times New Roman" w:cs="Times New Roman"/>
          <w:kern w:val="36"/>
          <w:sz w:val="27"/>
          <w:szCs w:val="27"/>
        </w:rPr>
        <w:t>автомобільної дороги для під`їзду з вул. Івана Мазепи до житлового району по вул. Текстильників.</w:t>
      </w:r>
    </w:p>
    <w:p w:rsidR="004D4D4B" w:rsidRPr="0030310C" w:rsidRDefault="004D4D4B" w:rsidP="004D4D4B">
      <w:pPr>
        <w:keepNext/>
        <w:keepLines/>
        <w:shd w:val="clear" w:color="auto" w:fill="FFFFFF"/>
        <w:spacing w:after="0"/>
        <w:textAlignment w:val="baseline"/>
        <w:outlineLvl w:val="0"/>
        <w:rPr>
          <w:rFonts w:ascii="Times New Roman" w:eastAsia="Times New Roman" w:hAnsi="Times New Roman" w:cs="Times New Roman"/>
          <w:kern w:val="36"/>
          <w:sz w:val="27"/>
          <w:szCs w:val="27"/>
        </w:rPr>
      </w:pPr>
      <w:r w:rsidRPr="0030310C">
        <w:rPr>
          <w:rFonts w:ascii="Times New Roman" w:eastAsia="Times New Roman" w:hAnsi="Times New Roman" w:cs="Times New Roman"/>
          <w:kern w:val="36"/>
          <w:sz w:val="27"/>
          <w:szCs w:val="27"/>
        </w:rPr>
        <w:t>Враховуючи збільшення транспортних потоків шляхопроводом по вул. Івана Мазепи, необхідно технічний стан споруди привести у відповідність до нормативних вимог, провівши вибірковий капітальний ремонт його елементів.</w:t>
      </w:r>
    </w:p>
    <w:p w:rsidR="004D4D4B" w:rsidRPr="0030310C" w:rsidRDefault="004D4D4B" w:rsidP="004D4D4B">
      <w:pPr>
        <w:spacing w:after="0"/>
        <w:ind w:firstLine="544"/>
        <w:rPr>
          <w:rFonts w:ascii="Times New Roman" w:hAnsi="Times New Roman" w:cs="Times New Roman"/>
          <w:sz w:val="27"/>
          <w:szCs w:val="27"/>
        </w:rPr>
      </w:pPr>
      <w:r w:rsidRPr="0030310C">
        <w:rPr>
          <w:rFonts w:ascii="Times New Roman" w:hAnsi="Times New Roman" w:cs="Times New Roman"/>
          <w:sz w:val="27"/>
          <w:szCs w:val="27"/>
        </w:rPr>
        <w:t>З метою збільшення пропускної спроможності автотранспорту магістральною вулицею Шевченка</w:t>
      </w:r>
      <w:r w:rsidR="009840F9" w:rsidRPr="0030310C">
        <w:rPr>
          <w:rFonts w:ascii="Times New Roman" w:hAnsi="Times New Roman" w:cs="Times New Roman"/>
          <w:sz w:val="27"/>
          <w:szCs w:val="27"/>
        </w:rPr>
        <w:t xml:space="preserve"> </w:t>
      </w:r>
      <w:r w:rsidRPr="0030310C">
        <w:rPr>
          <w:rFonts w:ascii="Times New Roman" w:hAnsi="Times New Roman" w:cs="Times New Roman"/>
          <w:sz w:val="27"/>
          <w:szCs w:val="27"/>
        </w:rPr>
        <w:t>необхідно провести  реконструкцію дороги з облаштуванням додаткових суг руху.</w:t>
      </w:r>
    </w:p>
    <w:p w:rsidR="004D4D4B" w:rsidRPr="0030310C" w:rsidRDefault="004D4D4B" w:rsidP="004D4D4B">
      <w:pPr>
        <w:spacing w:after="0"/>
        <w:ind w:firstLine="544"/>
        <w:rPr>
          <w:rFonts w:ascii="Times New Roman" w:hAnsi="Times New Roman" w:cs="Times New Roman"/>
          <w:sz w:val="27"/>
          <w:szCs w:val="27"/>
        </w:rPr>
      </w:pPr>
      <w:r w:rsidRPr="0030310C">
        <w:rPr>
          <w:rFonts w:ascii="Times New Roman" w:hAnsi="Times New Roman" w:cs="Times New Roman"/>
          <w:sz w:val="27"/>
          <w:szCs w:val="27"/>
        </w:rPr>
        <w:t xml:space="preserve">Особливу увагу необхідно приділити  Красній площі - центральній площі міста. Оскільки </w:t>
      </w:r>
      <w:r w:rsidRPr="0030310C">
        <w:rPr>
          <w:rFonts w:ascii="Times New Roman" w:hAnsi="Times New Roman" w:cs="Times New Roman"/>
          <w:sz w:val="27"/>
          <w:szCs w:val="27"/>
          <w:shd w:val="clear" w:color="auto" w:fill="FAFAFA"/>
        </w:rPr>
        <w:t xml:space="preserve">забрукували її у 1879 році  та протягом тривалого  часу майже не проводилися ремонтні роботи, тому  виникла потреба в  </w:t>
      </w:r>
      <w:r w:rsidRPr="0030310C">
        <w:rPr>
          <w:rFonts w:ascii="Times New Roman" w:hAnsi="Times New Roman" w:cs="Times New Roman"/>
          <w:sz w:val="27"/>
          <w:szCs w:val="27"/>
        </w:rPr>
        <w:t>капітальному ремонті покриття мощення.</w:t>
      </w:r>
    </w:p>
    <w:p w:rsidR="004D4D4B" w:rsidRPr="0030310C" w:rsidRDefault="004D4D4B" w:rsidP="004D4D4B">
      <w:pPr>
        <w:spacing w:after="0"/>
        <w:ind w:firstLine="544"/>
        <w:rPr>
          <w:rFonts w:ascii="Times New Roman" w:hAnsi="Times New Roman" w:cs="Times New Roman"/>
          <w:sz w:val="27"/>
          <w:szCs w:val="27"/>
        </w:rPr>
      </w:pPr>
      <w:r w:rsidRPr="0030310C">
        <w:rPr>
          <w:rFonts w:ascii="Times New Roman" w:hAnsi="Times New Roman" w:cs="Times New Roman"/>
          <w:sz w:val="27"/>
          <w:szCs w:val="27"/>
        </w:rPr>
        <w:t>Також</w:t>
      </w:r>
      <w:r w:rsidR="00433505">
        <w:rPr>
          <w:rFonts w:ascii="Times New Roman" w:hAnsi="Times New Roman" w:cs="Times New Roman"/>
          <w:sz w:val="27"/>
          <w:szCs w:val="27"/>
        </w:rPr>
        <w:t>,</w:t>
      </w:r>
      <w:r w:rsidRPr="0030310C">
        <w:rPr>
          <w:rFonts w:ascii="Times New Roman" w:hAnsi="Times New Roman" w:cs="Times New Roman"/>
          <w:sz w:val="27"/>
          <w:szCs w:val="27"/>
        </w:rPr>
        <w:t xml:space="preserve"> належить подбати п</w:t>
      </w:r>
      <w:r w:rsidR="00433505">
        <w:rPr>
          <w:rFonts w:ascii="Times New Roman" w:hAnsi="Times New Roman" w:cs="Times New Roman"/>
          <w:sz w:val="27"/>
          <w:szCs w:val="27"/>
        </w:rPr>
        <w:t>р</w:t>
      </w:r>
      <w:r w:rsidRPr="0030310C">
        <w:rPr>
          <w:rFonts w:ascii="Times New Roman" w:hAnsi="Times New Roman" w:cs="Times New Roman"/>
          <w:sz w:val="27"/>
          <w:szCs w:val="27"/>
        </w:rPr>
        <w:t xml:space="preserve">о ще одну </w:t>
      </w:r>
      <w:r w:rsidR="00433505">
        <w:rPr>
          <w:rFonts w:ascii="Times New Roman" w:hAnsi="Times New Roman" w:cs="Times New Roman"/>
          <w:sz w:val="27"/>
          <w:szCs w:val="27"/>
        </w:rPr>
        <w:t xml:space="preserve">з </w:t>
      </w:r>
      <w:r w:rsidRPr="0030310C">
        <w:rPr>
          <w:rFonts w:ascii="Times New Roman" w:hAnsi="Times New Roman" w:cs="Times New Roman"/>
          <w:sz w:val="27"/>
          <w:szCs w:val="27"/>
        </w:rPr>
        <w:t>візитів</w:t>
      </w:r>
      <w:r w:rsidR="00433505">
        <w:rPr>
          <w:rFonts w:ascii="Times New Roman" w:hAnsi="Times New Roman" w:cs="Times New Roman"/>
          <w:sz w:val="27"/>
          <w:szCs w:val="27"/>
        </w:rPr>
        <w:t>ок</w:t>
      </w:r>
      <w:r w:rsidRPr="0030310C">
        <w:rPr>
          <w:rFonts w:ascii="Times New Roman" w:hAnsi="Times New Roman" w:cs="Times New Roman"/>
          <w:sz w:val="27"/>
          <w:szCs w:val="27"/>
        </w:rPr>
        <w:t xml:space="preserve"> нашого міста – Привокзальну площу, яка потребує осучаснення шляхом розподілення транспортних потоків, виділення зон очікування, відпочинку з елементами озеленення  та малими архітектурними формами.</w:t>
      </w:r>
    </w:p>
    <w:p w:rsidR="00257669" w:rsidRPr="0030310C" w:rsidRDefault="004D4D4B" w:rsidP="004D4D4B">
      <w:pPr>
        <w:spacing w:after="0"/>
        <w:ind w:firstLine="709"/>
        <w:rPr>
          <w:rFonts w:ascii="Times New Roman" w:hAnsi="Times New Roman" w:cs="Times New Roman"/>
          <w:sz w:val="27"/>
          <w:szCs w:val="27"/>
        </w:rPr>
      </w:pPr>
      <w:r w:rsidRPr="0030310C">
        <w:rPr>
          <w:rFonts w:ascii="Times New Roman" w:hAnsi="Times New Roman" w:cs="Times New Roman"/>
          <w:sz w:val="27"/>
          <w:szCs w:val="27"/>
        </w:rPr>
        <w:t xml:space="preserve">Враховуючи той факт, що гарантійний строк доріг вже давно вичерпаний, </w:t>
      </w:r>
      <w:r w:rsidR="00433505">
        <w:rPr>
          <w:rFonts w:ascii="Times New Roman" w:hAnsi="Times New Roman" w:cs="Times New Roman"/>
          <w:sz w:val="27"/>
          <w:szCs w:val="27"/>
        </w:rPr>
        <w:t>тому для</w:t>
      </w:r>
      <w:r w:rsidRPr="0030310C">
        <w:rPr>
          <w:rFonts w:ascii="Times New Roman" w:hAnsi="Times New Roman" w:cs="Times New Roman"/>
          <w:sz w:val="27"/>
          <w:szCs w:val="27"/>
        </w:rPr>
        <w:t xml:space="preserve"> підтримання технічного стану доріг та </w:t>
      </w:r>
      <w:r w:rsidRPr="0030310C">
        <w:rPr>
          <w:rFonts w:ascii="Times New Roman" w:eastAsia="Calibri" w:hAnsi="Times New Roman" w:cs="Times New Roman"/>
          <w:sz w:val="27"/>
          <w:szCs w:val="27"/>
        </w:rPr>
        <w:t>покращення благоустрою</w:t>
      </w:r>
      <w:r w:rsidRPr="0030310C">
        <w:rPr>
          <w:rFonts w:ascii="Times New Roman" w:hAnsi="Times New Roman" w:cs="Times New Roman"/>
          <w:sz w:val="27"/>
          <w:szCs w:val="27"/>
        </w:rPr>
        <w:t xml:space="preserve"> приватного сектору міста щорічно необхідно виконувати поточний ремонт вулично-дорожньої мережі. </w:t>
      </w:r>
    </w:p>
    <w:p w:rsidR="004D4D4B" w:rsidRPr="0030310C" w:rsidRDefault="004D4D4B" w:rsidP="004D4D4B">
      <w:pPr>
        <w:autoSpaceDE w:val="0"/>
        <w:autoSpaceDN w:val="0"/>
        <w:adjustRightInd w:val="0"/>
        <w:spacing w:after="0"/>
        <w:ind w:firstLine="709"/>
        <w:jc w:val="right"/>
        <w:rPr>
          <w:rFonts w:ascii="Times New Roman" w:hAnsi="Times New Roman" w:cs="Times New Roman"/>
          <w:i/>
          <w:sz w:val="27"/>
          <w:szCs w:val="27"/>
        </w:rPr>
      </w:pPr>
    </w:p>
    <w:tbl>
      <w:tblPr>
        <w:tblStyle w:val="ab"/>
        <w:tblW w:w="0" w:type="auto"/>
        <w:jc w:val="center"/>
        <w:tblInd w:w="-1179" w:type="dxa"/>
        <w:tblLook w:val="04A0" w:firstRow="1" w:lastRow="0" w:firstColumn="1" w:lastColumn="0" w:noHBand="0" w:noVBand="1"/>
      </w:tblPr>
      <w:tblGrid>
        <w:gridCol w:w="2292"/>
        <w:gridCol w:w="3651"/>
        <w:gridCol w:w="1287"/>
        <w:gridCol w:w="2173"/>
      </w:tblGrid>
      <w:tr w:rsidR="004D4D4B" w:rsidRPr="0030310C" w:rsidTr="001C55FF">
        <w:trPr>
          <w:jc w:val="center"/>
        </w:trPr>
        <w:tc>
          <w:tcPr>
            <w:tcW w:w="2292" w:type="dxa"/>
            <w:vAlign w:val="center"/>
          </w:tcPr>
          <w:p w:rsidR="004D4D4B" w:rsidRPr="000A2302" w:rsidRDefault="004D4D4B" w:rsidP="001C55FF">
            <w:pPr>
              <w:autoSpaceDE w:val="0"/>
              <w:autoSpaceDN w:val="0"/>
              <w:adjustRightInd w:val="0"/>
              <w:ind w:firstLine="59"/>
              <w:jc w:val="center"/>
              <w:rPr>
                <w:rFonts w:ascii="Times New Roman" w:hAnsi="Times New Roman" w:cs="Times New Roman"/>
                <w:lang w:val="uk-UA"/>
              </w:rPr>
            </w:pPr>
            <w:r w:rsidRPr="000A2302">
              <w:rPr>
                <w:rFonts w:ascii="Times New Roman" w:hAnsi="Times New Roman" w:cs="Times New Roman"/>
                <w:lang w:val="uk-UA"/>
              </w:rPr>
              <w:t>Найменування</w:t>
            </w:r>
          </w:p>
        </w:tc>
        <w:tc>
          <w:tcPr>
            <w:tcW w:w="3651" w:type="dxa"/>
            <w:vAlign w:val="center"/>
          </w:tcPr>
          <w:p w:rsidR="004D4D4B" w:rsidRPr="000A2302" w:rsidRDefault="004D4D4B" w:rsidP="001C55FF">
            <w:pPr>
              <w:autoSpaceDE w:val="0"/>
              <w:autoSpaceDN w:val="0"/>
              <w:adjustRightInd w:val="0"/>
              <w:jc w:val="center"/>
              <w:rPr>
                <w:rFonts w:ascii="Times New Roman" w:hAnsi="Times New Roman" w:cs="Times New Roman"/>
                <w:lang w:val="uk-UA"/>
              </w:rPr>
            </w:pPr>
            <w:r w:rsidRPr="000A2302">
              <w:rPr>
                <w:rFonts w:ascii="Times New Roman" w:hAnsi="Times New Roman" w:cs="Times New Roman"/>
                <w:lang w:val="uk-UA"/>
              </w:rPr>
              <w:t>Вид робіт</w:t>
            </w:r>
          </w:p>
        </w:tc>
        <w:tc>
          <w:tcPr>
            <w:tcW w:w="1287" w:type="dxa"/>
            <w:vAlign w:val="center"/>
          </w:tcPr>
          <w:p w:rsidR="004D4D4B" w:rsidRPr="000A2302" w:rsidRDefault="004D4D4B" w:rsidP="001C55FF">
            <w:pPr>
              <w:autoSpaceDE w:val="0"/>
              <w:autoSpaceDN w:val="0"/>
              <w:adjustRightInd w:val="0"/>
              <w:ind w:firstLine="22"/>
              <w:jc w:val="center"/>
              <w:rPr>
                <w:rFonts w:ascii="Times New Roman" w:hAnsi="Times New Roman" w:cs="Times New Roman"/>
                <w:lang w:val="uk-UA"/>
              </w:rPr>
            </w:pPr>
            <w:r w:rsidRPr="000A2302">
              <w:rPr>
                <w:rFonts w:ascii="Times New Roman" w:hAnsi="Times New Roman" w:cs="Times New Roman"/>
                <w:lang w:val="uk-UA"/>
              </w:rPr>
              <w:t>Одиниця виміру</w:t>
            </w:r>
          </w:p>
        </w:tc>
        <w:tc>
          <w:tcPr>
            <w:tcW w:w="2173" w:type="dxa"/>
            <w:vAlign w:val="center"/>
          </w:tcPr>
          <w:p w:rsidR="004D4D4B" w:rsidRPr="000A2302" w:rsidRDefault="004D4D4B" w:rsidP="001C55FF">
            <w:pPr>
              <w:autoSpaceDE w:val="0"/>
              <w:autoSpaceDN w:val="0"/>
              <w:adjustRightInd w:val="0"/>
              <w:ind w:firstLine="10"/>
              <w:jc w:val="center"/>
              <w:rPr>
                <w:rFonts w:ascii="Times New Roman" w:hAnsi="Times New Roman" w:cs="Times New Roman"/>
                <w:lang w:val="uk-UA"/>
              </w:rPr>
            </w:pPr>
            <w:r w:rsidRPr="000A2302">
              <w:rPr>
                <w:rFonts w:ascii="Times New Roman" w:hAnsi="Times New Roman" w:cs="Times New Roman"/>
                <w:lang w:val="uk-UA"/>
              </w:rPr>
              <w:t>Виконання протягом року</w:t>
            </w:r>
          </w:p>
        </w:tc>
      </w:tr>
      <w:tr w:rsidR="00257669" w:rsidRPr="0030310C" w:rsidTr="00257669">
        <w:trPr>
          <w:trHeight w:val="180"/>
          <w:jc w:val="center"/>
        </w:trPr>
        <w:tc>
          <w:tcPr>
            <w:tcW w:w="2292" w:type="dxa"/>
            <w:vMerge w:val="restart"/>
          </w:tcPr>
          <w:p w:rsidR="00257669" w:rsidRPr="000A2302" w:rsidRDefault="00257669" w:rsidP="001C55FF">
            <w:pPr>
              <w:autoSpaceDE w:val="0"/>
              <w:autoSpaceDN w:val="0"/>
              <w:adjustRightInd w:val="0"/>
              <w:spacing w:after="0"/>
              <w:ind w:firstLine="59"/>
              <w:jc w:val="left"/>
              <w:rPr>
                <w:rFonts w:ascii="Times New Roman" w:hAnsi="Times New Roman" w:cs="Times New Roman"/>
                <w:lang w:val="uk-UA"/>
              </w:rPr>
            </w:pPr>
            <w:r w:rsidRPr="000A2302">
              <w:rPr>
                <w:rFonts w:ascii="Times New Roman" w:hAnsi="Times New Roman" w:cs="Times New Roman"/>
                <w:lang w:val="uk-UA"/>
              </w:rPr>
              <w:t>Поточний ремонт вулично-дорожньої мережі</w:t>
            </w:r>
          </w:p>
        </w:tc>
        <w:tc>
          <w:tcPr>
            <w:tcW w:w="3651" w:type="dxa"/>
          </w:tcPr>
          <w:p w:rsidR="00257669" w:rsidRPr="000A2302" w:rsidRDefault="00257669" w:rsidP="001C55FF">
            <w:pPr>
              <w:autoSpaceDE w:val="0"/>
              <w:autoSpaceDN w:val="0"/>
              <w:adjustRightInd w:val="0"/>
              <w:spacing w:after="0"/>
              <w:ind w:left="34" w:firstLine="0"/>
              <w:rPr>
                <w:rFonts w:ascii="Times New Roman" w:hAnsi="Times New Roman" w:cs="Times New Roman"/>
                <w:lang w:val="uk-UA"/>
              </w:rPr>
            </w:pPr>
            <w:r w:rsidRPr="000A2302">
              <w:rPr>
                <w:rFonts w:ascii="Times New Roman" w:hAnsi="Times New Roman" w:cs="Times New Roman"/>
                <w:lang w:val="uk-UA"/>
              </w:rPr>
              <w:t xml:space="preserve">Дрібний ремонт  </w:t>
            </w:r>
          </w:p>
          <w:p w:rsidR="00257669" w:rsidRPr="000A2302" w:rsidRDefault="00257669" w:rsidP="001C55FF">
            <w:pPr>
              <w:autoSpaceDE w:val="0"/>
              <w:autoSpaceDN w:val="0"/>
              <w:adjustRightInd w:val="0"/>
              <w:spacing w:after="0"/>
              <w:ind w:left="34" w:firstLine="0"/>
              <w:rPr>
                <w:rFonts w:ascii="Times New Roman" w:hAnsi="Times New Roman" w:cs="Times New Roman"/>
                <w:lang w:val="uk-UA"/>
              </w:rPr>
            </w:pPr>
            <w:r w:rsidRPr="000A2302">
              <w:rPr>
                <w:rFonts w:ascii="Times New Roman" w:hAnsi="Times New Roman" w:cs="Times New Roman"/>
                <w:lang w:val="uk-UA"/>
              </w:rPr>
              <w:t>(ремонт аварійних ям)</w:t>
            </w:r>
          </w:p>
        </w:tc>
        <w:tc>
          <w:tcPr>
            <w:tcW w:w="1287" w:type="dxa"/>
            <w:vMerge w:val="restart"/>
            <w:vAlign w:val="center"/>
          </w:tcPr>
          <w:p w:rsidR="00257669" w:rsidRPr="000A2302" w:rsidRDefault="00257669" w:rsidP="00257669">
            <w:pPr>
              <w:autoSpaceDE w:val="0"/>
              <w:autoSpaceDN w:val="0"/>
              <w:adjustRightInd w:val="0"/>
              <w:spacing w:after="0"/>
              <w:ind w:hanging="23"/>
              <w:jc w:val="center"/>
              <w:rPr>
                <w:rFonts w:ascii="Times New Roman" w:hAnsi="Times New Roman" w:cs="Times New Roman"/>
                <w:lang w:val="uk-UA"/>
              </w:rPr>
            </w:pPr>
            <w:r w:rsidRPr="000A2302">
              <w:rPr>
                <w:rFonts w:ascii="Times New Roman" w:hAnsi="Times New Roman" w:cs="Times New Roman"/>
                <w:lang w:val="uk-UA"/>
              </w:rPr>
              <w:t>тис. м</w:t>
            </w:r>
            <w:r w:rsidRPr="000A2302">
              <w:rPr>
                <w:rFonts w:ascii="Times New Roman" w:hAnsi="Times New Roman" w:cs="Times New Roman"/>
                <w:vertAlign w:val="superscript"/>
                <w:lang w:val="uk-UA"/>
              </w:rPr>
              <w:t>2</w:t>
            </w:r>
          </w:p>
        </w:tc>
        <w:tc>
          <w:tcPr>
            <w:tcW w:w="2173" w:type="dxa"/>
          </w:tcPr>
          <w:p w:rsidR="00257669" w:rsidRPr="000A2302" w:rsidRDefault="00257669" w:rsidP="00381ACE">
            <w:pPr>
              <w:autoSpaceDE w:val="0"/>
              <w:autoSpaceDN w:val="0"/>
              <w:adjustRightInd w:val="0"/>
              <w:spacing w:after="0"/>
              <w:rPr>
                <w:rFonts w:ascii="Times New Roman" w:hAnsi="Times New Roman" w:cs="Times New Roman"/>
                <w:lang w:val="uk-UA"/>
              </w:rPr>
            </w:pPr>
            <w:r w:rsidRPr="000A2302">
              <w:rPr>
                <w:rFonts w:ascii="Times New Roman" w:hAnsi="Times New Roman" w:cs="Times New Roman"/>
                <w:lang w:val="uk-UA"/>
              </w:rPr>
              <w:t>2</w:t>
            </w:r>
          </w:p>
        </w:tc>
      </w:tr>
      <w:tr w:rsidR="00257669" w:rsidRPr="0030310C" w:rsidTr="00257669">
        <w:trPr>
          <w:trHeight w:val="210"/>
          <w:jc w:val="center"/>
        </w:trPr>
        <w:tc>
          <w:tcPr>
            <w:tcW w:w="2292" w:type="dxa"/>
            <w:vMerge/>
          </w:tcPr>
          <w:p w:rsidR="00257669" w:rsidRPr="000A2302" w:rsidRDefault="00257669" w:rsidP="001C55FF">
            <w:pPr>
              <w:autoSpaceDE w:val="0"/>
              <w:autoSpaceDN w:val="0"/>
              <w:adjustRightInd w:val="0"/>
              <w:spacing w:after="0"/>
              <w:jc w:val="center"/>
              <w:rPr>
                <w:rFonts w:ascii="Times New Roman" w:hAnsi="Times New Roman" w:cs="Times New Roman"/>
                <w:lang w:val="uk-UA"/>
              </w:rPr>
            </w:pPr>
          </w:p>
        </w:tc>
        <w:tc>
          <w:tcPr>
            <w:tcW w:w="3651" w:type="dxa"/>
          </w:tcPr>
          <w:p w:rsidR="00257669" w:rsidRPr="000A2302" w:rsidRDefault="00257669" w:rsidP="001C55FF">
            <w:pPr>
              <w:autoSpaceDE w:val="0"/>
              <w:autoSpaceDN w:val="0"/>
              <w:adjustRightInd w:val="0"/>
              <w:spacing w:after="0"/>
              <w:ind w:left="34" w:firstLine="0"/>
              <w:rPr>
                <w:rFonts w:ascii="Times New Roman" w:hAnsi="Times New Roman" w:cs="Times New Roman"/>
                <w:lang w:val="uk-UA"/>
              </w:rPr>
            </w:pPr>
            <w:r w:rsidRPr="000A2302">
              <w:rPr>
                <w:rFonts w:ascii="Times New Roman" w:hAnsi="Times New Roman" w:cs="Times New Roman"/>
                <w:lang w:val="uk-UA"/>
              </w:rPr>
              <w:t xml:space="preserve">Ямковий ремонт </w:t>
            </w:r>
            <w:proofErr w:type="spellStart"/>
            <w:r w:rsidRPr="000A2302">
              <w:rPr>
                <w:rFonts w:ascii="Times New Roman" w:hAnsi="Times New Roman" w:cs="Times New Roman"/>
                <w:lang w:val="uk-UA"/>
              </w:rPr>
              <w:t>струменевим</w:t>
            </w:r>
            <w:proofErr w:type="spellEnd"/>
            <w:r w:rsidRPr="000A2302">
              <w:rPr>
                <w:rFonts w:ascii="Times New Roman" w:hAnsi="Times New Roman" w:cs="Times New Roman"/>
                <w:lang w:val="uk-UA"/>
              </w:rPr>
              <w:t xml:space="preserve"> методом</w:t>
            </w:r>
          </w:p>
        </w:tc>
        <w:tc>
          <w:tcPr>
            <w:tcW w:w="1287" w:type="dxa"/>
            <w:vMerge/>
          </w:tcPr>
          <w:p w:rsidR="00257669" w:rsidRPr="000A2302" w:rsidRDefault="00257669" w:rsidP="00257669">
            <w:pPr>
              <w:autoSpaceDE w:val="0"/>
              <w:autoSpaceDN w:val="0"/>
              <w:adjustRightInd w:val="0"/>
              <w:spacing w:after="0"/>
              <w:ind w:hanging="23"/>
              <w:jc w:val="center"/>
              <w:rPr>
                <w:rFonts w:ascii="Times New Roman" w:hAnsi="Times New Roman" w:cs="Times New Roman"/>
                <w:lang w:val="uk-UA"/>
              </w:rPr>
            </w:pPr>
          </w:p>
        </w:tc>
        <w:tc>
          <w:tcPr>
            <w:tcW w:w="2173" w:type="dxa"/>
          </w:tcPr>
          <w:p w:rsidR="00257669" w:rsidRPr="000A2302" w:rsidRDefault="00257669" w:rsidP="00381ACE">
            <w:pPr>
              <w:autoSpaceDE w:val="0"/>
              <w:autoSpaceDN w:val="0"/>
              <w:adjustRightInd w:val="0"/>
              <w:spacing w:after="0"/>
              <w:rPr>
                <w:rFonts w:ascii="Times New Roman" w:hAnsi="Times New Roman" w:cs="Times New Roman"/>
                <w:lang w:val="uk-UA"/>
              </w:rPr>
            </w:pPr>
            <w:r w:rsidRPr="000A2302">
              <w:rPr>
                <w:rFonts w:ascii="Times New Roman" w:hAnsi="Times New Roman" w:cs="Times New Roman"/>
                <w:lang w:val="uk-UA"/>
              </w:rPr>
              <w:t>45</w:t>
            </w:r>
          </w:p>
        </w:tc>
      </w:tr>
      <w:tr w:rsidR="00257669" w:rsidRPr="0030310C" w:rsidTr="000B003C">
        <w:trPr>
          <w:trHeight w:val="150"/>
          <w:jc w:val="center"/>
        </w:trPr>
        <w:tc>
          <w:tcPr>
            <w:tcW w:w="2292" w:type="dxa"/>
            <w:vMerge/>
            <w:tcBorders>
              <w:bottom w:val="nil"/>
            </w:tcBorders>
          </w:tcPr>
          <w:p w:rsidR="00257669" w:rsidRPr="000A2302" w:rsidRDefault="00257669" w:rsidP="001C55FF">
            <w:pPr>
              <w:autoSpaceDE w:val="0"/>
              <w:autoSpaceDN w:val="0"/>
              <w:adjustRightInd w:val="0"/>
              <w:spacing w:after="0"/>
              <w:jc w:val="center"/>
              <w:rPr>
                <w:rFonts w:ascii="Times New Roman" w:hAnsi="Times New Roman" w:cs="Times New Roman"/>
                <w:lang w:val="uk-UA"/>
              </w:rPr>
            </w:pPr>
          </w:p>
        </w:tc>
        <w:tc>
          <w:tcPr>
            <w:tcW w:w="3651" w:type="dxa"/>
          </w:tcPr>
          <w:p w:rsidR="00257669" w:rsidRPr="000A2302" w:rsidRDefault="00257669" w:rsidP="001C55FF">
            <w:pPr>
              <w:autoSpaceDE w:val="0"/>
              <w:autoSpaceDN w:val="0"/>
              <w:adjustRightInd w:val="0"/>
              <w:spacing w:after="0"/>
              <w:ind w:left="34" w:firstLine="0"/>
              <w:rPr>
                <w:rFonts w:ascii="Times New Roman" w:hAnsi="Times New Roman" w:cs="Times New Roman"/>
                <w:lang w:val="uk-UA"/>
              </w:rPr>
            </w:pPr>
            <w:r w:rsidRPr="000A2302">
              <w:rPr>
                <w:rFonts w:ascii="Times New Roman" w:hAnsi="Times New Roman" w:cs="Times New Roman"/>
                <w:lang w:val="uk-UA"/>
              </w:rPr>
              <w:t>Середній ремонт (ліквідація пошкоджень покриття  площею більше 50</w:t>
            </w:r>
            <w:r w:rsidRPr="000A2302">
              <w:rPr>
                <w:rFonts w:ascii="Times New Roman" w:eastAsia="Courier New" w:hAnsi="Times New Roman" w:cs="Times New Roman"/>
                <w:lang w:val="uk-UA" w:eastAsia="ru-RU"/>
              </w:rPr>
              <w:t xml:space="preserve"> м</w:t>
            </w:r>
            <w:r w:rsidRPr="000A2302">
              <w:rPr>
                <w:rFonts w:ascii="Times New Roman" w:eastAsia="Courier New" w:hAnsi="Times New Roman" w:cs="Times New Roman"/>
                <w:vertAlign w:val="superscript"/>
                <w:lang w:val="uk-UA" w:eastAsia="ru-RU"/>
              </w:rPr>
              <w:t>2</w:t>
            </w:r>
            <w:r w:rsidRPr="000A2302">
              <w:rPr>
                <w:rFonts w:ascii="Times New Roman" w:hAnsi="Times New Roman" w:cs="Times New Roman"/>
                <w:lang w:val="uk-UA"/>
              </w:rPr>
              <w:t>)</w:t>
            </w:r>
          </w:p>
        </w:tc>
        <w:tc>
          <w:tcPr>
            <w:tcW w:w="1287" w:type="dxa"/>
            <w:vMerge/>
          </w:tcPr>
          <w:p w:rsidR="00257669" w:rsidRPr="000A2302" w:rsidRDefault="00257669" w:rsidP="00257669">
            <w:pPr>
              <w:autoSpaceDE w:val="0"/>
              <w:autoSpaceDN w:val="0"/>
              <w:adjustRightInd w:val="0"/>
              <w:spacing w:after="0"/>
              <w:ind w:hanging="23"/>
              <w:jc w:val="center"/>
              <w:rPr>
                <w:rFonts w:ascii="Times New Roman" w:hAnsi="Times New Roman" w:cs="Times New Roman"/>
                <w:lang w:val="uk-UA"/>
              </w:rPr>
            </w:pPr>
          </w:p>
        </w:tc>
        <w:tc>
          <w:tcPr>
            <w:tcW w:w="2173" w:type="dxa"/>
          </w:tcPr>
          <w:p w:rsidR="00257669" w:rsidRPr="000A2302" w:rsidRDefault="00257669" w:rsidP="00381ACE">
            <w:pPr>
              <w:autoSpaceDE w:val="0"/>
              <w:autoSpaceDN w:val="0"/>
              <w:adjustRightInd w:val="0"/>
              <w:spacing w:after="0"/>
              <w:rPr>
                <w:rFonts w:ascii="Times New Roman" w:hAnsi="Times New Roman" w:cs="Times New Roman"/>
                <w:lang w:val="uk-UA"/>
              </w:rPr>
            </w:pPr>
            <w:r w:rsidRPr="000A2302">
              <w:rPr>
                <w:rFonts w:ascii="Times New Roman" w:hAnsi="Times New Roman" w:cs="Times New Roman"/>
                <w:lang w:val="uk-UA"/>
              </w:rPr>
              <w:t>80</w:t>
            </w:r>
          </w:p>
        </w:tc>
      </w:tr>
      <w:tr w:rsidR="00257669" w:rsidRPr="0030310C" w:rsidTr="000B003C">
        <w:tblPrEx>
          <w:tblLook w:val="0000" w:firstRow="0" w:lastRow="0" w:firstColumn="0" w:lastColumn="0" w:noHBand="0" w:noVBand="0"/>
        </w:tblPrEx>
        <w:trPr>
          <w:trHeight w:val="300"/>
          <w:jc w:val="center"/>
        </w:trPr>
        <w:tc>
          <w:tcPr>
            <w:tcW w:w="2292" w:type="dxa"/>
            <w:tcBorders>
              <w:top w:val="nil"/>
            </w:tcBorders>
          </w:tcPr>
          <w:p w:rsidR="00257669" w:rsidRPr="000A2302" w:rsidRDefault="00257669" w:rsidP="001C55FF">
            <w:pPr>
              <w:autoSpaceDE w:val="0"/>
              <w:autoSpaceDN w:val="0"/>
              <w:adjustRightInd w:val="0"/>
              <w:spacing w:after="0"/>
              <w:jc w:val="left"/>
              <w:rPr>
                <w:rFonts w:ascii="Times New Roman" w:hAnsi="Times New Roman" w:cs="Times New Roman"/>
                <w:i/>
                <w:lang w:val="uk-UA"/>
              </w:rPr>
            </w:pPr>
          </w:p>
        </w:tc>
        <w:tc>
          <w:tcPr>
            <w:tcW w:w="3651" w:type="dxa"/>
            <w:tcBorders>
              <w:top w:val="nil"/>
            </w:tcBorders>
          </w:tcPr>
          <w:p w:rsidR="00257669" w:rsidRPr="000A2302" w:rsidRDefault="00257669" w:rsidP="001C55FF">
            <w:pPr>
              <w:autoSpaceDE w:val="0"/>
              <w:autoSpaceDN w:val="0"/>
              <w:adjustRightInd w:val="0"/>
              <w:spacing w:after="0"/>
              <w:ind w:left="34" w:firstLine="0"/>
              <w:rPr>
                <w:rFonts w:ascii="Times New Roman" w:hAnsi="Times New Roman" w:cs="Times New Roman"/>
                <w:lang w:val="uk-UA"/>
              </w:rPr>
            </w:pPr>
            <w:proofErr w:type="spellStart"/>
            <w:r w:rsidRPr="000A2302">
              <w:rPr>
                <w:rFonts w:ascii="Times New Roman" w:hAnsi="Times New Roman" w:cs="Times New Roman"/>
                <w:lang w:val="uk-UA"/>
              </w:rPr>
              <w:t>Грейдування</w:t>
            </w:r>
            <w:proofErr w:type="spellEnd"/>
            <w:r w:rsidRPr="000A2302">
              <w:rPr>
                <w:rFonts w:ascii="Times New Roman" w:hAnsi="Times New Roman" w:cs="Times New Roman"/>
                <w:lang w:val="uk-UA"/>
              </w:rPr>
              <w:t xml:space="preserve"> з підсипкою асфальтобетонної крихти</w:t>
            </w:r>
          </w:p>
        </w:tc>
        <w:tc>
          <w:tcPr>
            <w:tcW w:w="1287" w:type="dxa"/>
            <w:vMerge/>
          </w:tcPr>
          <w:p w:rsidR="00257669" w:rsidRPr="000A2302" w:rsidRDefault="00257669" w:rsidP="00257669">
            <w:pPr>
              <w:autoSpaceDE w:val="0"/>
              <w:autoSpaceDN w:val="0"/>
              <w:adjustRightInd w:val="0"/>
              <w:spacing w:after="0"/>
              <w:ind w:hanging="23"/>
              <w:jc w:val="center"/>
              <w:rPr>
                <w:rFonts w:ascii="Times New Roman" w:hAnsi="Times New Roman" w:cs="Times New Roman"/>
                <w:lang w:val="uk-UA"/>
              </w:rPr>
            </w:pPr>
          </w:p>
        </w:tc>
        <w:tc>
          <w:tcPr>
            <w:tcW w:w="2173" w:type="dxa"/>
          </w:tcPr>
          <w:p w:rsidR="00257669" w:rsidRPr="000A2302" w:rsidRDefault="00257669" w:rsidP="00381ACE">
            <w:pPr>
              <w:autoSpaceDE w:val="0"/>
              <w:autoSpaceDN w:val="0"/>
              <w:adjustRightInd w:val="0"/>
              <w:spacing w:after="0"/>
              <w:rPr>
                <w:rFonts w:ascii="Times New Roman" w:hAnsi="Times New Roman" w:cs="Times New Roman"/>
                <w:lang w:val="uk-UA"/>
              </w:rPr>
            </w:pPr>
            <w:r w:rsidRPr="000A2302">
              <w:rPr>
                <w:rFonts w:ascii="Times New Roman" w:hAnsi="Times New Roman" w:cs="Times New Roman"/>
                <w:lang w:val="uk-UA"/>
              </w:rPr>
              <w:t>25</w:t>
            </w:r>
          </w:p>
        </w:tc>
      </w:tr>
    </w:tbl>
    <w:p w:rsidR="004D4D4B" w:rsidRPr="0030310C" w:rsidRDefault="004D4D4B" w:rsidP="001C55FF">
      <w:pPr>
        <w:spacing w:after="0"/>
        <w:ind w:firstLine="709"/>
        <w:rPr>
          <w:rFonts w:ascii="Times New Roman" w:hAnsi="Times New Roman" w:cs="Times New Roman"/>
        </w:rPr>
      </w:pPr>
    </w:p>
    <w:p w:rsidR="00480795" w:rsidRPr="0030310C" w:rsidRDefault="00333537" w:rsidP="00480795">
      <w:pPr>
        <w:spacing w:after="0"/>
        <w:ind w:firstLine="709"/>
        <w:rPr>
          <w:rFonts w:ascii="Times New Roman" w:hAnsi="Times New Roman" w:cs="Times New Roman"/>
          <w:sz w:val="27"/>
          <w:szCs w:val="27"/>
        </w:rPr>
      </w:pPr>
      <w:r w:rsidRPr="0030310C">
        <w:rPr>
          <w:rFonts w:ascii="Times New Roman" w:hAnsi="Times New Roman" w:cs="Times New Roman"/>
          <w:sz w:val="27"/>
          <w:szCs w:val="27"/>
        </w:rPr>
        <w:t xml:space="preserve">Особливої уваги потребують також  вулиці місцевого значення. У межах </w:t>
      </w:r>
      <w:r w:rsidRPr="0030310C">
        <w:rPr>
          <w:rFonts w:ascii="Times New Roman" w:hAnsi="Times New Roman" w:cs="Times New Roman"/>
          <w:color w:val="auto"/>
          <w:sz w:val="27"/>
          <w:szCs w:val="27"/>
        </w:rPr>
        <w:t>міста Чернігова розташовано 23 тисячі</w:t>
      </w:r>
      <w:r w:rsidRPr="0030310C">
        <w:rPr>
          <w:rFonts w:ascii="Times New Roman" w:hAnsi="Times New Roman" w:cs="Times New Roman"/>
          <w:sz w:val="27"/>
          <w:szCs w:val="27"/>
        </w:rPr>
        <w:t xml:space="preserve"> приватних домоволодінь, у яких мешкає 71,52 тисяч жителів, це 24% від загальної </w:t>
      </w:r>
      <w:r w:rsidR="005C0BDB" w:rsidRPr="0030310C">
        <w:rPr>
          <w:rFonts w:ascii="Times New Roman" w:hAnsi="Times New Roman" w:cs="Times New Roman"/>
          <w:sz w:val="27"/>
          <w:szCs w:val="27"/>
        </w:rPr>
        <w:t xml:space="preserve">їх </w:t>
      </w:r>
      <w:r w:rsidRPr="0030310C">
        <w:rPr>
          <w:rFonts w:ascii="Times New Roman" w:hAnsi="Times New Roman" w:cs="Times New Roman"/>
          <w:sz w:val="27"/>
          <w:szCs w:val="27"/>
        </w:rPr>
        <w:t>кількості, які недостатньо забезпечені інженерно-транспортною інфраструктурою (водопостачання, водовідведення, освітлення вулиць, технічний стан покриття доріг, відсутність тротуарів тощо).</w:t>
      </w:r>
      <w:r w:rsidR="007837BE" w:rsidRPr="0030310C">
        <w:rPr>
          <w:rFonts w:ascii="Times New Roman" w:hAnsi="Times New Roman" w:cs="Times New Roman"/>
          <w:sz w:val="28"/>
          <w:szCs w:val="28"/>
        </w:rPr>
        <w:t xml:space="preserve"> </w:t>
      </w:r>
      <w:r w:rsidR="00480795" w:rsidRPr="0030310C">
        <w:rPr>
          <w:rFonts w:ascii="Times New Roman" w:hAnsi="Times New Roman" w:cs="Times New Roman"/>
          <w:sz w:val="27"/>
          <w:szCs w:val="27"/>
        </w:rPr>
        <w:t>Незадовільний стан асфальтного покриття вулиць або його відсутність спричиняє дискомфорт для мешканців приватного сектору.</w:t>
      </w:r>
    </w:p>
    <w:p w:rsidR="00CC2E88" w:rsidRPr="00062E1E" w:rsidRDefault="00174A00" w:rsidP="009840F9">
      <w:pPr>
        <w:spacing w:after="0"/>
        <w:rPr>
          <w:rFonts w:ascii="Times New Roman" w:hAnsi="Times New Roman" w:cs="Times New Roman"/>
          <w:sz w:val="27"/>
          <w:szCs w:val="27"/>
        </w:rPr>
      </w:pPr>
      <w:r w:rsidRPr="0030310C">
        <w:rPr>
          <w:rFonts w:ascii="Times New Roman" w:hAnsi="Times New Roman" w:cs="Times New Roman"/>
          <w:sz w:val="27"/>
          <w:szCs w:val="27"/>
        </w:rPr>
        <w:t>Першим кроком для створення умов у місті для залучення мешканців</w:t>
      </w:r>
      <w:r w:rsidR="00A2404F" w:rsidRPr="0030310C">
        <w:rPr>
          <w:rFonts w:ascii="Times New Roman" w:hAnsi="Times New Roman" w:cs="Times New Roman"/>
          <w:sz w:val="27"/>
          <w:szCs w:val="27"/>
        </w:rPr>
        <w:t xml:space="preserve"> </w:t>
      </w:r>
      <w:r w:rsidRPr="0030310C">
        <w:rPr>
          <w:rFonts w:ascii="Times New Roman" w:hAnsi="Times New Roman" w:cs="Times New Roman"/>
          <w:sz w:val="27"/>
          <w:szCs w:val="27"/>
        </w:rPr>
        <w:t>приватного сектор</w:t>
      </w:r>
      <w:r w:rsidR="00A2404F" w:rsidRPr="0030310C">
        <w:rPr>
          <w:rFonts w:ascii="Times New Roman" w:hAnsi="Times New Roman" w:cs="Times New Roman"/>
          <w:sz w:val="27"/>
          <w:szCs w:val="27"/>
        </w:rPr>
        <w:t>у</w:t>
      </w:r>
      <w:r w:rsidRPr="0030310C">
        <w:rPr>
          <w:rFonts w:ascii="Times New Roman" w:hAnsi="Times New Roman" w:cs="Times New Roman"/>
          <w:sz w:val="27"/>
          <w:szCs w:val="27"/>
        </w:rPr>
        <w:t xml:space="preserve"> до покращення благоустрою та поліпшення умов їх проживання</w:t>
      </w:r>
      <w:r w:rsidR="00A2404F" w:rsidRPr="0030310C">
        <w:rPr>
          <w:rFonts w:ascii="Times New Roman" w:hAnsi="Times New Roman" w:cs="Times New Roman"/>
          <w:sz w:val="27"/>
          <w:szCs w:val="27"/>
        </w:rPr>
        <w:t xml:space="preserve"> </w:t>
      </w:r>
      <w:r w:rsidRPr="0030310C">
        <w:rPr>
          <w:rFonts w:ascii="Times New Roman" w:hAnsi="Times New Roman" w:cs="Times New Roman"/>
          <w:sz w:val="27"/>
          <w:szCs w:val="27"/>
        </w:rPr>
        <w:t>шляхом об’єднання зусиль Чернігівської міської ради та її виконавчих органів з органами</w:t>
      </w:r>
      <w:r w:rsidR="00A2404F" w:rsidRPr="0030310C">
        <w:rPr>
          <w:rFonts w:ascii="Times New Roman" w:hAnsi="Times New Roman" w:cs="Times New Roman"/>
          <w:sz w:val="27"/>
          <w:szCs w:val="27"/>
        </w:rPr>
        <w:t xml:space="preserve"> </w:t>
      </w:r>
      <w:r w:rsidRPr="0030310C">
        <w:rPr>
          <w:rFonts w:ascii="Times New Roman" w:hAnsi="Times New Roman" w:cs="Times New Roman"/>
          <w:sz w:val="27"/>
          <w:szCs w:val="27"/>
        </w:rPr>
        <w:t xml:space="preserve">самоорганізації населення міста є </w:t>
      </w:r>
      <w:r w:rsidRPr="0030310C">
        <w:rPr>
          <w:rFonts w:ascii="Times New Roman" w:hAnsi="Times New Roman" w:cs="Times New Roman"/>
          <w:bCs/>
          <w:sz w:val="27"/>
          <w:szCs w:val="27"/>
        </w:rPr>
        <w:t xml:space="preserve">Програма </w:t>
      </w:r>
      <w:r w:rsidRPr="0030310C">
        <w:rPr>
          <w:rFonts w:ascii="Times New Roman" w:hAnsi="Times New Roman" w:cs="Times New Roman"/>
          <w:sz w:val="27"/>
          <w:szCs w:val="27"/>
        </w:rPr>
        <w:t>розвитку інженерно-транспортної інфраструктури приватного сектору міста Чернігова</w:t>
      </w:r>
      <w:r w:rsidR="00A2404F" w:rsidRPr="0030310C">
        <w:rPr>
          <w:rFonts w:ascii="Times New Roman" w:hAnsi="Times New Roman" w:cs="Times New Roman"/>
          <w:sz w:val="27"/>
          <w:szCs w:val="27"/>
        </w:rPr>
        <w:t xml:space="preserve"> </w:t>
      </w:r>
      <w:r w:rsidRPr="0030310C">
        <w:rPr>
          <w:rFonts w:ascii="Times New Roman" w:hAnsi="Times New Roman" w:cs="Times New Roman"/>
          <w:sz w:val="27"/>
          <w:szCs w:val="27"/>
        </w:rPr>
        <w:t>на 2016-2020 роки.</w:t>
      </w:r>
    </w:p>
    <w:p w:rsidR="00333537" w:rsidRPr="00062E1E" w:rsidRDefault="00333537" w:rsidP="00217C7D">
      <w:pPr>
        <w:spacing w:after="0" w:line="228" w:lineRule="auto"/>
        <w:ind w:firstLine="544"/>
        <w:rPr>
          <w:rFonts w:ascii="Times New Roman" w:hAnsi="Times New Roman" w:cs="Times New Roman"/>
          <w:color w:val="auto"/>
          <w:sz w:val="27"/>
          <w:szCs w:val="27"/>
        </w:rPr>
      </w:pPr>
      <w:r w:rsidRPr="00062E1E">
        <w:rPr>
          <w:rFonts w:ascii="Times New Roman" w:hAnsi="Times New Roman" w:cs="Times New Roman"/>
          <w:sz w:val="27"/>
          <w:szCs w:val="27"/>
        </w:rPr>
        <w:t>Враховуючи, що в місті відсутні велосипедні доріжки важливим кроком для розвитку міста є с</w:t>
      </w:r>
      <w:r w:rsidRPr="00062E1E">
        <w:rPr>
          <w:rFonts w:ascii="Times New Roman" w:hAnsi="Times New Roman" w:cs="Times New Roman"/>
          <w:color w:val="auto"/>
          <w:sz w:val="27"/>
          <w:szCs w:val="27"/>
        </w:rPr>
        <w:t xml:space="preserve">творення </w:t>
      </w:r>
      <w:r w:rsidR="00A2404F" w:rsidRPr="00062E1E">
        <w:rPr>
          <w:rFonts w:ascii="Times New Roman" w:hAnsi="Times New Roman" w:cs="Times New Roman"/>
          <w:color w:val="auto"/>
          <w:sz w:val="27"/>
          <w:szCs w:val="27"/>
        </w:rPr>
        <w:t xml:space="preserve">їх </w:t>
      </w:r>
      <w:r w:rsidRPr="00062E1E">
        <w:rPr>
          <w:rFonts w:ascii="Times New Roman" w:hAnsi="Times New Roman" w:cs="Times New Roman"/>
          <w:color w:val="auto"/>
          <w:sz w:val="27"/>
          <w:szCs w:val="27"/>
        </w:rPr>
        <w:t xml:space="preserve">мережі. </w:t>
      </w:r>
    </w:p>
    <w:p w:rsidR="00FB2236" w:rsidRDefault="004D1500" w:rsidP="004410DB">
      <w:pPr>
        <w:ind w:firstLine="720"/>
        <w:contextualSpacing/>
        <w:rPr>
          <w:rFonts w:ascii="Times New Roman" w:hAnsi="Times New Roman" w:cs="Times New Roman"/>
          <w:color w:val="auto"/>
          <w:sz w:val="27"/>
          <w:szCs w:val="27"/>
        </w:rPr>
      </w:pPr>
      <w:r w:rsidRPr="00062E1E">
        <w:rPr>
          <w:rFonts w:ascii="Times New Roman" w:hAnsi="Times New Roman" w:cs="Times New Roman"/>
          <w:color w:val="auto"/>
          <w:sz w:val="27"/>
          <w:szCs w:val="27"/>
        </w:rPr>
        <w:t xml:space="preserve">Концепція розвитку </w:t>
      </w:r>
      <w:proofErr w:type="spellStart"/>
      <w:r w:rsidRPr="00062E1E">
        <w:rPr>
          <w:rFonts w:ascii="Times New Roman" w:hAnsi="Times New Roman" w:cs="Times New Roman"/>
          <w:color w:val="auto"/>
          <w:sz w:val="27"/>
          <w:szCs w:val="27"/>
        </w:rPr>
        <w:t>велоінфраструктури</w:t>
      </w:r>
      <w:proofErr w:type="spellEnd"/>
      <w:r w:rsidRPr="00062E1E">
        <w:rPr>
          <w:rFonts w:ascii="Times New Roman" w:hAnsi="Times New Roman" w:cs="Times New Roman"/>
          <w:color w:val="auto"/>
          <w:sz w:val="27"/>
          <w:szCs w:val="27"/>
        </w:rPr>
        <w:t xml:space="preserve"> міста </w:t>
      </w:r>
      <w:r w:rsidR="00FB2236">
        <w:rPr>
          <w:rFonts w:ascii="Times New Roman" w:hAnsi="Times New Roman" w:cs="Times New Roman"/>
          <w:color w:val="auto"/>
          <w:sz w:val="27"/>
          <w:szCs w:val="27"/>
        </w:rPr>
        <w:t xml:space="preserve">Чернігова </w:t>
      </w:r>
      <w:r w:rsidRPr="00062E1E">
        <w:rPr>
          <w:rFonts w:ascii="Times New Roman" w:hAnsi="Times New Roman" w:cs="Times New Roman"/>
          <w:color w:val="auto"/>
          <w:sz w:val="27"/>
          <w:szCs w:val="27"/>
        </w:rPr>
        <w:t xml:space="preserve">була прийнята </w:t>
      </w:r>
      <w:proofErr w:type="spellStart"/>
      <w:r w:rsidRPr="00062E1E">
        <w:rPr>
          <w:rFonts w:ascii="Times New Roman" w:hAnsi="Times New Roman" w:cs="Times New Roman"/>
          <w:color w:val="auto"/>
          <w:sz w:val="27"/>
          <w:szCs w:val="27"/>
        </w:rPr>
        <w:t>одн</w:t>
      </w:r>
      <w:r w:rsidR="00FB2236">
        <w:rPr>
          <w:rFonts w:ascii="Times New Roman" w:hAnsi="Times New Roman" w:cs="Times New Roman"/>
          <w:color w:val="auto"/>
          <w:sz w:val="27"/>
          <w:szCs w:val="27"/>
        </w:rPr>
        <w:t>єю</w:t>
      </w:r>
      <w:proofErr w:type="spellEnd"/>
      <w:r w:rsidRPr="00062E1E">
        <w:rPr>
          <w:rFonts w:ascii="Times New Roman" w:hAnsi="Times New Roman" w:cs="Times New Roman"/>
          <w:color w:val="auto"/>
          <w:sz w:val="27"/>
          <w:szCs w:val="27"/>
        </w:rPr>
        <w:t xml:space="preserve"> з перших в Україні. Місто є дуже зручним для використання </w:t>
      </w:r>
      <w:proofErr w:type="spellStart"/>
      <w:r w:rsidRPr="00062E1E">
        <w:rPr>
          <w:rFonts w:ascii="Times New Roman" w:hAnsi="Times New Roman" w:cs="Times New Roman"/>
          <w:color w:val="auto"/>
          <w:sz w:val="27"/>
          <w:szCs w:val="27"/>
        </w:rPr>
        <w:t>велотранспорту</w:t>
      </w:r>
      <w:proofErr w:type="spellEnd"/>
      <w:r w:rsidRPr="00062E1E">
        <w:rPr>
          <w:rFonts w:ascii="Times New Roman" w:hAnsi="Times New Roman" w:cs="Times New Roman"/>
          <w:color w:val="auto"/>
          <w:sz w:val="27"/>
          <w:szCs w:val="27"/>
        </w:rPr>
        <w:t xml:space="preserve"> мешканцями оскільки нема великих перепадів висот, місто компактне, багато широких вулиць, природних парків та набережних. </w:t>
      </w:r>
    </w:p>
    <w:p w:rsidR="004D1500" w:rsidRPr="00062E1E" w:rsidRDefault="004D1500" w:rsidP="003A2B56">
      <w:pPr>
        <w:ind w:firstLine="720"/>
        <w:contextualSpacing/>
        <w:rPr>
          <w:rFonts w:ascii="Times New Roman" w:hAnsi="Times New Roman" w:cs="Times New Roman"/>
          <w:color w:val="auto"/>
          <w:sz w:val="27"/>
          <w:szCs w:val="27"/>
        </w:rPr>
      </w:pPr>
      <w:r w:rsidRPr="00062E1E">
        <w:rPr>
          <w:rFonts w:ascii="Times New Roman" w:hAnsi="Times New Roman" w:cs="Times New Roman"/>
          <w:color w:val="auto"/>
          <w:sz w:val="27"/>
          <w:szCs w:val="27"/>
        </w:rPr>
        <w:t xml:space="preserve">Створення та розвиток велосипедної інфраструктури у м. Чернігів підвищить рівень безпеки  організованого пересування велосипедистів по місту, шляхом виведення їх з загального транспортного потоку і створення окремих </w:t>
      </w:r>
      <w:proofErr w:type="spellStart"/>
      <w:r w:rsidRPr="00062E1E">
        <w:rPr>
          <w:rFonts w:ascii="Times New Roman" w:hAnsi="Times New Roman" w:cs="Times New Roman"/>
          <w:color w:val="auto"/>
          <w:sz w:val="27"/>
          <w:szCs w:val="27"/>
        </w:rPr>
        <w:t>велодоріжок</w:t>
      </w:r>
      <w:proofErr w:type="spellEnd"/>
      <w:r w:rsidRPr="00062E1E">
        <w:rPr>
          <w:rFonts w:ascii="Times New Roman" w:hAnsi="Times New Roman" w:cs="Times New Roman"/>
          <w:color w:val="auto"/>
          <w:sz w:val="27"/>
          <w:szCs w:val="27"/>
        </w:rPr>
        <w:t xml:space="preserve">, використовуючи при цьому існуючі частини вулиць та тротуарів, відокремлюючи проїзд велосипедистів від загального руху пішоходів. </w:t>
      </w:r>
    </w:p>
    <w:p w:rsidR="00FD59D7" w:rsidRDefault="004D1500" w:rsidP="003A2B56">
      <w:pPr>
        <w:ind w:firstLine="720"/>
        <w:contextualSpacing/>
        <w:rPr>
          <w:rFonts w:ascii="Times New Roman" w:hAnsi="Times New Roman" w:cs="Times New Roman"/>
          <w:color w:val="auto"/>
          <w:sz w:val="27"/>
          <w:szCs w:val="27"/>
        </w:rPr>
      </w:pPr>
      <w:r w:rsidRPr="00062E1E">
        <w:rPr>
          <w:rFonts w:ascii="Times New Roman" w:hAnsi="Times New Roman" w:cs="Times New Roman"/>
          <w:color w:val="auto"/>
          <w:sz w:val="27"/>
          <w:szCs w:val="27"/>
        </w:rPr>
        <w:t xml:space="preserve">Одним із головних напрямків розвитку велосипедної мережі м. Чернігова повинен стати зв’язок усіх районів міста. </w:t>
      </w:r>
    </w:p>
    <w:p w:rsidR="004D1500" w:rsidRPr="00062E1E" w:rsidRDefault="004D1500" w:rsidP="003A2B56">
      <w:pPr>
        <w:ind w:firstLine="720"/>
        <w:contextualSpacing/>
        <w:rPr>
          <w:rFonts w:ascii="Times New Roman" w:hAnsi="Times New Roman" w:cs="Times New Roman"/>
          <w:color w:val="auto"/>
          <w:sz w:val="27"/>
          <w:szCs w:val="27"/>
        </w:rPr>
      </w:pPr>
      <w:r w:rsidRPr="00062E1E">
        <w:rPr>
          <w:rFonts w:ascii="Times New Roman" w:hAnsi="Times New Roman" w:cs="Times New Roman"/>
          <w:color w:val="auto"/>
          <w:sz w:val="27"/>
          <w:szCs w:val="27"/>
        </w:rPr>
        <w:t xml:space="preserve"> Створення велосипедних маршрутів руху до центра та в центральній частини міста сприятиме збільшенню туристичної привабливості історичної частини міста. </w:t>
      </w:r>
    </w:p>
    <w:p w:rsidR="004D1500" w:rsidRPr="00062E1E" w:rsidRDefault="004D1500" w:rsidP="003A2B56">
      <w:pPr>
        <w:ind w:firstLine="720"/>
        <w:contextualSpacing/>
        <w:rPr>
          <w:rFonts w:ascii="Times New Roman" w:hAnsi="Times New Roman" w:cs="Times New Roman"/>
          <w:color w:val="auto"/>
          <w:sz w:val="27"/>
          <w:szCs w:val="27"/>
        </w:rPr>
      </w:pPr>
      <w:r w:rsidRPr="00062E1E">
        <w:rPr>
          <w:rFonts w:ascii="Times New Roman" w:hAnsi="Times New Roman" w:cs="Times New Roman"/>
          <w:color w:val="auto"/>
          <w:sz w:val="27"/>
          <w:szCs w:val="27"/>
        </w:rPr>
        <w:t>Програмою передбачається створення пішохідно-велосипедних зон у центральній частині міста, що сприятиме зниженню показників забруднення середовища до норм, прийнятних для життя та діяльності населення.</w:t>
      </w:r>
    </w:p>
    <w:p w:rsidR="004D1500" w:rsidRDefault="004D1500" w:rsidP="003A2B56">
      <w:pPr>
        <w:ind w:firstLine="720"/>
        <w:contextualSpacing/>
        <w:rPr>
          <w:rFonts w:ascii="Times New Roman" w:hAnsi="Times New Roman" w:cs="Times New Roman"/>
          <w:color w:val="auto"/>
          <w:sz w:val="27"/>
          <w:szCs w:val="27"/>
        </w:rPr>
      </w:pPr>
      <w:proofErr w:type="spellStart"/>
      <w:r w:rsidRPr="00062E1E">
        <w:rPr>
          <w:rFonts w:ascii="Times New Roman" w:hAnsi="Times New Roman" w:cs="Times New Roman"/>
          <w:color w:val="auto"/>
          <w:sz w:val="27"/>
          <w:szCs w:val="27"/>
        </w:rPr>
        <w:t>Велоінфраструктура</w:t>
      </w:r>
      <w:proofErr w:type="spellEnd"/>
      <w:r w:rsidRPr="00062E1E">
        <w:rPr>
          <w:rFonts w:ascii="Times New Roman" w:hAnsi="Times New Roman" w:cs="Times New Roman"/>
          <w:color w:val="auto"/>
          <w:sz w:val="27"/>
          <w:szCs w:val="27"/>
        </w:rPr>
        <w:t xml:space="preserve"> має бути інтегрована у загальну систему міського транспорту.</w:t>
      </w:r>
    </w:p>
    <w:p w:rsidR="00EE1D66" w:rsidRPr="00062E1E" w:rsidRDefault="00EE1D66" w:rsidP="003A2B56">
      <w:pPr>
        <w:ind w:firstLine="720"/>
        <w:contextualSpacing/>
        <w:rPr>
          <w:rFonts w:ascii="Times New Roman" w:hAnsi="Times New Roman" w:cs="Times New Roman"/>
          <w:color w:val="auto"/>
          <w:sz w:val="27"/>
          <w:szCs w:val="27"/>
        </w:rPr>
      </w:pPr>
    </w:p>
    <w:p w:rsidR="003A2B56" w:rsidRPr="00062E1E" w:rsidRDefault="004410DB" w:rsidP="003A2B56">
      <w:pPr>
        <w:ind w:firstLine="720"/>
        <w:rPr>
          <w:rFonts w:ascii="Times New Roman" w:hAnsi="Times New Roman" w:cs="Times New Roman"/>
          <w:sz w:val="27"/>
          <w:szCs w:val="27"/>
        </w:rPr>
      </w:pPr>
      <w:r w:rsidRPr="00062E1E">
        <w:rPr>
          <w:noProof/>
          <w:sz w:val="28"/>
          <w:szCs w:val="28"/>
          <w:lang w:val="ru-RU"/>
        </w:rPr>
        <w:drawing>
          <wp:inline distT="0" distB="0" distL="0" distR="0">
            <wp:extent cx="4762500" cy="2320048"/>
            <wp:effectExtent l="19050" t="0" r="0" b="0"/>
            <wp:docPr id="3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srcRect/>
                    <a:stretch>
                      <a:fillRect/>
                    </a:stretch>
                  </pic:blipFill>
                  <pic:spPr bwMode="auto">
                    <a:xfrm>
                      <a:off x="0" y="0"/>
                      <a:ext cx="4764557" cy="2321050"/>
                    </a:xfrm>
                    <a:prstGeom prst="rect">
                      <a:avLst/>
                    </a:prstGeom>
                    <a:noFill/>
                    <a:ln w="9525">
                      <a:noFill/>
                      <a:miter lim="800000"/>
                      <a:headEnd/>
                      <a:tailEnd/>
                    </a:ln>
                  </pic:spPr>
                </pic:pic>
              </a:graphicData>
            </a:graphic>
          </wp:inline>
        </w:drawing>
      </w:r>
    </w:p>
    <w:p w:rsidR="007F64D4" w:rsidRPr="00062E1E" w:rsidRDefault="003A2B56" w:rsidP="003A2B56">
      <w:pPr>
        <w:jc w:val="center"/>
        <w:rPr>
          <w:rFonts w:ascii="Times New Roman" w:hAnsi="Times New Roman" w:cs="Times New Roman"/>
          <w:color w:val="FF0000"/>
          <w:sz w:val="27"/>
          <w:szCs w:val="27"/>
        </w:rPr>
      </w:pPr>
      <w:r w:rsidRPr="00062E1E">
        <w:rPr>
          <w:rFonts w:ascii="Times New Roman" w:hAnsi="Times New Roman" w:cs="Times New Roman"/>
          <w:sz w:val="27"/>
          <w:szCs w:val="27"/>
        </w:rPr>
        <w:lastRenderedPageBreak/>
        <w:t xml:space="preserve">Приклади профілів вулиць з різними формами </w:t>
      </w:r>
      <w:proofErr w:type="spellStart"/>
      <w:r w:rsidRPr="00062E1E">
        <w:rPr>
          <w:rFonts w:ascii="Times New Roman" w:hAnsi="Times New Roman" w:cs="Times New Roman"/>
          <w:sz w:val="27"/>
          <w:szCs w:val="27"/>
        </w:rPr>
        <w:t>велоруху</w:t>
      </w:r>
      <w:proofErr w:type="spellEnd"/>
      <w:r w:rsidRPr="00062E1E">
        <w:rPr>
          <w:rFonts w:ascii="Times New Roman" w:hAnsi="Times New Roman" w:cs="Times New Roman"/>
          <w:sz w:val="27"/>
          <w:szCs w:val="27"/>
        </w:rPr>
        <w:t xml:space="preserve"> та </w:t>
      </w:r>
      <w:proofErr w:type="spellStart"/>
      <w:r w:rsidRPr="00062E1E">
        <w:rPr>
          <w:rFonts w:ascii="Times New Roman" w:hAnsi="Times New Roman" w:cs="Times New Roman"/>
          <w:sz w:val="27"/>
          <w:szCs w:val="27"/>
        </w:rPr>
        <w:t>парковками</w:t>
      </w:r>
      <w:proofErr w:type="spellEnd"/>
    </w:p>
    <w:tbl>
      <w:tblPr>
        <w:tblW w:w="9712" w:type="dxa"/>
        <w:tblInd w:w="108" w:type="dxa"/>
        <w:tblLook w:val="04A0" w:firstRow="1" w:lastRow="0" w:firstColumn="1" w:lastColumn="0" w:noHBand="0" w:noVBand="1"/>
      </w:tblPr>
      <w:tblGrid>
        <w:gridCol w:w="1976"/>
        <w:gridCol w:w="4940"/>
        <w:gridCol w:w="2796"/>
      </w:tblGrid>
      <w:tr w:rsidR="004D1500" w:rsidRPr="00062E1E" w:rsidTr="00CC2E88">
        <w:trPr>
          <w:trHeight w:val="288"/>
        </w:trPr>
        <w:tc>
          <w:tcPr>
            <w:tcW w:w="19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1500" w:rsidRPr="00062E1E" w:rsidRDefault="004D1500" w:rsidP="004D1500">
            <w:pPr>
              <w:rPr>
                <w:rFonts w:ascii="Times New Roman" w:hAnsi="Times New Roman" w:cs="Times New Roman"/>
                <w:sz w:val="28"/>
                <w:szCs w:val="28"/>
              </w:rPr>
            </w:pPr>
            <w:r w:rsidRPr="00062E1E">
              <w:rPr>
                <w:rFonts w:ascii="Times New Roman" w:hAnsi="Times New Roman" w:cs="Times New Roman"/>
                <w:sz w:val="28"/>
                <w:szCs w:val="28"/>
              </w:rPr>
              <w:t xml:space="preserve">Тип </w:t>
            </w:r>
            <w:proofErr w:type="spellStart"/>
            <w:r w:rsidRPr="00062E1E">
              <w:rPr>
                <w:rFonts w:ascii="Times New Roman" w:hAnsi="Times New Roman" w:cs="Times New Roman"/>
                <w:sz w:val="28"/>
                <w:szCs w:val="28"/>
              </w:rPr>
              <w:t>велодоріжки</w:t>
            </w:r>
            <w:proofErr w:type="spellEnd"/>
          </w:p>
        </w:tc>
        <w:tc>
          <w:tcPr>
            <w:tcW w:w="4940" w:type="dxa"/>
            <w:tcBorders>
              <w:top w:val="single" w:sz="4" w:space="0" w:color="auto"/>
              <w:left w:val="nil"/>
              <w:bottom w:val="single" w:sz="4" w:space="0" w:color="auto"/>
              <w:right w:val="single" w:sz="4" w:space="0" w:color="auto"/>
            </w:tcBorders>
            <w:shd w:val="clear" w:color="auto" w:fill="auto"/>
            <w:vAlign w:val="center"/>
            <w:hideMark/>
          </w:tcPr>
          <w:p w:rsidR="004D1500" w:rsidRPr="00062E1E" w:rsidRDefault="004D1500" w:rsidP="004D1500">
            <w:pPr>
              <w:jc w:val="center"/>
              <w:rPr>
                <w:rFonts w:ascii="Times New Roman" w:hAnsi="Times New Roman" w:cs="Times New Roman"/>
                <w:sz w:val="28"/>
                <w:szCs w:val="28"/>
              </w:rPr>
            </w:pPr>
            <w:r w:rsidRPr="00062E1E">
              <w:rPr>
                <w:rFonts w:ascii="Times New Roman" w:hAnsi="Times New Roman" w:cs="Times New Roman"/>
                <w:sz w:val="28"/>
                <w:szCs w:val="28"/>
              </w:rPr>
              <w:t>Схема</w:t>
            </w:r>
          </w:p>
        </w:tc>
        <w:tc>
          <w:tcPr>
            <w:tcW w:w="2796" w:type="dxa"/>
            <w:tcBorders>
              <w:top w:val="single" w:sz="4" w:space="0" w:color="auto"/>
              <w:left w:val="nil"/>
              <w:bottom w:val="single" w:sz="4" w:space="0" w:color="auto"/>
              <w:right w:val="single" w:sz="4" w:space="0" w:color="auto"/>
            </w:tcBorders>
            <w:shd w:val="clear" w:color="auto" w:fill="auto"/>
            <w:noWrap/>
            <w:vAlign w:val="center"/>
            <w:hideMark/>
          </w:tcPr>
          <w:p w:rsidR="004D1500" w:rsidRPr="00062E1E" w:rsidRDefault="004D1500" w:rsidP="008D63DE">
            <w:pPr>
              <w:ind w:firstLine="41"/>
              <w:jc w:val="center"/>
              <w:rPr>
                <w:rFonts w:ascii="Times New Roman" w:hAnsi="Times New Roman" w:cs="Times New Roman"/>
                <w:sz w:val="28"/>
                <w:szCs w:val="28"/>
              </w:rPr>
            </w:pPr>
            <w:r w:rsidRPr="00062E1E">
              <w:rPr>
                <w:rFonts w:ascii="Times New Roman" w:hAnsi="Times New Roman" w:cs="Times New Roman"/>
                <w:sz w:val="28"/>
                <w:szCs w:val="28"/>
              </w:rPr>
              <w:t xml:space="preserve">Апробація в </w:t>
            </w:r>
            <w:proofErr w:type="spellStart"/>
            <w:r w:rsidRPr="00062E1E">
              <w:rPr>
                <w:rFonts w:ascii="Times New Roman" w:hAnsi="Times New Roman" w:cs="Times New Roman"/>
                <w:sz w:val="28"/>
                <w:szCs w:val="28"/>
              </w:rPr>
              <w:t>веломістах</w:t>
            </w:r>
            <w:proofErr w:type="spellEnd"/>
          </w:p>
        </w:tc>
      </w:tr>
      <w:tr w:rsidR="004D1500" w:rsidRPr="00062E1E" w:rsidTr="00FD59D7">
        <w:trPr>
          <w:trHeight w:val="303"/>
        </w:trPr>
        <w:tc>
          <w:tcPr>
            <w:tcW w:w="97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500" w:rsidRPr="00062E1E" w:rsidRDefault="004D1500" w:rsidP="004D1500">
            <w:pPr>
              <w:jc w:val="center"/>
              <w:rPr>
                <w:rFonts w:ascii="Times New Roman" w:hAnsi="Times New Roman" w:cs="Times New Roman"/>
                <w:bCs/>
                <w:sz w:val="28"/>
                <w:szCs w:val="28"/>
              </w:rPr>
            </w:pPr>
            <w:r w:rsidRPr="00062E1E">
              <w:rPr>
                <w:rFonts w:ascii="Times New Roman" w:hAnsi="Times New Roman" w:cs="Times New Roman"/>
                <w:bCs/>
                <w:sz w:val="28"/>
                <w:szCs w:val="28"/>
              </w:rPr>
              <w:t>На тротуарі</w:t>
            </w:r>
          </w:p>
        </w:tc>
      </w:tr>
      <w:tr w:rsidR="004D1500" w:rsidRPr="00062E1E" w:rsidTr="00CC2E88">
        <w:trPr>
          <w:trHeight w:val="1704"/>
        </w:trPr>
        <w:tc>
          <w:tcPr>
            <w:tcW w:w="1976" w:type="dxa"/>
            <w:tcBorders>
              <w:top w:val="nil"/>
              <w:left w:val="single" w:sz="4" w:space="0" w:color="auto"/>
              <w:bottom w:val="single" w:sz="4" w:space="0" w:color="auto"/>
              <w:right w:val="single" w:sz="4" w:space="0" w:color="auto"/>
            </w:tcBorders>
            <w:shd w:val="clear" w:color="auto" w:fill="auto"/>
            <w:noWrap/>
            <w:vAlign w:val="center"/>
            <w:hideMark/>
          </w:tcPr>
          <w:p w:rsidR="004D1500" w:rsidRPr="00062E1E" w:rsidRDefault="004D1500" w:rsidP="004D1500">
            <w:pPr>
              <w:jc w:val="center"/>
              <w:rPr>
                <w:rFonts w:ascii="Times New Roman" w:hAnsi="Times New Roman" w:cs="Times New Roman"/>
                <w:sz w:val="28"/>
                <w:szCs w:val="28"/>
              </w:rPr>
            </w:pPr>
            <w:r w:rsidRPr="00062E1E">
              <w:rPr>
                <w:rFonts w:ascii="Times New Roman" w:hAnsi="Times New Roman" w:cs="Times New Roman"/>
                <w:sz w:val="28"/>
                <w:szCs w:val="28"/>
              </w:rPr>
              <w:t>A1</w:t>
            </w:r>
          </w:p>
        </w:tc>
        <w:tc>
          <w:tcPr>
            <w:tcW w:w="4940" w:type="dxa"/>
            <w:tcBorders>
              <w:top w:val="nil"/>
              <w:left w:val="nil"/>
              <w:bottom w:val="single" w:sz="4" w:space="0" w:color="auto"/>
              <w:right w:val="single" w:sz="4" w:space="0" w:color="auto"/>
            </w:tcBorders>
            <w:shd w:val="clear" w:color="auto" w:fill="auto"/>
            <w:noWrap/>
            <w:vAlign w:val="bottom"/>
            <w:hideMark/>
          </w:tcPr>
          <w:p w:rsidR="004D1500" w:rsidRPr="00062E1E" w:rsidRDefault="004D1500" w:rsidP="004D1500">
            <w:pPr>
              <w:rPr>
                <w:rFonts w:ascii="Times New Roman" w:hAnsi="Times New Roman" w:cs="Times New Roman"/>
              </w:rPr>
            </w:pPr>
            <w:r w:rsidRPr="00062E1E">
              <w:rPr>
                <w:rFonts w:ascii="Times New Roman" w:hAnsi="Times New Roman" w:cs="Times New Roman"/>
                <w:noProof/>
                <w:lang w:val="ru-RU"/>
              </w:rPr>
              <w:drawing>
                <wp:anchor distT="0" distB="0" distL="114300" distR="114300" simplePos="0" relativeHeight="251645952" behindDoc="0" locked="0" layoutInCell="1" allowOverlap="1">
                  <wp:simplePos x="0" y="0"/>
                  <wp:positionH relativeFrom="column">
                    <wp:posOffset>-22860</wp:posOffset>
                  </wp:positionH>
                  <wp:positionV relativeFrom="paragraph">
                    <wp:posOffset>20955</wp:posOffset>
                  </wp:positionV>
                  <wp:extent cx="2095500" cy="1043940"/>
                  <wp:effectExtent l="19050" t="0" r="0" b="0"/>
                  <wp:wrapNone/>
                  <wp:docPr id="2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1" cstate="print"/>
                          <a:srcRect/>
                          <a:stretch>
                            <a:fillRect/>
                          </a:stretch>
                        </pic:blipFill>
                        <pic:spPr bwMode="auto">
                          <a:xfrm>
                            <a:off x="0" y="0"/>
                            <a:ext cx="2095500" cy="1043940"/>
                          </a:xfrm>
                          <a:prstGeom prst="rect">
                            <a:avLst/>
                          </a:prstGeom>
                          <a:noFill/>
                          <a:ln w="9525">
                            <a:noFill/>
                            <a:miter lim="800000"/>
                            <a:headEnd/>
                            <a:tailEnd/>
                          </a:ln>
                        </pic:spPr>
                      </pic:pic>
                    </a:graphicData>
                  </a:graphic>
                </wp:anchor>
              </w:drawing>
            </w:r>
          </w:p>
        </w:tc>
        <w:tc>
          <w:tcPr>
            <w:tcW w:w="2796" w:type="dxa"/>
            <w:tcBorders>
              <w:top w:val="nil"/>
              <w:left w:val="nil"/>
              <w:bottom w:val="single" w:sz="4" w:space="0" w:color="auto"/>
              <w:right w:val="single" w:sz="4" w:space="0" w:color="auto"/>
            </w:tcBorders>
            <w:shd w:val="clear" w:color="auto" w:fill="auto"/>
            <w:noWrap/>
            <w:vAlign w:val="bottom"/>
            <w:hideMark/>
          </w:tcPr>
          <w:p w:rsidR="004D1500" w:rsidRPr="00062E1E" w:rsidRDefault="004D1500" w:rsidP="004D1500">
            <w:pPr>
              <w:rPr>
                <w:rFonts w:ascii="Times New Roman" w:hAnsi="Times New Roman" w:cs="Times New Roman"/>
              </w:rPr>
            </w:pPr>
            <w:r w:rsidRPr="00062E1E">
              <w:rPr>
                <w:rFonts w:ascii="Times New Roman" w:hAnsi="Times New Roman" w:cs="Times New Roman"/>
                <w:noProof/>
                <w:lang w:val="ru-RU"/>
              </w:rPr>
              <w:drawing>
                <wp:anchor distT="0" distB="0" distL="114300" distR="114300" simplePos="0" relativeHeight="251646976" behindDoc="0" locked="0" layoutInCell="1" allowOverlap="1">
                  <wp:simplePos x="0" y="0"/>
                  <wp:positionH relativeFrom="column">
                    <wp:posOffset>45720</wp:posOffset>
                  </wp:positionH>
                  <wp:positionV relativeFrom="paragraph">
                    <wp:posOffset>38100</wp:posOffset>
                  </wp:positionV>
                  <wp:extent cx="1402080" cy="1043940"/>
                  <wp:effectExtent l="19050" t="0" r="7620" b="0"/>
                  <wp:wrapNone/>
                  <wp:docPr id="2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2" cstate="print"/>
                          <a:srcRect/>
                          <a:stretch>
                            <a:fillRect/>
                          </a:stretch>
                        </pic:blipFill>
                        <pic:spPr bwMode="auto">
                          <a:xfrm>
                            <a:off x="0" y="0"/>
                            <a:ext cx="1402080" cy="1043940"/>
                          </a:xfrm>
                          <a:prstGeom prst="rect">
                            <a:avLst/>
                          </a:prstGeom>
                          <a:noFill/>
                          <a:ln w="9525">
                            <a:noFill/>
                            <a:miter lim="800000"/>
                            <a:headEnd/>
                            <a:tailEnd/>
                          </a:ln>
                        </pic:spPr>
                      </pic:pic>
                    </a:graphicData>
                  </a:graphic>
                </wp:anchor>
              </w:drawing>
            </w:r>
          </w:p>
        </w:tc>
      </w:tr>
      <w:tr w:rsidR="004D1500" w:rsidRPr="00062E1E" w:rsidTr="00CC2E88">
        <w:trPr>
          <w:trHeight w:val="1704"/>
        </w:trPr>
        <w:tc>
          <w:tcPr>
            <w:tcW w:w="1976" w:type="dxa"/>
            <w:tcBorders>
              <w:top w:val="nil"/>
              <w:left w:val="single" w:sz="4" w:space="0" w:color="auto"/>
              <w:bottom w:val="single" w:sz="4" w:space="0" w:color="auto"/>
              <w:right w:val="single" w:sz="4" w:space="0" w:color="auto"/>
            </w:tcBorders>
            <w:shd w:val="clear" w:color="auto" w:fill="auto"/>
            <w:noWrap/>
            <w:vAlign w:val="center"/>
            <w:hideMark/>
          </w:tcPr>
          <w:p w:rsidR="004D1500" w:rsidRPr="00062E1E" w:rsidRDefault="004D1500" w:rsidP="004D1500">
            <w:pPr>
              <w:jc w:val="center"/>
              <w:rPr>
                <w:rFonts w:ascii="Times New Roman" w:hAnsi="Times New Roman" w:cs="Times New Roman"/>
                <w:sz w:val="28"/>
                <w:szCs w:val="28"/>
              </w:rPr>
            </w:pPr>
            <w:r w:rsidRPr="00062E1E">
              <w:rPr>
                <w:rFonts w:ascii="Times New Roman" w:hAnsi="Times New Roman" w:cs="Times New Roman"/>
                <w:sz w:val="28"/>
                <w:szCs w:val="28"/>
              </w:rPr>
              <w:t>A2</w:t>
            </w:r>
          </w:p>
        </w:tc>
        <w:tc>
          <w:tcPr>
            <w:tcW w:w="4940" w:type="dxa"/>
            <w:tcBorders>
              <w:top w:val="nil"/>
              <w:left w:val="nil"/>
              <w:bottom w:val="single" w:sz="4" w:space="0" w:color="auto"/>
              <w:right w:val="single" w:sz="4" w:space="0" w:color="auto"/>
            </w:tcBorders>
            <w:shd w:val="clear" w:color="auto" w:fill="auto"/>
            <w:noWrap/>
            <w:vAlign w:val="bottom"/>
            <w:hideMark/>
          </w:tcPr>
          <w:p w:rsidR="004D1500" w:rsidRPr="00062E1E" w:rsidRDefault="004D1500" w:rsidP="004D1500">
            <w:pPr>
              <w:rPr>
                <w:rFonts w:ascii="Times New Roman" w:hAnsi="Times New Roman" w:cs="Times New Roman"/>
              </w:rPr>
            </w:pPr>
            <w:r w:rsidRPr="00062E1E">
              <w:rPr>
                <w:rFonts w:ascii="Times New Roman" w:hAnsi="Times New Roman" w:cs="Times New Roman"/>
                <w:noProof/>
                <w:lang w:val="ru-RU"/>
              </w:rPr>
              <w:drawing>
                <wp:anchor distT="0" distB="0" distL="114300" distR="114300" simplePos="0" relativeHeight="251648000" behindDoc="0" locked="0" layoutInCell="1" allowOverlap="1">
                  <wp:simplePos x="0" y="0"/>
                  <wp:positionH relativeFrom="column">
                    <wp:posOffset>-26670</wp:posOffset>
                  </wp:positionH>
                  <wp:positionV relativeFrom="paragraph">
                    <wp:posOffset>13970</wp:posOffset>
                  </wp:positionV>
                  <wp:extent cx="2133600" cy="1005840"/>
                  <wp:effectExtent l="19050" t="0" r="0" b="0"/>
                  <wp:wrapNone/>
                  <wp:docPr id="2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srcRect/>
                          <a:stretch>
                            <a:fillRect/>
                          </a:stretch>
                        </pic:blipFill>
                        <pic:spPr bwMode="auto">
                          <a:xfrm>
                            <a:off x="0" y="0"/>
                            <a:ext cx="2133600" cy="1005840"/>
                          </a:xfrm>
                          <a:prstGeom prst="rect">
                            <a:avLst/>
                          </a:prstGeom>
                          <a:noFill/>
                          <a:ln w="9525">
                            <a:noFill/>
                            <a:miter lim="800000"/>
                            <a:headEnd/>
                            <a:tailEnd/>
                          </a:ln>
                        </pic:spPr>
                      </pic:pic>
                    </a:graphicData>
                  </a:graphic>
                </wp:anchor>
              </w:drawing>
            </w:r>
          </w:p>
        </w:tc>
        <w:tc>
          <w:tcPr>
            <w:tcW w:w="2796" w:type="dxa"/>
            <w:tcBorders>
              <w:top w:val="nil"/>
              <w:left w:val="nil"/>
              <w:bottom w:val="single" w:sz="4" w:space="0" w:color="auto"/>
              <w:right w:val="single" w:sz="4" w:space="0" w:color="auto"/>
            </w:tcBorders>
            <w:shd w:val="clear" w:color="auto" w:fill="auto"/>
            <w:noWrap/>
            <w:vAlign w:val="bottom"/>
            <w:hideMark/>
          </w:tcPr>
          <w:p w:rsidR="004D1500" w:rsidRPr="00062E1E" w:rsidRDefault="004D1500" w:rsidP="004D1500">
            <w:pPr>
              <w:rPr>
                <w:rFonts w:ascii="Times New Roman" w:hAnsi="Times New Roman" w:cs="Times New Roman"/>
              </w:rPr>
            </w:pPr>
            <w:r w:rsidRPr="00062E1E">
              <w:rPr>
                <w:rFonts w:ascii="Times New Roman" w:hAnsi="Times New Roman" w:cs="Times New Roman"/>
                <w:noProof/>
                <w:lang w:val="ru-RU"/>
              </w:rPr>
              <w:drawing>
                <wp:anchor distT="0" distB="0" distL="114300" distR="114300" simplePos="0" relativeHeight="251649024" behindDoc="0" locked="0" layoutInCell="1" allowOverlap="1">
                  <wp:simplePos x="0" y="0"/>
                  <wp:positionH relativeFrom="column">
                    <wp:posOffset>114300</wp:posOffset>
                  </wp:positionH>
                  <wp:positionV relativeFrom="paragraph">
                    <wp:posOffset>76200</wp:posOffset>
                  </wp:positionV>
                  <wp:extent cx="1333500" cy="1005840"/>
                  <wp:effectExtent l="19050" t="0" r="0" b="0"/>
                  <wp:wrapNone/>
                  <wp:docPr id="2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4" cstate="print"/>
                          <a:srcRect/>
                          <a:stretch>
                            <a:fillRect/>
                          </a:stretch>
                        </pic:blipFill>
                        <pic:spPr bwMode="auto">
                          <a:xfrm>
                            <a:off x="0" y="0"/>
                            <a:ext cx="1333500" cy="1005840"/>
                          </a:xfrm>
                          <a:prstGeom prst="rect">
                            <a:avLst/>
                          </a:prstGeom>
                          <a:noFill/>
                          <a:ln w="9525">
                            <a:noFill/>
                            <a:miter lim="800000"/>
                            <a:headEnd/>
                            <a:tailEnd/>
                          </a:ln>
                        </pic:spPr>
                      </pic:pic>
                    </a:graphicData>
                  </a:graphic>
                </wp:anchor>
              </w:drawing>
            </w:r>
          </w:p>
        </w:tc>
      </w:tr>
      <w:tr w:rsidR="004D1500" w:rsidRPr="00062E1E" w:rsidTr="00FB2236">
        <w:trPr>
          <w:trHeight w:val="420"/>
        </w:trPr>
        <w:tc>
          <w:tcPr>
            <w:tcW w:w="97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500" w:rsidRPr="00062E1E" w:rsidRDefault="004D1500" w:rsidP="004D1500">
            <w:pPr>
              <w:jc w:val="center"/>
              <w:rPr>
                <w:rFonts w:ascii="Times New Roman" w:hAnsi="Times New Roman" w:cs="Times New Roman"/>
                <w:bCs/>
                <w:sz w:val="28"/>
                <w:szCs w:val="28"/>
              </w:rPr>
            </w:pPr>
            <w:r w:rsidRPr="00062E1E">
              <w:rPr>
                <w:rFonts w:ascii="Times New Roman" w:hAnsi="Times New Roman" w:cs="Times New Roman"/>
                <w:bCs/>
                <w:sz w:val="28"/>
                <w:szCs w:val="28"/>
              </w:rPr>
              <w:t>На дорозі</w:t>
            </w:r>
          </w:p>
        </w:tc>
      </w:tr>
      <w:tr w:rsidR="004D1500" w:rsidRPr="00062E1E" w:rsidTr="00FB2236">
        <w:trPr>
          <w:trHeight w:val="1704"/>
        </w:trPr>
        <w:tc>
          <w:tcPr>
            <w:tcW w:w="1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1500" w:rsidRPr="00062E1E" w:rsidRDefault="004D1500" w:rsidP="004D1500">
            <w:pPr>
              <w:jc w:val="center"/>
              <w:rPr>
                <w:rFonts w:ascii="Times New Roman" w:hAnsi="Times New Roman" w:cs="Times New Roman"/>
                <w:sz w:val="28"/>
                <w:szCs w:val="28"/>
              </w:rPr>
            </w:pPr>
            <w:r w:rsidRPr="00062E1E">
              <w:rPr>
                <w:rFonts w:ascii="Times New Roman" w:hAnsi="Times New Roman" w:cs="Times New Roman"/>
                <w:sz w:val="28"/>
                <w:szCs w:val="28"/>
              </w:rPr>
              <w:t>B1</w:t>
            </w:r>
          </w:p>
        </w:tc>
        <w:tc>
          <w:tcPr>
            <w:tcW w:w="773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500" w:rsidRPr="00062E1E" w:rsidRDefault="00FB2236" w:rsidP="004D1500">
            <w:pPr>
              <w:rPr>
                <w:rFonts w:ascii="Times New Roman" w:hAnsi="Times New Roman" w:cs="Times New Roman"/>
              </w:rPr>
            </w:pPr>
            <w:r>
              <w:rPr>
                <w:rFonts w:ascii="Times New Roman" w:hAnsi="Times New Roman" w:cs="Times New Roman"/>
                <w:noProof/>
                <w:lang w:val="ru-RU"/>
              </w:rPr>
              <w:drawing>
                <wp:anchor distT="0" distB="0" distL="114300" distR="114300" simplePos="0" relativeHeight="251652096" behindDoc="0" locked="0" layoutInCell="1" allowOverlap="1">
                  <wp:simplePos x="0" y="0"/>
                  <wp:positionH relativeFrom="column">
                    <wp:posOffset>3251835</wp:posOffset>
                  </wp:positionH>
                  <wp:positionV relativeFrom="paragraph">
                    <wp:posOffset>-1087120</wp:posOffset>
                  </wp:positionV>
                  <wp:extent cx="1428750" cy="905510"/>
                  <wp:effectExtent l="19050" t="0" r="0" b="0"/>
                  <wp:wrapNone/>
                  <wp:docPr id="5"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5" cstate="print"/>
                          <a:srcRect/>
                          <a:stretch>
                            <a:fillRect/>
                          </a:stretch>
                        </pic:blipFill>
                        <pic:spPr bwMode="auto">
                          <a:xfrm>
                            <a:off x="0" y="0"/>
                            <a:ext cx="1428750" cy="905510"/>
                          </a:xfrm>
                          <a:prstGeom prst="rect">
                            <a:avLst/>
                          </a:prstGeom>
                          <a:noFill/>
                          <a:ln w="9525">
                            <a:noFill/>
                            <a:miter lim="800000"/>
                            <a:headEnd/>
                            <a:tailEnd/>
                          </a:ln>
                        </pic:spPr>
                      </pic:pic>
                    </a:graphicData>
                  </a:graphic>
                </wp:anchor>
              </w:drawing>
            </w:r>
            <w:r>
              <w:rPr>
                <w:rFonts w:ascii="Times New Roman" w:hAnsi="Times New Roman" w:cs="Times New Roman"/>
                <w:noProof/>
                <w:lang w:val="ru-RU"/>
              </w:rPr>
              <w:drawing>
                <wp:anchor distT="0" distB="0" distL="114300" distR="114300" simplePos="0" relativeHeight="251651072" behindDoc="0" locked="0" layoutInCell="1" allowOverlap="1">
                  <wp:simplePos x="0" y="0"/>
                  <wp:positionH relativeFrom="column">
                    <wp:posOffset>3251835</wp:posOffset>
                  </wp:positionH>
                  <wp:positionV relativeFrom="paragraph">
                    <wp:posOffset>-26035</wp:posOffset>
                  </wp:positionV>
                  <wp:extent cx="1377950" cy="1035050"/>
                  <wp:effectExtent l="19050" t="0" r="0" b="0"/>
                  <wp:wrapNone/>
                  <wp:docPr id="7"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6" cstate="print"/>
                          <a:srcRect/>
                          <a:stretch>
                            <a:fillRect/>
                          </a:stretch>
                        </pic:blipFill>
                        <pic:spPr bwMode="auto">
                          <a:xfrm>
                            <a:off x="0" y="0"/>
                            <a:ext cx="1377950" cy="1035050"/>
                          </a:xfrm>
                          <a:prstGeom prst="rect">
                            <a:avLst/>
                          </a:prstGeom>
                          <a:noFill/>
                          <a:ln w="9525">
                            <a:noFill/>
                            <a:miter lim="800000"/>
                            <a:headEnd/>
                            <a:tailEnd/>
                          </a:ln>
                        </pic:spPr>
                      </pic:pic>
                    </a:graphicData>
                  </a:graphic>
                </wp:anchor>
              </w:drawing>
            </w:r>
            <w:r>
              <w:rPr>
                <w:rFonts w:ascii="Times New Roman" w:hAnsi="Times New Roman" w:cs="Times New Roman"/>
                <w:noProof/>
                <w:lang w:val="ru-RU"/>
              </w:rPr>
              <w:drawing>
                <wp:anchor distT="0" distB="0" distL="114300" distR="114300" simplePos="0" relativeHeight="251653120" behindDoc="0" locked="0" layoutInCell="1" allowOverlap="1">
                  <wp:simplePos x="0" y="0"/>
                  <wp:positionH relativeFrom="column">
                    <wp:posOffset>-8890</wp:posOffset>
                  </wp:positionH>
                  <wp:positionV relativeFrom="paragraph">
                    <wp:posOffset>-1104265</wp:posOffset>
                  </wp:positionV>
                  <wp:extent cx="2059305" cy="1069340"/>
                  <wp:effectExtent l="19050" t="0" r="0" b="0"/>
                  <wp:wrapNone/>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7" cstate="print"/>
                          <a:srcRect/>
                          <a:stretch>
                            <a:fillRect/>
                          </a:stretch>
                        </pic:blipFill>
                        <pic:spPr bwMode="auto">
                          <a:xfrm>
                            <a:off x="0" y="0"/>
                            <a:ext cx="2059305" cy="1069340"/>
                          </a:xfrm>
                          <a:prstGeom prst="rect">
                            <a:avLst/>
                          </a:prstGeom>
                          <a:noFill/>
                          <a:ln w="9525">
                            <a:noFill/>
                            <a:miter lim="800000"/>
                            <a:headEnd/>
                            <a:tailEnd/>
                          </a:ln>
                        </pic:spPr>
                      </pic:pic>
                    </a:graphicData>
                  </a:graphic>
                </wp:anchor>
              </w:drawing>
            </w:r>
            <w:r w:rsidR="004D1500" w:rsidRPr="00062E1E">
              <w:rPr>
                <w:rFonts w:ascii="Times New Roman" w:hAnsi="Times New Roman" w:cs="Times New Roman"/>
                <w:noProof/>
                <w:lang w:val="ru-RU"/>
              </w:rPr>
              <w:drawing>
                <wp:anchor distT="0" distB="0" distL="114300" distR="114300" simplePos="0" relativeHeight="251650048" behindDoc="0" locked="0" layoutInCell="1" allowOverlap="1">
                  <wp:simplePos x="0" y="0"/>
                  <wp:positionH relativeFrom="column">
                    <wp:posOffset>57150</wp:posOffset>
                  </wp:positionH>
                  <wp:positionV relativeFrom="paragraph">
                    <wp:posOffset>36195</wp:posOffset>
                  </wp:positionV>
                  <wp:extent cx="2019300" cy="1005840"/>
                  <wp:effectExtent l="19050" t="0" r="0" b="0"/>
                  <wp:wrapNone/>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8" cstate="print"/>
                          <a:srcRect/>
                          <a:stretch>
                            <a:fillRect/>
                          </a:stretch>
                        </pic:blipFill>
                        <pic:spPr bwMode="auto">
                          <a:xfrm>
                            <a:off x="0" y="0"/>
                            <a:ext cx="2019300" cy="1005840"/>
                          </a:xfrm>
                          <a:prstGeom prst="rect">
                            <a:avLst/>
                          </a:prstGeom>
                          <a:noFill/>
                          <a:ln w="9525">
                            <a:noFill/>
                            <a:miter lim="800000"/>
                            <a:headEnd/>
                            <a:tailEnd/>
                          </a:ln>
                        </pic:spPr>
                      </pic:pic>
                    </a:graphicData>
                  </a:graphic>
                </wp:anchor>
              </w:drawing>
            </w:r>
          </w:p>
        </w:tc>
      </w:tr>
      <w:tr w:rsidR="004D1500" w:rsidRPr="00062E1E" w:rsidTr="00FB2236">
        <w:trPr>
          <w:trHeight w:val="1704"/>
        </w:trPr>
        <w:tc>
          <w:tcPr>
            <w:tcW w:w="1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1500" w:rsidRPr="00062E1E" w:rsidRDefault="004D1500" w:rsidP="004D1500">
            <w:pPr>
              <w:jc w:val="center"/>
              <w:rPr>
                <w:rFonts w:ascii="Times New Roman" w:hAnsi="Times New Roman" w:cs="Times New Roman"/>
                <w:sz w:val="28"/>
                <w:szCs w:val="28"/>
              </w:rPr>
            </w:pPr>
            <w:r w:rsidRPr="00062E1E">
              <w:rPr>
                <w:rFonts w:ascii="Times New Roman" w:hAnsi="Times New Roman" w:cs="Times New Roman"/>
                <w:sz w:val="28"/>
                <w:szCs w:val="28"/>
              </w:rPr>
              <w:t>B2</w:t>
            </w:r>
          </w:p>
        </w:tc>
        <w:tc>
          <w:tcPr>
            <w:tcW w:w="7736" w:type="dxa"/>
            <w:gridSpan w:val="2"/>
            <w:vMerge/>
            <w:tcBorders>
              <w:top w:val="single" w:sz="4" w:space="0" w:color="auto"/>
              <w:left w:val="single" w:sz="4" w:space="0" w:color="auto"/>
              <w:bottom w:val="single" w:sz="4" w:space="0" w:color="auto"/>
              <w:right w:val="single" w:sz="4" w:space="0" w:color="auto"/>
            </w:tcBorders>
            <w:vAlign w:val="center"/>
            <w:hideMark/>
          </w:tcPr>
          <w:p w:rsidR="004D1500" w:rsidRPr="00062E1E" w:rsidRDefault="004D1500" w:rsidP="004D1500">
            <w:pPr>
              <w:rPr>
                <w:rFonts w:ascii="Times New Roman" w:hAnsi="Times New Roman" w:cs="Times New Roman"/>
              </w:rPr>
            </w:pPr>
          </w:p>
        </w:tc>
      </w:tr>
      <w:tr w:rsidR="004D1500" w:rsidRPr="00062E1E" w:rsidTr="00FB2236">
        <w:trPr>
          <w:trHeight w:val="420"/>
        </w:trPr>
        <w:tc>
          <w:tcPr>
            <w:tcW w:w="97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500" w:rsidRPr="00062E1E" w:rsidRDefault="004D1500" w:rsidP="004D1500">
            <w:pPr>
              <w:jc w:val="center"/>
              <w:rPr>
                <w:rFonts w:ascii="Times New Roman" w:hAnsi="Times New Roman" w:cs="Times New Roman"/>
                <w:bCs/>
                <w:sz w:val="28"/>
                <w:szCs w:val="28"/>
              </w:rPr>
            </w:pPr>
            <w:r w:rsidRPr="00062E1E">
              <w:rPr>
                <w:rFonts w:ascii="Times New Roman" w:hAnsi="Times New Roman" w:cs="Times New Roman"/>
                <w:bCs/>
                <w:sz w:val="28"/>
                <w:szCs w:val="28"/>
              </w:rPr>
              <w:t>Перехрестя</w:t>
            </w:r>
          </w:p>
        </w:tc>
      </w:tr>
      <w:tr w:rsidR="004D1500" w:rsidRPr="00062E1E" w:rsidTr="00CC2E88">
        <w:trPr>
          <w:trHeight w:val="1704"/>
        </w:trPr>
        <w:tc>
          <w:tcPr>
            <w:tcW w:w="1976" w:type="dxa"/>
            <w:tcBorders>
              <w:top w:val="nil"/>
              <w:left w:val="single" w:sz="4" w:space="0" w:color="auto"/>
              <w:bottom w:val="single" w:sz="4" w:space="0" w:color="auto"/>
              <w:right w:val="single" w:sz="4" w:space="0" w:color="auto"/>
            </w:tcBorders>
            <w:shd w:val="clear" w:color="auto" w:fill="auto"/>
            <w:noWrap/>
            <w:vAlign w:val="center"/>
            <w:hideMark/>
          </w:tcPr>
          <w:p w:rsidR="004D1500" w:rsidRPr="00062E1E" w:rsidRDefault="004D1500" w:rsidP="004D1500">
            <w:pPr>
              <w:jc w:val="center"/>
              <w:rPr>
                <w:rFonts w:ascii="Times New Roman" w:hAnsi="Times New Roman" w:cs="Times New Roman"/>
                <w:sz w:val="28"/>
                <w:szCs w:val="28"/>
              </w:rPr>
            </w:pPr>
            <w:r w:rsidRPr="00062E1E">
              <w:rPr>
                <w:rFonts w:ascii="Times New Roman" w:hAnsi="Times New Roman" w:cs="Times New Roman"/>
                <w:sz w:val="28"/>
                <w:szCs w:val="28"/>
              </w:rPr>
              <w:t>S1</w:t>
            </w:r>
          </w:p>
        </w:tc>
        <w:tc>
          <w:tcPr>
            <w:tcW w:w="4940" w:type="dxa"/>
            <w:tcBorders>
              <w:top w:val="nil"/>
              <w:left w:val="nil"/>
              <w:bottom w:val="single" w:sz="4" w:space="0" w:color="auto"/>
              <w:right w:val="single" w:sz="4" w:space="0" w:color="auto"/>
            </w:tcBorders>
            <w:shd w:val="clear" w:color="auto" w:fill="auto"/>
            <w:noWrap/>
            <w:vAlign w:val="bottom"/>
            <w:hideMark/>
          </w:tcPr>
          <w:p w:rsidR="004D1500" w:rsidRPr="00062E1E" w:rsidRDefault="004D1500" w:rsidP="004D1500">
            <w:pPr>
              <w:rPr>
                <w:rFonts w:ascii="Times New Roman" w:hAnsi="Times New Roman" w:cs="Times New Roman"/>
              </w:rPr>
            </w:pPr>
            <w:r w:rsidRPr="00062E1E">
              <w:rPr>
                <w:rFonts w:ascii="Times New Roman" w:hAnsi="Times New Roman" w:cs="Times New Roman"/>
                <w:noProof/>
                <w:lang w:val="ru-RU"/>
              </w:rPr>
              <w:drawing>
                <wp:anchor distT="0" distB="0" distL="114300" distR="114300" simplePos="0" relativeHeight="251666432" behindDoc="0" locked="0" layoutInCell="1" allowOverlap="1">
                  <wp:simplePos x="0" y="0"/>
                  <wp:positionH relativeFrom="column">
                    <wp:posOffset>22860</wp:posOffset>
                  </wp:positionH>
                  <wp:positionV relativeFrom="paragraph">
                    <wp:posOffset>7620</wp:posOffset>
                  </wp:positionV>
                  <wp:extent cx="1501140" cy="1051560"/>
                  <wp:effectExtent l="19050" t="0" r="3810" b="0"/>
                  <wp:wrapNone/>
                  <wp:docPr id="2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cstate="print"/>
                          <a:srcRect/>
                          <a:stretch>
                            <a:fillRect/>
                          </a:stretch>
                        </pic:blipFill>
                        <pic:spPr bwMode="auto">
                          <a:xfrm>
                            <a:off x="0" y="0"/>
                            <a:ext cx="1501140" cy="1051560"/>
                          </a:xfrm>
                          <a:prstGeom prst="rect">
                            <a:avLst/>
                          </a:prstGeom>
                          <a:noFill/>
                          <a:ln w="9525">
                            <a:noFill/>
                            <a:miter lim="800000"/>
                            <a:headEnd/>
                            <a:tailEnd/>
                          </a:ln>
                        </pic:spPr>
                      </pic:pic>
                    </a:graphicData>
                  </a:graphic>
                </wp:anchor>
              </w:drawing>
            </w:r>
          </w:p>
        </w:tc>
        <w:tc>
          <w:tcPr>
            <w:tcW w:w="2796" w:type="dxa"/>
            <w:tcBorders>
              <w:top w:val="nil"/>
              <w:left w:val="nil"/>
              <w:bottom w:val="single" w:sz="4" w:space="0" w:color="auto"/>
              <w:right w:val="single" w:sz="4" w:space="0" w:color="auto"/>
            </w:tcBorders>
            <w:shd w:val="clear" w:color="auto" w:fill="auto"/>
            <w:noWrap/>
            <w:vAlign w:val="bottom"/>
            <w:hideMark/>
          </w:tcPr>
          <w:p w:rsidR="004D1500" w:rsidRPr="00062E1E" w:rsidRDefault="004D1500" w:rsidP="004D1500">
            <w:pPr>
              <w:rPr>
                <w:rFonts w:ascii="Times New Roman" w:hAnsi="Times New Roman" w:cs="Times New Roman"/>
              </w:rPr>
            </w:pPr>
            <w:r w:rsidRPr="00062E1E">
              <w:rPr>
                <w:rFonts w:ascii="Times New Roman" w:hAnsi="Times New Roman" w:cs="Times New Roman"/>
                <w:noProof/>
                <w:lang w:val="ru-RU"/>
              </w:rPr>
              <w:drawing>
                <wp:anchor distT="0" distB="0" distL="114300" distR="114300" simplePos="0" relativeHeight="251667456" behindDoc="0" locked="0" layoutInCell="1" allowOverlap="1">
                  <wp:simplePos x="0" y="0"/>
                  <wp:positionH relativeFrom="column">
                    <wp:posOffset>-5715</wp:posOffset>
                  </wp:positionH>
                  <wp:positionV relativeFrom="paragraph">
                    <wp:posOffset>-19685</wp:posOffset>
                  </wp:positionV>
                  <wp:extent cx="1310640" cy="990600"/>
                  <wp:effectExtent l="19050" t="0" r="3810" b="0"/>
                  <wp:wrapNone/>
                  <wp:docPr id="2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20" cstate="print"/>
                          <a:srcRect/>
                          <a:stretch>
                            <a:fillRect/>
                          </a:stretch>
                        </pic:blipFill>
                        <pic:spPr bwMode="auto">
                          <a:xfrm>
                            <a:off x="0" y="0"/>
                            <a:ext cx="1310640" cy="990600"/>
                          </a:xfrm>
                          <a:prstGeom prst="rect">
                            <a:avLst/>
                          </a:prstGeom>
                          <a:noFill/>
                          <a:ln w="9525">
                            <a:noFill/>
                            <a:miter lim="800000"/>
                            <a:headEnd/>
                            <a:tailEnd/>
                          </a:ln>
                        </pic:spPr>
                      </pic:pic>
                    </a:graphicData>
                  </a:graphic>
                </wp:anchor>
              </w:drawing>
            </w:r>
          </w:p>
        </w:tc>
      </w:tr>
      <w:tr w:rsidR="004D1500" w:rsidRPr="00062E1E" w:rsidTr="00CC2E88">
        <w:trPr>
          <w:trHeight w:val="1704"/>
        </w:trPr>
        <w:tc>
          <w:tcPr>
            <w:tcW w:w="1976" w:type="dxa"/>
            <w:tcBorders>
              <w:top w:val="nil"/>
              <w:left w:val="single" w:sz="4" w:space="0" w:color="auto"/>
              <w:bottom w:val="single" w:sz="4" w:space="0" w:color="auto"/>
              <w:right w:val="single" w:sz="4" w:space="0" w:color="auto"/>
            </w:tcBorders>
            <w:shd w:val="clear" w:color="auto" w:fill="auto"/>
            <w:noWrap/>
            <w:vAlign w:val="center"/>
            <w:hideMark/>
          </w:tcPr>
          <w:p w:rsidR="004D1500" w:rsidRPr="00062E1E" w:rsidRDefault="004D1500" w:rsidP="004D1500">
            <w:pPr>
              <w:jc w:val="center"/>
              <w:rPr>
                <w:rFonts w:ascii="Times New Roman" w:hAnsi="Times New Roman" w:cs="Times New Roman"/>
                <w:sz w:val="28"/>
                <w:szCs w:val="28"/>
              </w:rPr>
            </w:pPr>
            <w:r w:rsidRPr="00062E1E">
              <w:rPr>
                <w:rFonts w:ascii="Times New Roman" w:hAnsi="Times New Roman" w:cs="Times New Roman"/>
                <w:sz w:val="28"/>
                <w:szCs w:val="28"/>
              </w:rPr>
              <w:t>S2</w:t>
            </w:r>
          </w:p>
        </w:tc>
        <w:tc>
          <w:tcPr>
            <w:tcW w:w="7736" w:type="dxa"/>
            <w:gridSpan w:val="2"/>
            <w:tcBorders>
              <w:top w:val="nil"/>
              <w:left w:val="nil"/>
              <w:bottom w:val="single" w:sz="4" w:space="0" w:color="auto"/>
              <w:right w:val="single" w:sz="4" w:space="0" w:color="auto"/>
            </w:tcBorders>
            <w:shd w:val="clear" w:color="auto" w:fill="auto"/>
            <w:noWrap/>
            <w:vAlign w:val="bottom"/>
            <w:hideMark/>
          </w:tcPr>
          <w:p w:rsidR="004D1500" w:rsidRPr="00062E1E" w:rsidRDefault="006F529E" w:rsidP="004D1500">
            <w:pPr>
              <w:rPr>
                <w:rFonts w:ascii="Times New Roman" w:hAnsi="Times New Roman" w:cs="Times New Roman"/>
              </w:rPr>
            </w:pPr>
            <w:r w:rsidRPr="00062E1E">
              <w:rPr>
                <w:rFonts w:ascii="Times New Roman" w:hAnsi="Times New Roman" w:cs="Times New Roman"/>
                <w:noProof/>
                <w:lang w:val="ru-RU"/>
              </w:rPr>
              <w:drawing>
                <wp:anchor distT="0" distB="0" distL="114300" distR="114300" simplePos="0" relativeHeight="251669504" behindDoc="0" locked="0" layoutInCell="1" allowOverlap="1">
                  <wp:simplePos x="0" y="0"/>
                  <wp:positionH relativeFrom="column">
                    <wp:posOffset>3128010</wp:posOffset>
                  </wp:positionH>
                  <wp:positionV relativeFrom="paragraph">
                    <wp:posOffset>28575</wp:posOffset>
                  </wp:positionV>
                  <wp:extent cx="1304925" cy="981075"/>
                  <wp:effectExtent l="19050" t="0" r="9525" b="0"/>
                  <wp:wrapNone/>
                  <wp:docPr id="25"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21" cstate="print"/>
                          <a:srcRect/>
                          <a:stretch>
                            <a:fillRect/>
                          </a:stretch>
                        </pic:blipFill>
                        <pic:spPr bwMode="auto">
                          <a:xfrm>
                            <a:off x="0" y="0"/>
                            <a:ext cx="1304925" cy="981075"/>
                          </a:xfrm>
                          <a:prstGeom prst="rect">
                            <a:avLst/>
                          </a:prstGeom>
                          <a:noFill/>
                          <a:ln w="9525">
                            <a:noFill/>
                            <a:miter lim="800000"/>
                            <a:headEnd/>
                            <a:tailEnd/>
                          </a:ln>
                        </pic:spPr>
                      </pic:pic>
                    </a:graphicData>
                  </a:graphic>
                </wp:anchor>
              </w:drawing>
            </w:r>
            <w:r w:rsidR="004D1500" w:rsidRPr="00062E1E">
              <w:rPr>
                <w:rFonts w:ascii="Times New Roman" w:hAnsi="Times New Roman" w:cs="Times New Roman"/>
                <w:noProof/>
                <w:lang w:val="ru-RU"/>
              </w:rPr>
              <w:drawing>
                <wp:anchor distT="0" distB="0" distL="114300" distR="114300" simplePos="0" relativeHeight="251668480" behindDoc="0" locked="0" layoutInCell="1" allowOverlap="1">
                  <wp:simplePos x="0" y="0"/>
                  <wp:positionH relativeFrom="column">
                    <wp:posOffset>26670</wp:posOffset>
                  </wp:positionH>
                  <wp:positionV relativeFrom="paragraph">
                    <wp:posOffset>40640</wp:posOffset>
                  </wp:positionV>
                  <wp:extent cx="1504950" cy="1005840"/>
                  <wp:effectExtent l="19050" t="0" r="0" b="0"/>
                  <wp:wrapNone/>
                  <wp:docPr id="2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2" cstate="print"/>
                          <a:srcRect/>
                          <a:stretch>
                            <a:fillRect/>
                          </a:stretch>
                        </pic:blipFill>
                        <pic:spPr bwMode="auto">
                          <a:xfrm>
                            <a:off x="0" y="0"/>
                            <a:ext cx="1504950" cy="1005840"/>
                          </a:xfrm>
                          <a:prstGeom prst="rect">
                            <a:avLst/>
                          </a:prstGeom>
                          <a:noFill/>
                          <a:ln w="9525">
                            <a:noFill/>
                            <a:miter lim="800000"/>
                            <a:headEnd/>
                            <a:tailEnd/>
                          </a:ln>
                        </pic:spPr>
                      </pic:pic>
                    </a:graphicData>
                  </a:graphic>
                </wp:anchor>
              </w:drawing>
            </w:r>
          </w:p>
        </w:tc>
      </w:tr>
    </w:tbl>
    <w:p w:rsidR="007F64D4" w:rsidRPr="00062E1E" w:rsidRDefault="007F64D4" w:rsidP="00217C7D">
      <w:pPr>
        <w:spacing w:after="0" w:line="228" w:lineRule="auto"/>
        <w:ind w:firstLine="544"/>
        <w:rPr>
          <w:rFonts w:ascii="Times New Roman" w:hAnsi="Times New Roman" w:cs="Times New Roman"/>
          <w:sz w:val="27"/>
          <w:szCs w:val="27"/>
        </w:rPr>
      </w:pPr>
    </w:p>
    <w:p w:rsidR="00CC2E88" w:rsidRPr="00062E1E" w:rsidRDefault="008D63DE" w:rsidP="00CC2E88">
      <w:pPr>
        <w:spacing w:after="0"/>
        <w:ind w:firstLine="708"/>
        <w:rPr>
          <w:rFonts w:ascii="Times New Roman" w:hAnsi="Times New Roman" w:cs="Times New Roman"/>
          <w:sz w:val="27"/>
          <w:szCs w:val="27"/>
        </w:rPr>
      </w:pPr>
      <w:r>
        <w:rPr>
          <w:rFonts w:ascii="Times New Roman" w:hAnsi="Times New Roman" w:cs="Times New Roman"/>
          <w:sz w:val="27"/>
          <w:szCs w:val="27"/>
        </w:rPr>
        <w:t>Місто потребує сучасної схеми організації дорожнього руху, впровадження якої надасть можливість вирішити ряд проблемних питань:</w:t>
      </w:r>
    </w:p>
    <w:p w:rsidR="00CC2E88" w:rsidRPr="00062E1E" w:rsidRDefault="008D63DE" w:rsidP="00126CE8">
      <w:pPr>
        <w:pStyle w:val="ad"/>
        <w:numPr>
          <w:ilvl w:val="0"/>
          <w:numId w:val="10"/>
        </w:numPr>
        <w:spacing w:after="0"/>
        <w:ind w:right="0"/>
        <w:contextualSpacing/>
        <w:rPr>
          <w:sz w:val="27"/>
          <w:szCs w:val="27"/>
          <w:lang w:val="uk-UA"/>
        </w:rPr>
      </w:pPr>
      <w:r>
        <w:rPr>
          <w:sz w:val="27"/>
          <w:szCs w:val="27"/>
          <w:lang w:val="uk-UA"/>
        </w:rPr>
        <w:t xml:space="preserve">зменшення </w:t>
      </w:r>
      <w:r w:rsidR="00CC2E88" w:rsidRPr="00062E1E">
        <w:rPr>
          <w:sz w:val="27"/>
          <w:szCs w:val="27"/>
          <w:lang w:val="uk-UA"/>
        </w:rPr>
        <w:t>кількості ДТП;</w:t>
      </w:r>
    </w:p>
    <w:p w:rsidR="00CC2E88" w:rsidRPr="00062E1E" w:rsidRDefault="00CC2E88" w:rsidP="00126CE8">
      <w:pPr>
        <w:pStyle w:val="ad"/>
        <w:numPr>
          <w:ilvl w:val="0"/>
          <w:numId w:val="10"/>
        </w:numPr>
        <w:spacing w:after="0"/>
        <w:ind w:right="0"/>
        <w:contextualSpacing/>
        <w:rPr>
          <w:sz w:val="27"/>
          <w:szCs w:val="27"/>
          <w:lang w:val="uk-UA"/>
        </w:rPr>
      </w:pPr>
      <w:r w:rsidRPr="00062E1E">
        <w:rPr>
          <w:sz w:val="27"/>
          <w:szCs w:val="27"/>
          <w:lang w:val="uk-UA"/>
        </w:rPr>
        <w:lastRenderedPageBreak/>
        <w:t xml:space="preserve">розвантаження центральної частини міста шляхом розроблення схем одностороннього руху та збільшенням пропускної здатності </w:t>
      </w:r>
      <w:r w:rsidR="00D82F5A">
        <w:rPr>
          <w:sz w:val="27"/>
          <w:szCs w:val="27"/>
          <w:lang w:val="uk-UA"/>
        </w:rPr>
        <w:t xml:space="preserve">дублюючих другорядних </w:t>
      </w:r>
      <w:r w:rsidRPr="00062E1E">
        <w:rPr>
          <w:sz w:val="27"/>
          <w:szCs w:val="27"/>
          <w:lang w:val="uk-UA"/>
        </w:rPr>
        <w:t>доріг;</w:t>
      </w:r>
    </w:p>
    <w:p w:rsidR="00CC2E88" w:rsidRPr="00062E1E" w:rsidRDefault="00CC2E88" w:rsidP="00126CE8">
      <w:pPr>
        <w:pStyle w:val="ad"/>
        <w:numPr>
          <w:ilvl w:val="0"/>
          <w:numId w:val="10"/>
        </w:numPr>
        <w:spacing w:after="0"/>
        <w:ind w:right="0"/>
        <w:contextualSpacing/>
        <w:rPr>
          <w:sz w:val="27"/>
          <w:szCs w:val="27"/>
          <w:lang w:val="uk-UA"/>
        </w:rPr>
      </w:pPr>
      <w:r w:rsidRPr="00062E1E">
        <w:rPr>
          <w:sz w:val="27"/>
          <w:szCs w:val="27"/>
          <w:lang w:val="uk-UA"/>
        </w:rPr>
        <w:t>керування швидкісним режимом та поведінкою водіїв;</w:t>
      </w:r>
    </w:p>
    <w:p w:rsidR="00CC2E88" w:rsidRPr="00062E1E" w:rsidRDefault="00CC2E88" w:rsidP="00126CE8">
      <w:pPr>
        <w:pStyle w:val="ad"/>
        <w:numPr>
          <w:ilvl w:val="0"/>
          <w:numId w:val="10"/>
        </w:numPr>
        <w:spacing w:after="0"/>
        <w:ind w:right="0"/>
        <w:contextualSpacing/>
        <w:rPr>
          <w:sz w:val="27"/>
          <w:szCs w:val="27"/>
          <w:lang w:val="uk-UA"/>
        </w:rPr>
      </w:pPr>
      <w:r w:rsidRPr="00062E1E">
        <w:rPr>
          <w:sz w:val="27"/>
          <w:szCs w:val="27"/>
          <w:lang w:val="uk-UA"/>
        </w:rPr>
        <w:t xml:space="preserve">обмеження в’їзду великогабаритного та </w:t>
      </w:r>
      <w:proofErr w:type="spellStart"/>
      <w:r w:rsidRPr="00062E1E">
        <w:rPr>
          <w:sz w:val="27"/>
          <w:szCs w:val="27"/>
          <w:lang w:val="uk-UA"/>
        </w:rPr>
        <w:t>крупнотонажного</w:t>
      </w:r>
      <w:proofErr w:type="spellEnd"/>
      <w:r w:rsidRPr="00062E1E">
        <w:rPr>
          <w:sz w:val="27"/>
          <w:szCs w:val="27"/>
          <w:lang w:val="uk-UA"/>
        </w:rPr>
        <w:t xml:space="preserve"> транспорту у місто;</w:t>
      </w:r>
    </w:p>
    <w:p w:rsidR="00CC2E88" w:rsidRPr="00062E1E" w:rsidRDefault="00CC2E88" w:rsidP="00126CE8">
      <w:pPr>
        <w:pStyle w:val="ad"/>
        <w:numPr>
          <w:ilvl w:val="0"/>
          <w:numId w:val="10"/>
        </w:numPr>
        <w:spacing w:after="0"/>
        <w:ind w:right="0"/>
        <w:contextualSpacing/>
        <w:rPr>
          <w:sz w:val="27"/>
          <w:szCs w:val="27"/>
          <w:lang w:val="uk-UA"/>
        </w:rPr>
      </w:pPr>
      <w:r w:rsidRPr="00062E1E">
        <w:rPr>
          <w:sz w:val="27"/>
          <w:szCs w:val="27"/>
          <w:lang w:val="uk-UA"/>
        </w:rPr>
        <w:t>регулювання в’їзду вантажного транспорту у центр міста для доставки товарів;</w:t>
      </w:r>
    </w:p>
    <w:p w:rsidR="00CC2E88" w:rsidRPr="00062E1E" w:rsidRDefault="00CC2E88" w:rsidP="00126CE8">
      <w:pPr>
        <w:pStyle w:val="ad"/>
        <w:numPr>
          <w:ilvl w:val="0"/>
          <w:numId w:val="10"/>
        </w:numPr>
        <w:spacing w:after="0"/>
        <w:ind w:right="0"/>
        <w:contextualSpacing/>
        <w:rPr>
          <w:sz w:val="27"/>
          <w:szCs w:val="27"/>
          <w:lang w:val="uk-UA"/>
        </w:rPr>
      </w:pPr>
      <w:r w:rsidRPr="00062E1E">
        <w:rPr>
          <w:sz w:val="27"/>
          <w:szCs w:val="27"/>
          <w:lang w:val="uk-UA"/>
        </w:rPr>
        <w:t>організація велосипедного руху;</w:t>
      </w:r>
    </w:p>
    <w:p w:rsidR="00CC2E88" w:rsidRPr="00062E1E" w:rsidRDefault="00CC2E88" w:rsidP="00126CE8">
      <w:pPr>
        <w:pStyle w:val="ad"/>
        <w:numPr>
          <w:ilvl w:val="0"/>
          <w:numId w:val="10"/>
        </w:numPr>
        <w:spacing w:after="0"/>
        <w:ind w:right="0"/>
        <w:contextualSpacing/>
        <w:rPr>
          <w:sz w:val="27"/>
          <w:szCs w:val="27"/>
          <w:lang w:val="uk-UA"/>
        </w:rPr>
      </w:pPr>
      <w:r w:rsidRPr="00062E1E">
        <w:rPr>
          <w:sz w:val="27"/>
          <w:szCs w:val="27"/>
          <w:lang w:val="uk-UA"/>
        </w:rPr>
        <w:t xml:space="preserve">вирішення проблеми </w:t>
      </w:r>
      <w:r w:rsidR="004B5CA2">
        <w:rPr>
          <w:sz w:val="27"/>
          <w:szCs w:val="27"/>
          <w:lang w:val="uk-UA"/>
        </w:rPr>
        <w:t xml:space="preserve">хаотичного </w:t>
      </w:r>
      <w:r w:rsidRPr="00062E1E">
        <w:rPr>
          <w:sz w:val="27"/>
          <w:szCs w:val="27"/>
          <w:lang w:val="uk-UA"/>
        </w:rPr>
        <w:t>паркування;</w:t>
      </w:r>
    </w:p>
    <w:p w:rsidR="00CC2E88" w:rsidRPr="00062E1E" w:rsidRDefault="00CC2E88" w:rsidP="00126CE8">
      <w:pPr>
        <w:pStyle w:val="ad"/>
        <w:numPr>
          <w:ilvl w:val="0"/>
          <w:numId w:val="10"/>
        </w:numPr>
        <w:spacing w:after="0"/>
        <w:ind w:right="0"/>
        <w:contextualSpacing/>
        <w:rPr>
          <w:sz w:val="27"/>
          <w:szCs w:val="27"/>
          <w:lang w:val="uk-UA"/>
        </w:rPr>
      </w:pPr>
      <w:r w:rsidRPr="00062E1E">
        <w:rPr>
          <w:sz w:val="27"/>
          <w:szCs w:val="27"/>
          <w:lang w:val="uk-UA"/>
        </w:rPr>
        <w:t>організація «Зеленої хвилі»;</w:t>
      </w:r>
    </w:p>
    <w:p w:rsidR="00CC2E88" w:rsidRPr="00062E1E" w:rsidRDefault="00CC2E88" w:rsidP="00126CE8">
      <w:pPr>
        <w:pStyle w:val="ad"/>
        <w:numPr>
          <w:ilvl w:val="0"/>
          <w:numId w:val="10"/>
        </w:numPr>
        <w:spacing w:after="0"/>
        <w:ind w:right="0"/>
        <w:contextualSpacing/>
        <w:rPr>
          <w:sz w:val="27"/>
          <w:szCs w:val="27"/>
          <w:lang w:val="uk-UA"/>
        </w:rPr>
      </w:pPr>
      <w:r w:rsidRPr="00062E1E">
        <w:rPr>
          <w:sz w:val="27"/>
          <w:szCs w:val="27"/>
          <w:lang w:val="uk-UA"/>
        </w:rPr>
        <w:t>запроваджен</w:t>
      </w:r>
      <w:r w:rsidR="004B5CA2">
        <w:rPr>
          <w:sz w:val="27"/>
          <w:szCs w:val="27"/>
          <w:lang w:val="uk-UA"/>
        </w:rPr>
        <w:t>ня зон обмеженої швидкості руху.</w:t>
      </w:r>
    </w:p>
    <w:p w:rsidR="007E3EA0" w:rsidRDefault="007E3EA0" w:rsidP="00CC2E88">
      <w:pPr>
        <w:spacing w:after="0"/>
        <w:ind w:firstLine="708"/>
        <w:jc w:val="center"/>
        <w:rPr>
          <w:rFonts w:ascii="Times New Roman" w:hAnsi="Times New Roman" w:cs="Times New Roman"/>
          <w:i/>
          <w:sz w:val="27"/>
          <w:szCs w:val="27"/>
        </w:rPr>
      </w:pPr>
    </w:p>
    <w:p w:rsidR="00CC2E88" w:rsidRDefault="00CC2E88" w:rsidP="00CC2E88">
      <w:pPr>
        <w:spacing w:after="0"/>
        <w:ind w:firstLine="708"/>
        <w:jc w:val="center"/>
        <w:rPr>
          <w:rFonts w:ascii="Times New Roman" w:hAnsi="Times New Roman" w:cs="Times New Roman"/>
          <w:sz w:val="27"/>
          <w:szCs w:val="27"/>
        </w:rPr>
      </w:pPr>
      <w:r w:rsidRPr="004B5CA2">
        <w:rPr>
          <w:rFonts w:ascii="Times New Roman" w:hAnsi="Times New Roman" w:cs="Times New Roman"/>
          <w:sz w:val="27"/>
          <w:szCs w:val="27"/>
        </w:rPr>
        <w:t>Технічні засоби регулювання дорожнього руху:</w:t>
      </w:r>
    </w:p>
    <w:p w:rsidR="009F3228" w:rsidRPr="004B5CA2" w:rsidRDefault="009F3228" w:rsidP="00CC2E88">
      <w:pPr>
        <w:spacing w:after="0"/>
        <w:ind w:firstLine="708"/>
        <w:jc w:val="center"/>
        <w:rPr>
          <w:rFonts w:ascii="Times New Roman" w:hAnsi="Times New Roman" w:cs="Times New Roman"/>
          <w:sz w:val="27"/>
          <w:szCs w:val="27"/>
        </w:rPr>
      </w:pPr>
    </w:p>
    <w:tbl>
      <w:tblPr>
        <w:tblStyle w:val="ab"/>
        <w:tblW w:w="9747" w:type="dxa"/>
        <w:tblLayout w:type="fixed"/>
        <w:tblLook w:val="04A0" w:firstRow="1" w:lastRow="0" w:firstColumn="1" w:lastColumn="0" w:noHBand="0" w:noVBand="1"/>
      </w:tblPr>
      <w:tblGrid>
        <w:gridCol w:w="1809"/>
        <w:gridCol w:w="1325"/>
        <w:gridCol w:w="1227"/>
        <w:gridCol w:w="1276"/>
        <w:gridCol w:w="1275"/>
        <w:gridCol w:w="1418"/>
        <w:gridCol w:w="1417"/>
      </w:tblGrid>
      <w:tr w:rsidR="00CC2E88" w:rsidRPr="00062E1E" w:rsidTr="00457151">
        <w:trPr>
          <w:trHeight w:val="1292"/>
        </w:trPr>
        <w:tc>
          <w:tcPr>
            <w:tcW w:w="1809" w:type="dxa"/>
            <w:vAlign w:val="center"/>
          </w:tcPr>
          <w:p w:rsidR="00CC2E88" w:rsidRPr="00062E1E" w:rsidRDefault="00CC2E88" w:rsidP="00457151">
            <w:pPr>
              <w:ind w:hanging="23"/>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Засоби регулювання дорожнього руху</w:t>
            </w:r>
          </w:p>
        </w:tc>
        <w:tc>
          <w:tcPr>
            <w:tcW w:w="1325" w:type="dxa"/>
            <w:vAlign w:val="center"/>
          </w:tcPr>
          <w:p w:rsidR="00CC2E88" w:rsidRPr="00062E1E" w:rsidRDefault="00CC2E88" w:rsidP="00457151">
            <w:pPr>
              <w:ind w:hanging="37"/>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Одиниц</w:t>
            </w:r>
            <w:r w:rsidR="004B5CA2">
              <w:rPr>
                <w:rFonts w:ascii="Times New Roman" w:hAnsi="Times New Roman" w:cs="Times New Roman"/>
                <w:sz w:val="24"/>
                <w:szCs w:val="24"/>
                <w:lang w:val="uk-UA"/>
              </w:rPr>
              <w:t xml:space="preserve">я </w:t>
            </w:r>
            <w:r w:rsidRPr="00062E1E">
              <w:rPr>
                <w:rFonts w:ascii="Times New Roman" w:hAnsi="Times New Roman" w:cs="Times New Roman"/>
                <w:sz w:val="24"/>
                <w:szCs w:val="24"/>
                <w:lang w:val="uk-UA"/>
              </w:rPr>
              <w:t>вимір</w:t>
            </w:r>
            <w:r w:rsidR="004B5CA2">
              <w:rPr>
                <w:rFonts w:ascii="Times New Roman" w:hAnsi="Times New Roman" w:cs="Times New Roman"/>
                <w:sz w:val="24"/>
                <w:szCs w:val="24"/>
                <w:lang w:val="uk-UA"/>
              </w:rPr>
              <w:t>у</w:t>
            </w:r>
          </w:p>
        </w:tc>
        <w:tc>
          <w:tcPr>
            <w:tcW w:w="1227" w:type="dxa"/>
            <w:vAlign w:val="center"/>
          </w:tcPr>
          <w:p w:rsidR="00CC2E88" w:rsidRPr="00062E1E" w:rsidRDefault="00CC2E88" w:rsidP="00457151">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Загальна кількість</w:t>
            </w:r>
          </w:p>
        </w:tc>
        <w:tc>
          <w:tcPr>
            <w:tcW w:w="1276" w:type="dxa"/>
            <w:vAlign w:val="center"/>
          </w:tcPr>
          <w:p w:rsidR="00CC2E88" w:rsidRPr="00062E1E" w:rsidRDefault="00CC2E88" w:rsidP="00457151">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Потребує ремонту</w:t>
            </w:r>
          </w:p>
        </w:tc>
        <w:tc>
          <w:tcPr>
            <w:tcW w:w="1275" w:type="dxa"/>
            <w:vAlign w:val="center"/>
          </w:tcPr>
          <w:p w:rsidR="00CC2E88" w:rsidRPr="00062E1E" w:rsidRDefault="00CC2E88" w:rsidP="00457151">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Потребує будівництва</w:t>
            </w:r>
          </w:p>
        </w:tc>
        <w:tc>
          <w:tcPr>
            <w:tcW w:w="1418" w:type="dxa"/>
            <w:vAlign w:val="center"/>
          </w:tcPr>
          <w:p w:rsidR="00CC2E88" w:rsidRPr="00062E1E" w:rsidRDefault="00CC2E88" w:rsidP="00457151">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Обсяг щорічного виконання робіт</w:t>
            </w:r>
          </w:p>
        </w:tc>
        <w:tc>
          <w:tcPr>
            <w:tcW w:w="1417" w:type="dxa"/>
            <w:vAlign w:val="center"/>
          </w:tcPr>
          <w:p w:rsidR="00CC2E88" w:rsidRPr="00062E1E" w:rsidRDefault="00CC2E88" w:rsidP="00457151">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Термін виконання робіт</w:t>
            </w:r>
          </w:p>
        </w:tc>
      </w:tr>
      <w:tr w:rsidR="00CC2E88" w:rsidRPr="00062E1E" w:rsidTr="00FB2236">
        <w:tc>
          <w:tcPr>
            <w:tcW w:w="1809" w:type="dxa"/>
            <w:vAlign w:val="center"/>
          </w:tcPr>
          <w:p w:rsidR="00CC2E88" w:rsidRPr="00062E1E" w:rsidRDefault="00CC2E88" w:rsidP="00457151">
            <w:pPr>
              <w:ind w:hanging="23"/>
              <w:jc w:val="left"/>
              <w:rPr>
                <w:rFonts w:ascii="Times New Roman" w:hAnsi="Times New Roman" w:cs="Times New Roman"/>
                <w:sz w:val="24"/>
                <w:szCs w:val="24"/>
                <w:lang w:val="uk-UA"/>
              </w:rPr>
            </w:pPr>
            <w:r w:rsidRPr="00062E1E">
              <w:rPr>
                <w:rFonts w:ascii="Times New Roman" w:hAnsi="Times New Roman" w:cs="Times New Roman"/>
                <w:sz w:val="24"/>
                <w:szCs w:val="24"/>
                <w:lang w:val="uk-UA"/>
              </w:rPr>
              <w:t>Світлофорні об’єкти</w:t>
            </w:r>
          </w:p>
        </w:tc>
        <w:tc>
          <w:tcPr>
            <w:tcW w:w="1325" w:type="dxa"/>
            <w:vAlign w:val="center"/>
          </w:tcPr>
          <w:p w:rsidR="00CC2E88" w:rsidRPr="00062E1E" w:rsidRDefault="00CC2E88" w:rsidP="00FB2236">
            <w:pPr>
              <w:ind w:hanging="37"/>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шт.</w:t>
            </w:r>
          </w:p>
        </w:tc>
        <w:tc>
          <w:tcPr>
            <w:tcW w:w="1227" w:type="dxa"/>
            <w:vAlign w:val="center"/>
          </w:tcPr>
          <w:p w:rsidR="00CC2E88" w:rsidRPr="00062E1E" w:rsidRDefault="00CC2E88" w:rsidP="00FB2236">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63</w:t>
            </w:r>
          </w:p>
        </w:tc>
        <w:tc>
          <w:tcPr>
            <w:tcW w:w="1276" w:type="dxa"/>
            <w:vAlign w:val="center"/>
          </w:tcPr>
          <w:p w:rsidR="00CC2E88" w:rsidRPr="00062E1E" w:rsidRDefault="00CC2E88" w:rsidP="00FB2236">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41</w:t>
            </w:r>
          </w:p>
        </w:tc>
        <w:tc>
          <w:tcPr>
            <w:tcW w:w="1275" w:type="dxa"/>
            <w:vAlign w:val="center"/>
          </w:tcPr>
          <w:p w:rsidR="00CC2E88" w:rsidRPr="00062E1E" w:rsidRDefault="00CC2E88" w:rsidP="00FB2236">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3</w:t>
            </w:r>
          </w:p>
        </w:tc>
        <w:tc>
          <w:tcPr>
            <w:tcW w:w="1418" w:type="dxa"/>
            <w:vAlign w:val="center"/>
          </w:tcPr>
          <w:p w:rsidR="00CC2E88" w:rsidRPr="00062E1E" w:rsidRDefault="00CC2E88" w:rsidP="00FB2236">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22</w:t>
            </w:r>
          </w:p>
        </w:tc>
        <w:tc>
          <w:tcPr>
            <w:tcW w:w="1417" w:type="dxa"/>
            <w:vAlign w:val="center"/>
          </w:tcPr>
          <w:p w:rsidR="00CC2E88" w:rsidRPr="00062E1E" w:rsidRDefault="00CC2E88" w:rsidP="00FB2236">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2 роки</w:t>
            </w:r>
          </w:p>
        </w:tc>
      </w:tr>
      <w:tr w:rsidR="00CC2E88" w:rsidRPr="00062E1E" w:rsidTr="00FB2236">
        <w:tc>
          <w:tcPr>
            <w:tcW w:w="1809" w:type="dxa"/>
            <w:vAlign w:val="center"/>
          </w:tcPr>
          <w:p w:rsidR="00CC2E88" w:rsidRPr="00062E1E" w:rsidRDefault="00CC2E88" w:rsidP="00457151">
            <w:pPr>
              <w:ind w:hanging="23"/>
              <w:jc w:val="left"/>
              <w:rPr>
                <w:rFonts w:ascii="Times New Roman" w:hAnsi="Times New Roman" w:cs="Times New Roman"/>
                <w:sz w:val="24"/>
                <w:szCs w:val="24"/>
                <w:lang w:val="uk-UA"/>
              </w:rPr>
            </w:pPr>
            <w:r w:rsidRPr="00062E1E">
              <w:rPr>
                <w:rFonts w:ascii="Times New Roman" w:hAnsi="Times New Roman" w:cs="Times New Roman"/>
                <w:sz w:val="24"/>
                <w:szCs w:val="24"/>
                <w:lang w:val="uk-UA"/>
              </w:rPr>
              <w:t>Дорожні знаки</w:t>
            </w:r>
          </w:p>
        </w:tc>
        <w:tc>
          <w:tcPr>
            <w:tcW w:w="1325" w:type="dxa"/>
            <w:vAlign w:val="center"/>
          </w:tcPr>
          <w:p w:rsidR="00CC2E88" w:rsidRPr="00062E1E" w:rsidRDefault="00CC2E88" w:rsidP="00FB2236">
            <w:pPr>
              <w:ind w:hanging="37"/>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шт.</w:t>
            </w:r>
          </w:p>
        </w:tc>
        <w:tc>
          <w:tcPr>
            <w:tcW w:w="1227" w:type="dxa"/>
            <w:vAlign w:val="center"/>
          </w:tcPr>
          <w:p w:rsidR="00CC2E88" w:rsidRPr="00062E1E" w:rsidRDefault="00CC2E88" w:rsidP="00FB2236">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6000</w:t>
            </w:r>
          </w:p>
        </w:tc>
        <w:tc>
          <w:tcPr>
            <w:tcW w:w="1276" w:type="dxa"/>
            <w:vAlign w:val="center"/>
          </w:tcPr>
          <w:p w:rsidR="00CC2E88" w:rsidRPr="00062E1E" w:rsidRDefault="00CC2E88" w:rsidP="00FB2236">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4200</w:t>
            </w:r>
          </w:p>
        </w:tc>
        <w:tc>
          <w:tcPr>
            <w:tcW w:w="1275" w:type="dxa"/>
            <w:vAlign w:val="center"/>
          </w:tcPr>
          <w:p w:rsidR="00CC2E88" w:rsidRPr="00062E1E" w:rsidRDefault="00CC2E88" w:rsidP="00FB2236">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w:t>
            </w:r>
          </w:p>
        </w:tc>
        <w:tc>
          <w:tcPr>
            <w:tcW w:w="1418" w:type="dxa"/>
            <w:vAlign w:val="center"/>
          </w:tcPr>
          <w:p w:rsidR="00CC2E88" w:rsidRPr="00062E1E" w:rsidRDefault="00CC2E88" w:rsidP="00FB2236">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1400</w:t>
            </w:r>
          </w:p>
        </w:tc>
        <w:tc>
          <w:tcPr>
            <w:tcW w:w="1417" w:type="dxa"/>
            <w:vAlign w:val="center"/>
          </w:tcPr>
          <w:p w:rsidR="00CC2E88" w:rsidRPr="00062E1E" w:rsidRDefault="00CC2E88" w:rsidP="00FB2236">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3 роки</w:t>
            </w:r>
          </w:p>
        </w:tc>
      </w:tr>
      <w:tr w:rsidR="00CC2E88" w:rsidRPr="00062E1E" w:rsidTr="00FB2236">
        <w:tc>
          <w:tcPr>
            <w:tcW w:w="1809" w:type="dxa"/>
            <w:vAlign w:val="center"/>
          </w:tcPr>
          <w:p w:rsidR="00CC2E88" w:rsidRPr="00062E1E" w:rsidRDefault="00CC2E88" w:rsidP="00457151">
            <w:pPr>
              <w:ind w:hanging="23"/>
              <w:jc w:val="left"/>
              <w:rPr>
                <w:rFonts w:ascii="Times New Roman" w:hAnsi="Times New Roman" w:cs="Times New Roman"/>
                <w:sz w:val="24"/>
                <w:szCs w:val="24"/>
                <w:lang w:val="uk-UA"/>
              </w:rPr>
            </w:pPr>
            <w:r w:rsidRPr="00062E1E">
              <w:rPr>
                <w:rFonts w:ascii="Times New Roman" w:hAnsi="Times New Roman" w:cs="Times New Roman"/>
                <w:sz w:val="24"/>
                <w:szCs w:val="24"/>
                <w:lang w:val="uk-UA"/>
              </w:rPr>
              <w:t>Освітлення пішохідних переходів</w:t>
            </w:r>
          </w:p>
        </w:tc>
        <w:tc>
          <w:tcPr>
            <w:tcW w:w="1325" w:type="dxa"/>
            <w:vAlign w:val="center"/>
          </w:tcPr>
          <w:p w:rsidR="00CC2E88" w:rsidRPr="00062E1E" w:rsidRDefault="00CC2E88" w:rsidP="00FB2236">
            <w:pPr>
              <w:ind w:hanging="30"/>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шт.</w:t>
            </w:r>
          </w:p>
        </w:tc>
        <w:tc>
          <w:tcPr>
            <w:tcW w:w="1227" w:type="dxa"/>
            <w:vAlign w:val="center"/>
          </w:tcPr>
          <w:p w:rsidR="00CC2E88" w:rsidRPr="00062E1E" w:rsidRDefault="00CC2E88" w:rsidP="00FB2236">
            <w:pPr>
              <w:ind w:hanging="23"/>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231</w:t>
            </w:r>
          </w:p>
        </w:tc>
        <w:tc>
          <w:tcPr>
            <w:tcW w:w="1276" w:type="dxa"/>
            <w:vAlign w:val="center"/>
          </w:tcPr>
          <w:p w:rsidR="00CC2E88" w:rsidRPr="00062E1E" w:rsidRDefault="00CC2E88" w:rsidP="00FB2236">
            <w:pPr>
              <w:ind w:hanging="23"/>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205</w:t>
            </w:r>
          </w:p>
        </w:tc>
        <w:tc>
          <w:tcPr>
            <w:tcW w:w="1275" w:type="dxa"/>
            <w:vAlign w:val="center"/>
          </w:tcPr>
          <w:p w:rsidR="00CC2E88" w:rsidRPr="00062E1E" w:rsidRDefault="00CC2E88" w:rsidP="00FB2236">
            <w:pPr>
              <w:ind w:firstLine="10"/>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w:t>
            </w:r>
          </w:p>
        </w:tc>
        <w:tc>
          <w:tcPr>
            <w:tcW w:w="1418" w:type="dxa"/>
            <w:vAlign w:val="center"/>
          </w:tcPr>
          <w:p w:rsidR="00CC2E88" w:rsidRPr="00062E1E" w:rsidRDefault="002F6544" w:rsidP="00FB2236">
            <w:pPr>
              <w:ind w:hanging="23"/>
              <w:jc w:val="center"/>
              <w:rPr>
                <w:rFonts w:ascii="Times New Roman" w:hAnsi="Times New Roman" w:cs="Times New Roman"/>
                <w:sz w:val="24"/>
                <w:szCs w:val="24"/>
                <w:lang w:val="uk-UA"/>
              </w:rPr>
            </w:pPr>
            <w:r>
              <w:rPr>
                <w:rFonts w:ascii="Times New Roman" w:hAnsi="Times New Roman" w:cs="Times New Roman"/>
                <w:sz w:val="24"/>
                <w:szCs w:val="24"/>
                <w:lang w:val="uk-UA"/>
              </w:rPr>
              <w:t>103</w:t>
            </w:r>
          </w:p>
        </w:tc>
        <w:tc>
          <w:tcPr>
            <w:tcW w:w="1417" w:type="dxa"/>
            <w:vAlign w:val="center"/>
          </w:tcPr>
          <w:p w:rsidR="00CC2E88" w:rsidRPr="00062E1E" w:rsidRDefault="002F6544" w:rsidP="00FB2236">
            <w:pPr>
              <w:ind w:hanging="23"/>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00CC2E88" w:rsidRPr="00062E1E">
              <w:rPr>
                <w:rFonts w:ascii="Times New Roman" w:hAnsi="Times New Roman" w:cs="Times New Roman"/>
                <w:sz w:val="24"/>
                <w:szCs w:val="24"/>
                <w:lang w:val="uk-UA"/>
              </w:rPr>
              <w:t xml:space="preserve"> роки</w:t>
            </w:r>
          </w:p>
        </w:tc>
      </w:tr>
      <w:tr w:rsidR="00CC2E88" w:rsidRPr="00062E1E" w:rsidTr="00FB2236">
        <w:tc>
          <w:tcPr>
            <w:tcW w:w="1809" w:type="dxa"/>
            <w:vAlign w:val="center"/>
          </w:tcPr>
          <w:p w:rsidR="00CC2E88" w:rsidRPr="00062E1E" w:rsidRDefault="00CC2E88" w:rsidP="00457151">
            <w:pPr>
              <w:ind w:hanging="23"/>
              <w:jc w:val="left"/>
              <w:rPr>
                <w:rFonts w:ascii="Times New Roman" w:hAnsi="Times New Roman" w:cs="Times New Roman"/>
                <w:sz w:val="24"/>
                <w:szCs w:val="24"/>
                <w:lang w:val="uk-UA"/>
              </w:rPr>
            </w:pPr>
            <w:r w:rsidRPr="00062E1E">
              <w:rPr>
                <w:rFonts w:ascii="Times New Roman" w:hAnsi="Times New Roman" w:cs="Times New Roman"/>
                <w:sz w:val="24"/>
                <w:szCs w:val="24"/>
                <w:lang w:val="uk-UA"/>
              </w:rPr>
              <w:t>Дорожня розмітка</w:t>
            </w:r>
          </w:p>
        </w:tc>
        <w:tc>
          <w:tcPr>
            <w:tcW w:w="1325" w:type="dxa"/>
            <w:vAlign w:val="center"/>
          </w:tcPr>
          <w:p w:rsidR="00CC2E88" w:rsidRPr="00062E1E" w:rsidRDefault="00CC2E88" w:rsidP="00FB2236">
            <w:pPr>
              <w:ind w:hanging="37"/>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км.</w:t>
            </w:r>
          </w:p>
        </w:tc>
        <w:tc>
          <w:tcPr>
            <w:tcW w:w="1227" w:type="dxa"/>
            <w:vAlign w:val="center"/>
          </w:tcPr>
          <w:p w:rsidR="00CC2E88" w:rsidRPr="00062E1E" w:rsidRDefault="00CC2E88" w:rsidP="00FB2236">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260,1</w:t>
            </w:r>
          </w:p>
        </w:tc>
        <w:tc>
          <w:tcPr>
            <w:tcW w:w="1276" w:type="dxa"/>
            <w:vAlign w:val="center"/>
          </w:tcPr>
          <w:p w:rsidR="00CC2E88" w:rsidRPr="00062E1E" w:rsidRDefault="00CC2E88" w:rsidP="00FB2236">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260,1</w:t>
            </w:r>
          </w:p>
        </w:tc>
        <w:tc>
          <w:tcPr>
            <w:tcW w:w="1275" w:type="dxa"/>
            <w:vAlign w:val="center"/>
          </w:tcPr>
          <w:p w:rsidR="00CC2E88" w:rsidRPr="00062E1E" w:rsidRDefault="00CC2E88" w:rsidP="00FB2236">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w:t>
            </w:r>
          </w:p>
        </w:tc>
        <w:tc>
          <w:tcPr>
            <w:tcW w:w="1418" w:type="dxa"/>
            <w:vAlign w:val="center"/>
          </w:tcPr>
          <w:p w:rsidR="00CC2E88" w:rsidRPr="00062E1E" w:rsidRDefault="00CC2E88" w:rsidP="00FB2236">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260,1</w:t>
            </w:r>
          </w:p>
        </w:tc>
        <w:tc>
          <w:tcPr>
            <w:tcW w:w="1417" w:type="dxa"/>
            <w:vAlign w:val="center"/>
          </w:tcPr>
          <w:p w:rsidR="00CC2E88" w:rsidRPr="00062E1E" w:rsidRDefault="00CC2E88" w:rsidP="00FB2236">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1 рік</w:t>
            </w:r>
          </w:p>
        </w:tc>
      </w:tr>
    </w:tbl>
    <w:p w:rsidR="00CC2E88" w:rsidRPr="00062E1E" w:rsidRDefault="00CC2E88" w:rsidP="00CC2E88">
      <w:pPr>
        <w:spacing w:after="0"/>
        <w:rPr>
          <w:rFonts w:ascii="Times New Roman" w:hAnsi="Times New Roman" w:cs="Times New Roman"/>
          <w:sz w:val="27"/>
          <w:szCs w:val="27"/>
        </w:rPr>
      </w:pPr>
    </w:p>
    <w:p w:rsidR="00E378BE" w:rsidRDefault="00CC2E88" w:rsidP="00CC2E88">
      <w:pPr>
        <w:spacing w:after="0"/>
        <w:ind w:firstLine="708"/>
        <w:rPr>
          <w:rFonts w:ascii="Times New Roman" w:hAnsi="Times New Roman" w:cs="Times New Roman"/>
          <w:sz w:val="27"/>
          <w:szCs w:val="27"/>
        </w:rPr>
      </w:pPr>
      <w:r w:rsidRPr="00E378BE">
        <w:rPr>
          <w:rFonts w:ascii="Times New Roman" w:hAnsi="Times New Roman" w:cs="Times New Roman"/>
          <w:sz w:val="27"/>
          <w:szCs w:val="27"/>
        </w:rPr>
        <w:t>В місті функціонує 63 світлофорних об’єкта</w:t>
      </w:r>
      <w:r w:rsidR="00E378BE">
        <w:rPr>
          <w:rFonts w:ascii="Times New Roman" w:hAnsi="Times New Roman" w:cs="Times New Roman"/>
          <w:sz w:val="27"/>
          <w:szCs w:val="27"/>
        </w:rPr>
        <w:t>,</w:t>
      </w:r>
      <w:r w:rsidRPr="00E378BE">
        <w:rPr>
          <w:rFonts w:ascii="Times New Roman" w:hAnsi="Times New Roman" w:cs="Times New Roman"/>
          <w:sz w:val="27"/>
          <w:szCs w:val="27"/>
        </w:rPr>
        <w:t xml:space="preserve"> з яких</w:t>
      </w:r>
      <w:r w:rsidR="00E378BE">
        <w:rPr>
          <w:rFonts w:ascii="Times New Roman" w:hAnsi="Times New Roman" w:cs="Times New Roman"/>
          <w:sz w:val="27"/>
          <w:szCs w:val="27"/>
        </w:rPr>
        <w:t>:</w:t>
      </w:r>
      <w:r w:rsidRPr="00E378BE">
        <w:rPr>
          <w:rFonts w:ascii="Times New Roman" w:hAnsi="Times New Roman" w:cs="Times New Roman"/>
          <w:sz w:val="27"/>
          <w:szCs w:val="27"/>
        </w:rPr>
        <w:t xml:space="preserve"> 22 </w:t>
      </w:r>
      <w:proofErr w:type="spellStart"/>
      <w:r w:rsidRPr="00E378BE">
        <w:rPr>
          <w:rFonts w:ascii="Times New Roman" w:hAnsi="Times New Roman" w:cs="Times New Roman"/>
          <w:sz w:val="27"/>
          <w:szCs w:val="27"/>
        </w:rPr>
        <w:t>світлодіодних</w:t>
      </w:r>
      <w:proofErr w:type="spellEnd"/>
      <w:r w:rsidRPr="00E378BE">
        <w:rPr>
          <w:rFonts w:ascii="Times New Roman" w:hAnsi="Times New Roman" w:cs="Times New Roman"/>
          <w:sz w:val="27"/>
          <w:szCs w:val="27"/>
        </w:rPr>
        <w:t xml:space="preserve"> та </w:t>
      </w:r>
      <w:r w:rsidR="00E378BE">
        <w:rPr>
          <w:rFonts w:ascii="Times New Roman" w:hAnsi="Times New Roman" w:cs="Times New Roman"/>
          <w:sz w:val="27"/>
          <w:szCs w:val="27"/>
        </w:rPr>
        <w:t xml:space="preserve">                 </w:t>
      </w:r>
      <w:r w:rsidRPr="00E378BE">
        <w:rPr>
          <w:rFonts w:ascii="Times New Roman" w:hAnsi="Times New Roman" w:cs="Times New Roman"/>
          <w:sz w:val="27"/>
          <w:szCs w:val="27"/>
        </w:rPr>
        <w:t xml:space="preserve">41 лампового типу. У зв’язку з покращенням якості та  економії електроенергії необхідно провести заміну 41 світлофорного об’єкта. </w:t>
      </w:r>
    </w:p>
    <w:p w:rsidR="00CC2E88" w:rsidRDefault="00CC2E88" w:rsidP="00CC2E88">
      <w:pPr>
        <w:spacing w:after="0"/>
        <w:ind w:firstLine="708"/>
        <w:rPr>
          <w:rFonts w:ascii="Times New Roman" w:hAnsi="Times New Roman" w:cs="Times New Roman"/>
          <w:sz w:val="27"/>
          <w:szCs w:val="27"/>
        </w:rPr>
      </w:pPr>
      <w:r w:rsidRPr="00E378BE">
        <w:rPr>
          <w:rFonts w:ascii="Times New Roman" w:hAnsi="Times New Roman" w:cs="Times New Roman"/>
          <w:sz w:val="27"/>
          <w:szCs w:val="27"/>
        </w:rPr>
        <w:t xml:space="preserve">Для </w:t>
      </w:r>
      <w:r w:rsidR="00E378BE">
        <w:rPr>
          <w:rFonts w:ascii="Times New Roman" w:hAnsi="Times New Roman" w:cs="Times New Roman"/>
          <w:sz w:val="27"/>
          <w:szCs w:val="27"/>
        </w:rPr>
        <w:t xml:space="preserve">підвищення ефективності керуванням дорожнім рухом необхідне впровадження  </w:t>
      </w:r>
      <w:r w:rsidRPr="00E378BE">
        <w:rPr>
          <w:rFonts w:ascii="Times New Roman" w:hAnsi="Times New Roman" w:cs="Times New Roman"/>
          <w:sz w:val="27"/>
          <w:szCs w:val="27"/>
        </w:rPr>
        <w:t>автоматизованої системи керування дорожнім рухом</w:t>
      </w:r>
      <w:r w:rsidR="00E378BE">
        <w:rPr>
          <w:rFonts w:ascii="Times New Roman" w:hAnsi="Times New Roman" w:cs="Times New Roman"/>
          <w:sz w:val="27"/>
          <w:szCs w:val="27"/>
        </w:rPr>
        <w:t xml:space="preserve"> </w:t>
      </w:r>
      <w:r w:rsidRPr="00E378BE">
        <w:rPr>
          <w:rFonts w:ascii="Times New Roman" w:hAnsi="Times New Roman" w:cs="Times New Roman"/>
          <w:sz w:val="27"/>
          <w:szCs w:val="27"/>
        </w:rPr>
        <w:t>(АСКДР)</w:t>
      </w:r>
      <w:r w:rsidR="00E378BE">
        <w:rPr>
          <w:rFonts w:ascii="Times New Roman" w:hAnsi="Times New Roman" w:cs="Times New Roman"/>
          <w:sz w:val="27"/>
          <w:szCs w:val="27"/>
        </w:rPr>
        <w:t>, а саме</w:t>
      </w:r>
      <w:r w:rsidRPr="00E378BE">
        <w:rPr>
          <w:rFonts w:ascii="Times New Roman" w:hAnsi="Times New Roman" w:cs="Times New Roman"/>
          <w:sz w:val="27"/>
          <w:szCs w:val="27"/>
        </w:rPr>
        <w:t xml:space="preserve">: </w:t>
      </w:r>
    </w:p>
    <w:p w:rsidR="00E378BE" w:rsidRPr="00E378BE" w:rsidRDefault="00E378BE" w:rsidP="00E378BE">
      <w:pPr>
        <w:pStyle w:val="ad"/>
        <w:numPr>
          <w:ilvl w:val="0"/>
          <w:numId w:val="10"/>
        </w:numPr>
        <w:spacing w:after="0"/>
        <w:ind w:right="0"/>
        <w:contextualSpacing/>
        <w:rPr>
          <w:sz w:val="27"/>
          <w:szCs w:val="27"/>
          <w:lang w:val="uk-UA"/>
        </w:rPr>
      </w:pPr>
      <w:r>
        <w:rPr>
          <w:sz w:val="27"/>
          <w:szCs w:val="27"/>
          <w:lang w:val="uk-UA"/>
        </w:rPr>
        <w:t xml:space="preserve">встановити </w:t>
      </w:r>
      <w:r w:rsidRPr="00E378BE">
        <w:rPr>
          <w:sz w:val="27"/>
          <w:szCs w:val="27"/>
          <w:lang w:val="uk-UA"/>
        </w:rPr>
        <w:t>серверне обладнання</w:t>
      </w:r>
      <w:r>
        <w:rPr>
          <w:sz w:val="27"/>
          <w:szCs w:val="27"/>
          <w:lang w:val="uk-UA"/>
        </w:rPr>
        <w:t xml:space="preserve"> з відповідним </w:t>
      </w:r>
      <w:r w:rsidRPr="00E378BE">
        <w:rPr>
          <w:sz w:val="27"/>
          <w:szCs w:val="27"/>
          <w:lang w:val="uk-UA"/>
        </w:rPr>
        <w:t xml:space="preserve"> програмн</w:t>
      </w:r>
      <w:r>
        <w:rPr>
          <w:sz w:val="27"/>
          <w:szCs w:val="27"/>
          <w:lang w:val="uk-UA"/>
        </w:rPr>
        <w:t>им</w:t>
      </w:r>
      <w:r w:rsidRPr="00E378BE">
        <w:rPr>
          <w:sz w:val="27"/>
          <w:szCs w:val="27"/>
          <w:lang w:val="uk-UA"/>
        </w:rPr>
        <w:t xml:space="preserve"> забезпечення</w:t>
      </w:r>
      <w:r>
        <w:rPr>
          <w:sz w:val="27"/>
          <w:szCs w:val="27"/>
          <w:lang w:val="uk-UA"/>
        </w:rPr>
        <w:t>м;</w:t>
      </w:r>
    </w:p>
    <w:p w:rsidR="00E378BE" w:rsidRPr="00E378BE" w:rsidRDefault="00E378BE" w:rsidP="00E378BE">
      <w:pPr>
        <w:pStyle w:val="ad"/>
        <w:numPr>
          <w:ilvl w:val="0"/>
          <w:numId w:val="10"/>
        </w:numPr>
        <w:spacing w:after="0"/>
        <w:ind w:right="0"/>
        <w:contextualSpacing/>
        <w:rPr>
          <w:sz w:val="27"/>
          <w:szCs w:val="27"/>
          <w:lang w:val="uk-UA"/>
        </w:rPr>
      </w:pPr>
      <w:r w:rsidRPr="00E378BE">
        <w:rPr>
          <w:sz w:val="27"/>
          <w:szCs w:val="27"/>
          <w:lang w:val="uk-UA"/>
        </w:rPr>
        <w:t>провести підключення існуючих контролерів (55 шт.) до серверного обладнання;</w:t>
      </w:r>
    </w:p>
    <w:p w:rsidR="00CC2E88" w:rsidRPr="00E378BE" w:rsidRDefault="00CC2E88" w:rsidP="00126CE8">
      <w:pPr>
        <w:pStyle w:val="ad"/>
        <w:numPr>
          <w:ilvl w:val="0"/>
          <w:numId w:val="10"/>
        </w:numPr>
        <w:spacing w:after="0"/>
        <w:ind w:right="0"/>
        <w:contextualSpacing/>
        <w:rPr>
          <w:sz w:val="27"/>
          <w:szCs w:val="27"/>
          <w:lang w:val="uk-UA"/>
        </w:rPr>
      </w:pPr>
      <w:r w:rsidRPr="00E378BE">
        <w:rPr>
          <w:sz w:val="27"/>
          <w:szCs w:val="27"/>
          <w:lang w:val="uk-UA"/>
        </w:rPr>
        <w:t>замінити 8 дорожніх контролерів</w:t>
      </w:r>
      <w:r w:rsidR="00E378BE">
        <w:rPr>
          <w:sz w:val="27"/>
          <w:szCs w:val="27"/>
          <w:lang w:val="uk-UA"/>
        </w:rPr>
        <w:t xml:space="preserve"> застарілого зразка.</w:t>
      </w:r>
    </w:p>
    <w:p w:rsidR="00CC2E88" w:rsidRPr="00E378BE" w:rsidRDefault="00E378BE" w:rsidP="00CC2E88">
      <w:pPr>
        <w:spacing w:after="0"/>
        <w:ind w:firstLine="708"/>
        <w:rPr>
          <w:rFonts w:ascii="Times New Roman" w:hAnsi="Times New Roman" w:cs="Times New Roman"/>
          <w:sz w:val="27"/>
          <w:szCs w:val="27"/>
        </w:rPr>
      </w:pPr>
      <w:r>
        <w:rPr>
          <w:rFonts w:ascii="Times New Roman" w:hAnsi="Times New Roman" w:cs="Times New Roman"/>
          <w:sz w:val="27"/>
          <w:szCs w:val="27"/>
        </w:rPr>
        <w:t>На</w:t>
      </w:r>
      <w:r w:rsidR="00CC2E88" w:rsidRPr="00E378BE">
        <w:rPr>
          <w:rFonts w:ascii="Times New Roman" w:hAnsi="Times New Roman" w:cs="Times New Roman"/>
          <w:sz w:val="27"/>
          <w:szCs w:val="27"/>
        </w:rPr>
        <w:t xml:space="preserve"> місц</w:t>
      </w:r>
      <w:r>
        <w:rPr>
          <w:rFonts w:ascii="Times New Roman" w:hAnsi="Times New Roman" w:cs="Times New Roman"/>
          <w:sz w:val="27"/>
          <w:szCs w:val="27"/>
        </w:rPr>
        <w:t>ях</w:t>
      </w:r>
      <w:r w:rsidR="00CC2E88" w:rsidRPr="00E378BE">
        <w:rPr>
          <w:rFonts w:ascii="Times New Roman" w:hAnsi="Times New Roman" w:cs="Times New Roman"/>
          <w:sz w:val="27"/>
          <w:szCs w:val="27"/>
        </w:rPr>
        <w:t xml:space="preserve"> концентрації дорожньо-транспортних пригод та </w:t>
      </w:r>
      <w:r w:rsidR="00E73D0C">
        <w:rPr>
          <w:rFonts w:ascii="Times New Roman" w:hAnsi="Times New Roman" w:cs="Times New Roman"/>
          <w:sz w:val="27"/>
          <w:szCs w:val="27"/>
        </w:rPr>
        <w:t>на аварійно небезпечних ділян</w:t>
      </w:r>
      <w:r w:rsidR="00CC2E88" w:rsidRPr="00E378BE">
        <w:rPr>
          <w:rFonts w:ascii="Times New Roman" w:hAnsi="Times New Roman" w:cs="Times New Roman"/>
          <w:sz w:val="27"/>
          <w:szCs w:val="27"/>
        </w:rPr>
        <w:t>к</w:t>
      </w:r>
      <w:r w:rsidR="00E73D0C">
        <w:rPr>
          <w:rFonts w:ascii="Times New Roman" w:hAnsi="Times New Roman" w:cs="Times New Roman"/>
          <w:sz w:val="27"/>
          <w:szCs w:val="27"/>
        </w:rPr>
        <w:t xml:space="preserve">ах </w:t>
      </w:r>
      <w:r w:rsidR="00CC2E88" w:rsidRPr="00E378BE">
        <w:rPr>
          <w:rFonts w:ascii="Times New Roman" w:hAnsi="Times New Roman" w:cs="Times New Roman"/>
          <w:sz w:val="27"/>
          <w:szCs w:val="27"/>
        </w:rPr>
        <w:t xml:space="preserve"> </w:t>
      </w:r>
      <w:r w:rsidR="00E73D0C">
        <w:rPr>
          <w:rFonts w:ascii="Times New Roman" w:hAnsi="Times New Roman" w:cs="Times New Roman"/>
          <w:sz w:val="27"/>
          <w:szCs w:val="27"/>
        </w:rPr>
        <w:t xml:space="preserve">доріг </w:t>
      </w:r>
      <w:r w:rsidR="00CC2E88" w:rsidRPr="00E378BE">
        <w:rPr>
          <w:rFonts w:ascii="Times New Roman" w:hAnsi="Times New Roman" w:cs="Times New Roman"/>
          <w:sz w:val="27"/>
          <w:szCs w:val="27"/>
        </w:rPr>
        <w:t>необхідно побудувати 3 с</w:t>
      </w:r>
      <w:r w:rsidR="002F6544">
        <w:rPr>
          <w:rFonts w:ascii="Times New Roman" w:hAnsi="Times New Roman" w:cs="Times New Roman"/>
          <w:sz w:val="27"/>
          <w:szCs w:val="27"/>
        </w:rPr>
        <w:t>вітлофорних об’єкти за адресами</w:t>
      </w:r>
      <w:r w:rsidR="00CC2E88" w:rsidRPr="00E378BE">
        <w:rPr>
          <w:rFonts w:ascii="Times New Roman" w:hAnsi="Times New Roman" w:cs="Times New Roman"/>
          <w:sz w:val="27"/>
          <w:szCs w:val="27"/>
        </w:rPr>
        <w:t xml:space="preserve">: перехрестя вул. Героїв Чорнобиля – </w:t>
      </w:r>
      <w:proofErr w:type="spellStart"/>
      <w:r w:rsidR="00CC2E88" w:rsidRPr="00E378BE">
        <w:rPr>
          <w:rFonts w:ascii="Times New Roman" w:hAnsi="Times New Roman" w:cs="Times New Roman"/>
          <w:sz w:val="27"/>
          <w:szCs w:val="27"/>
        </w:rPr>
        <w:t>вул. Мстисла</w:t>
      </w:r>
      <w:proofErr w:type="spellEnd"/>
      <w:r w:rsidR="00CC2E88" w:rsidRPr="00E378BE">
        <w:rPr>
          <w:rFonts w:ascii="Times New Roman" w:hAnsi="Times New Roman" w:cs="Times New Roman"/>
          <w:sz w:val="27"/>
          <w:szCs w:val="27"/>
        </w:rPr>
        <w:t>вська; проспект Миру, 40; проспект Миру 32.</w:t>
      </w:r>
    </w:p>
    <w:p w:rsidR="007253C7" w:rsidRDefault="00CC2E88" w:rsidP="007253C7">
      <w:pPr>
        <w:spacing w:after="0"/>
        <w:ind w:firstLine="708"/>
        <w:rPr>
          <w:rFonts w:ascii="Times New Roman" w:hAnsi="Times New Roman" w:cs="Times New Roman"/>
          <w:sz w:val="27"/>
          <w:szCs w:val="27"/>
        </w:rPr>
      </w:pPr>
      <w:r w:rsidRPr="00E378BE">
        <w:rPr>
          <w:rFonts w:ascii="Times New Roman" w:hAnsi="Times New Roman" w:cs="Times New Roman"/>
          <w:sz w:val="27"/>
          <w:szCs w:val="27"/>
        </w:rPr>
        <w:lastRenderedPageBreak/>
        <w:t xml:space="preserve">Для забезпечення </w:t>
      </w:r>
      <w:r w:rsidR="002F6544">
        <w:rPr>
          <w:rFonts w:ascii="Times New Roman" w:hAnsi="Times New Roman" w:cs="Times New Roman"/>
          <w:sz w:val="27"/>
          <w:szCs w:val="27"/>
        </w:rPr>
        <w:t>безпеки</w:t>
      </w:r>
      <w:r w:rsidRPr="00E378BE">
        <w:rPr>
          <w:rFonts w:ascii="Times New Roman" w:hAnsi="Times New Roman" w:cs="Times New Roman"/>
          <w:sz w:val="27"/>
          <w:szCs w:val="27"/>
        </w:rPr>
        <w:t xml:space="preserve">  дорожнього руху</w:t>
      </w:r>
      <w:r w:rsidR="002F6544">
        <w:rPr>
          <w:rFonts w:ascii="Times New Roman" w:hAnsi="Times New Roman" w:cs="Times New Roman"/>
          <w:sz w:val="27"/>
          <w:szCs w:val="27"/>
        </w:rPr>
        <w:t xml:space="preserve"> необхідно </w:t>
      </w:r>
      <w:r w:rsidRPr="00E378BE">
        <w:rPr>
          <w:rFonts w:ascii="Times New Roman" w:hAnsi="Times New Roman" w:cs="Times New Roman"/>
          <w:sz w:val="27"/>
          <w:szCs w:val="27"/>
        </w:rPr>
        <w:t xml:space="preserve"> замін</w:t>
      </w:r>
      <w:r w:rsidR="002F6544">
        <w:rPr>
          <w:rFonts w:ascii="Times New Roman" w:hAnsi="Times New Roman" w:cs="Times New Roman"/>
          <w:sz w:val="27"/>
          <w:szCs w:val="27"/>
        </w:rPr>
        <w:t>ити</w:t>
      </w:r>
      <w:r w:rsidRPr="00E378BE">
        <w:rPr>
          <w:rFonts w:ascii="Times New Roman" w:hAnsi="Times New Roman" w:cs="Times New Roman"/>
          <w:sz w:val="27"/>
          <w:szCs w:val="27"/>
        </w:rPr>
        <w:t xml:space="preserve"> 4200 дорожніх знаків</w:t>
      </w:r>
      <w:r w:rsidR="002F6544">
        <w:rPr>
          <w:rFonts w:ascii="Times New Roman" w:hAnsi="Times New Roman" w:cs="Times New Roman"/>
          <w:sz w:val="27"/>
          <w:szCs w:val="27"/>
        </w:rPr>
        <w:t>, нанести 260,1 км</w:t>
      </w:r>
      <w:r w:rsidR="002F6544" w:rsidRPr="00E378BE">
        <w:rPr>
          <w:rFonts w:ascii="Times New Roman" w:hAnsi="Times New Roman" w:cs="Times New Roman"/>
          <w:sz w:val="27"/>
          <w:szCs w:val="27"/>
        </w:rPr>
        <w:t xml:space="preserve"> горизонтальної дорожньої розмітки та</w:t>
      </w:r>
      <w:r w:rsidR="002F6544">
        <w:rPr>
          <w:rFonts w:ascii="Times New Roman" w:hAnsi="Times New Roman" w:cs="Times New Roman"/>
          <w:sz w:val="27"/>
          <w:szCs w:val="27"/>
        </w:rPr>
        <w:t xml:space="preserve">          </w:t>
      </w:r>
      <w:r w:rsidR="002F6544" w:rsidRPr="00E378BE">
        <w:rPr>
          <w:rFonts w:ascii="Times New Roman" w:hAnsi="Times New Roman" w:cs="Times New Roman"/>
          <w:sz w:val="27"/>
          <w:szCs w:val="27"/>
        </w:rPr>
        <w:t xml:space="preserve"> 15</w:t>
      </w:r>
      <w:r w:rsidR="002F6544">
        <w:rPr>
          <w:rFonts w:ascii="Times New Roman" w:hAnsi="Times New Roman" w:cs="Times New Roman"/>
          <w:sz w:val="27"/>
          <w:szCs w:val="27"/>
        </w:rPr>
        <w:t>,</w:t>
      </w:r>
      <w:r w:rsidR="002F6544" w:rsidRPr="00E378BE">
        <w:rPr>
          <w:rFonts w:ascii="Times New Roman" w:hAnsi="Times New Roman" w:cs="Times New Roman"/>
          <w:sz w:val="27"/>
          <w:szCs w:val="27"/>
        </w:rPr>
        <w:t xml:space="preserve">0 </w:t>
      </w:r>
      <w:r w:rsidR="002F6544">
        <w:rPr>
          <w:rFonts w:ascii="Times New Roman" w:hAnsi="Times New Roman" w:cs="Times New Roman"/>
          <w:sz w:val="27"/>
          <w:szCs w:val="27"/>
        </w:rPr>
        <w:t>тис.</w:t>
      </w:r>
      <w:r w:rsidR="002F6544" w:rsidRPr="00E378BE">
        <w:rPr>
          <w:rFonts w:ascii="Times New Roman" w:hAnsi="Times New Roman" w:cs="Times New Roman"/>
          <w:sz w:val="27"/>
          <w:szCs w:val="27"/>
        </w:rPr>
        <w:t>м</w:t>
      </w:r>
      <w:r w:rsidR="002F6544">
        <w:rPr>
          <w:rFonts w:ascii="Times New Roman" w:hAnsi="Times New Roman" w:cs="Times New Roman"/>
          <w:sz w:val="27"/>
          <w:szCs w:val="27"/>
          <w:vertAlign w:val="superscript"/>
        </w:rPr>
        <w:t xml:space="preserve">2 </w:t>
      </w:r>
      <w:r w:rsidR="002F6544" w:rsidRPr="00E378BE">
        <w:rPr>
          <w:rFonts w:ascii="Times New Roman" w:hAnsi="Times New Roman" w:cs="Times New Roman"/>
          <w:sz w:val="27"/>
          <w:szCs w:val="27"/>
        </w:rPr>
        <w:t>малих форм</w:t>
      </w:r>
      <w:r w:rsidR="002F6544">
        <w:rPr>
          <w:rFonts w:ascii="Times New Roman" w:hAnsi="Times New Roman" w:cs="Times New Roman"/>
          <w:sz w:val="27"/>
          <w:szCs w:val="27"/>
        </w:rPr>
        <w:t xml:space="preserve">, виконати </w:t>
      </w:r>
      <w:r w:rsidR="002F6544" w:rsidRPr="00E378BE">
        <w:rPr>
          <w:rFonts w:ascii="Times New Roman" w:hAnsi="Times New Roman" w:cs="Times New Roman"/>
          <w:sz w:val="27"/>
          <w:szCs w:val="27"/>
        </w:rPr>
        <w:t>освітлення 2</w:t>
      </w:r>
      <w:r w:rsidR="002F6544">
        <w:rPr>
          <w:rFonts w:ascii="Times New Roman" w:hAnsi="Times New Roman" w:cs="Times New Roman"/>
          <w:sz w:val="27"/>
          <w:szCs w:val="27"/>
        </w:rPr>
        <w:t>05</w:t>
      </w:r>
      <w:r w:rsidR="002F6544" w:rsidRPr="00E378BE">
        <w:rPr>
          <w:rFonts w:ascii="Times New Roman" w:hAnsi="Times New Roman" w:cs="Times New Roman"/>
          <w:sz w:val="27"/>
          <w:szCs w:val="27"/>
        </w:rPr>
        <w:t xml:space="preserve"> </w:t>
      </w:r>
      <w:r w:rsidR="002F6544">
        <w:rPr>
          <w:rFonts w:ascii="Times New Roman" w:hAnsi="Times New Roman" w:cs="Times New Roman"/>
          <w:sz w:val="27"/>
          <w:szCs w:val="27"/>
        </w:rPr>
        <w:t xml:space="preserve">нерегульованих </w:t>
      </w:r>
      <w:r w:rsidR="002F6544" w:rsidRPr="00E378BE">
        <w:rPr>
          <w:rFonts w:ascii="Times New Roman" w:hAnsi="Times New Roman" w:cs="Times New Roman"/>
          <w:sz w:val="27"/>
          <w:szCs w:val="27"/>
        </w:rPr>
        <w:t>пішохідних переходів.</w:t>
      </w:r>
    </w:p>
    <w:p w:rsidR="00EF261F" w:rsidRPr="00E70AB6" w:rsidRDefault="00EF261F" w:rsidP="00EF261F">
      <w:pPr>
        <w:spacing w:after="0"/>
        <w:ind w:firstLine="547"/>
        <w:rPr>
          <w:rFonts w:ascii="Times New Roman" w:hAnsi="Times New Roman" w:cs="Times New Roman"/>
          <w:bCs/>
          <w:color w:val="auto"/>
          <w:sz w:val="27"/>
          <w:szCs w:val="27"/>
          <w:shd w:val="clear" w:color="auto" w:fill="FFFFFF"/>
        </w:rPr>
      </w:pPr>
      <w:r w:rsidRPr="00E70AB6">
        <w:rPr>
          <w:rFonts w:ascii="Times New Roman" w:hAnsi="Times New Roman" w:cs="Times New Roman"/>
          <w:color w:val="auto"/>
          <w:sz w:val="27"/>
          <w:szCs w:val="27"/>
        </w:rPr>
        <w:t xml:space="preserve">У місті знаходиться </w:t>
      </w:r>
      <w:r w:rsidR="00902A29">
        <w:rPr>
          <w:rFonts w:ascii="Times New Roman" w:hAnsi="Times New Roman" w:cs="Times New Roman"/>
          <w:color w:val="auto"/>
          <w:sz w:val="27"/>
          <w:szCs w:val="27"/>
        </w:rPr>
        <w:t>чотири</w:t>
      </w:r>
      <w:r w:rsidRPr="00E70AB6">
        <w:rPr>
          <w:rFonts w:ascii="Times New Roman" w:hAnsi="Times New Roman" w:cs="Times New Roman"/>
          <w:color w:val="auto"/>
          <w:sz w:val="27"/>
          <w:szCs w:val="27"/>
        </w:rPr>
        <w:t xml:space="preserve">  підземних переходів:</w:t>
      </w:r>
    </w:p>
    <w:p w:rsidR="00EF261F" w:rsidRPr="00E70AB6" w:rsidRDefault="00EF261F" w:rsidP="00EF261F">
      <w:pPr>
        <w:spacing w:after="0"/>
        <w:ind w:firstLine="547"/>
        <w:rPr>
          <w:rFonts w:ascii="Times New Roman" w:hAnsi="Times New Roman" w:cs="Times New Roman"/>
          <w:color w:val="auto"/>
          <w:sz w:val="27"/>
          <w:szCs w:val="27"/>
        </w:rPr>
      </w:pPr>
      <w:r w:rsidRPr="00E70AB6">
        <w:rPr>
          <w:rFonts w:ascii="Times New Roman" w:hAnsi="Times New Roman" w:cs="Times New Roman"/>
          <w:color w:val="auto"/>
          <w:sz w:val="27"/>
          <w:szCs w:val="27"/>
        </w:rPr>
        <w:t>- біля готелю «Україна» - площею 1218 м</w:t>
      </w:r>
      <w:r w:rsidRPr="00E70AB6">
        <w:rPr>
          <w:rFonts w:ascii="Times New Roman" w:hAnsi="Times New Roman" w:cs="Times New Roman"/>
          <w:color w:val="auto"/>
          <w:sz w:val="27"/>
          <w:szCs w:val="27"/>
          <w:vertAlign w:val="superscript"/>
        </w:rPr>
        <w:t>2</w:t>
      </w:r>
      <w:r w:rsidRPr="00E70AB6">
        <w:rPr>
          <w:rFonts w:ascii="Times New Roman" w:hAnsi="Times New Roman" w:cs="Times New Roman"/>
          <w:color w:val="auto"/>
          <w:sz w:val="27"/>
          <w:szCs w:val="27"/>
        </w:rPr>
        <w:t>;</w:t>
      </w:r>
    </w:p>
    <w:p w:rsidR="00EF261F" w:rsidRPr="00E70AB6" w:rsidRDefault="00EF261F" w:rsidP="00EF261F">
      <w:pPr>
        <w:spacing w:after="0"/>
        <w:ind w:firstLine="547"/>
        <w:rPr>
          <w:rFonts w:ascii="Times New Roman" w:hAnsi="Times New Roman" w:cs="Times New Roman"/>
          <w:color w:val="auto"/>
          <w:sz w:val="27"/>
          <w:szCs w:val="27"/>
          <w:vertAlign w:val="superscript"/>
        </w:rPr>
      </w:pPr>
      <w:r w:rsidRPr="00E70AB6">
        <w:rPr>
          <w:rFonts w:ascii="Times New Roman" w:hAnsi="Times New Roman" w:cs="Times New Roman"/>
          <w:color w:val="auto"/>
          <w:sz w:val="27"/>
          <w:szCs w:val="27"/>
        </w:rPr>
        <w:t xml:space="preserve">- в районі «Шерстянка» </w:t>
      </w:r>
      <w:proofErr w:type="spellStart"/>
      <w:r w:rsidRPr="00E70AB6">
        <w:rPr>
          <w:rFonts w:ascii="Times New Roman" w:hAnsi="Times New Roman" w:cs="Times New Roman"/>
          <w:color w:val="auto"/>
          <w:sz w:val="27"/>
          <w:szCs w:val="27"/>
        </w:rPr>
        <w:t>–площею</w:t>
      </w:r>
      <w:proofErr w:type="spellEnd"/>
      <w:r w:rsidRPr="00E70AB6">
        <w:rPr>
          <w:rFonts w:ascii="Times New Roman" w:hAnsi="Times New Roman" w:cs="Times New Roman"/>
          <w:color w:val="auto"/>
          <w:sz w:val="27"/>
          <w:szCs w:val="27"/>
        </w:rPr>
        <w:t xml:space="preserve"> 390 м</w:t>
      </w:r>
      <w:r w:rsidRPr="00E70AB6">
        <w:rPr>
          <w:rFonts w:ascii="Times New Roman" w:hAnsi="Times New Roman" w:cs="Times New Roman"/>
          <w:color w:val="auto"/>
          <w:sz w:val="27"/>
          <w:szCs w:val="27"/>
          <w:vertAlign w:val="superscript"/>
        </w:rPr>
        <w:t>2</w:t>
      </w:r>
      <w:r w:rsidRPr="00E70AB6">
        <w:rPr>
          <w:rFonts w:ascii="Times New Roman" w:hAnsi="Times New Roman" w:cs="Times New Roman"/>
          <w:color w:val="auto"/>
          <w:sz w:val="27"/>
          <w:szCs w:val="27"/>
        </w:rPr>
        <w:t>;</w:t>
      </w:r>
    </w:p>
    <w:p w:rsidR="00EF261F" w:rsidRPr="00E70AB6" w:rsidRDefault="00EF261F" w:rsidP="00EF261F">
      <w:pPr>
        <w:spacing w:after="0"/>
        <w:ind w:firstLine="547"/>
        <w:rPr>
          <w:rFonts w:ascii="Times New Roman" w:hAnsi="Times New Roman" w:cs="Times New Roman"/>
          <w:color w:val="auto"/>
          <w:sz w:val="27"/>
          <w:szCs w:val="27"/>
          <w:vertAlign w:val="superscript"/>
        </w:rPr>
      </w:pPr>
      <w:r w:rsidRPr="00E70AB6">
        <w:rPr>
          <w:rFonts w:ascii="Times New Roman" w:hAnsi="Times New Roman" w:cs="Times New Roman"/>
          <w:color w:val="auto"/>
          <w:sz w:val="27"/>
          <w:szCs w:val="27"/>
        </w:rPr>
        <w:t>- на перехресті вул. Героїв Чорнобиля – просп. Миру - площею 461 м</w:t>
      </w:r>
      <w:r w:rsidRPr="00E70AB6">
        <w:rPr>
          <w:rFonts w:ascii="Times New Roman" w:hAnsi="Times New Roman" w:cs="Times New Roman"/>
          <w:color w:val="auto"/>
          <w:sz w:val="27"/>
          <w:szCs w:val="27"/>
          <w:vertAlign w:val="superscript"/>
        </w:rPr>
        <w:t>2</w:t>
      </w:r>
      <w:r w:rsidRPr="00E70AB6">
        <w:rPr>
          <w:rFonts w:ascii="Times New Roman" w:hAnsi="Times New Roman" w:cs="Times New Roman"/>
          <w:color w:val="auto"/>
          <w:sz w:val="27"/>
          <w:szCs w:val="27"/>
        </w:rPr>
        <w:t>;</w:t>
      </w:r>
    </w:p>
    <w:p w:rsidR="00EF261F" w:rsidRPr="00E70AB6" w:rsidRDefault="00EF261F" w:rsidP="00EF261F">
      <w:pPr>
        <w:spacing w:after="0"/>
        <w:ind w:firstLine="547"/>
        <w:rPr>
          <w:rFonts w:ascii="Times New Roman" w:hAnsi="Times New Roman" w:cs="Times New Roman"/>
          <w:color w:val="auto"/>
          <w:sz w:val="27"/>
          <w:szCs w:val="27"/>
        </w:rPr>
      </w:pPr>
      <w:r w:rsidRPr="00E70AB6">
        <w:rPr>
          <w:rFonts w:ascii="Times New Roman" w:hAnsi="Times New Roman" w:cs="Times New Roman"/>
          <w:bCs/>
          <w:color w:val="auto"/>
          <w:sz w:val="27"/>
          <w:szCs w:val="27"/>
        </w:rPr>
        <w:t>- біля камвольно-суконного  комбінату «</w:t>
      </w:r>
      <w:proofErr w:type="spellStart"/>
      <w:r w:rsidRPr="00E70AB6">
        <w:rPr>
          <w:rFonts w:ascii="Times New Roman" w:hAnsi="Times New Roman" w:cs="Times New Roman"/>
          <w:bCs/>
          <w:color w:val="auto"/>
          <w:sz w:val="27"/>
          <w:szCs w:val="27"/>
        </w:rPr>
        <w:t>Чексіл</w:t>
      </w:r>
      <w:proofErr w:type="spellEnd"/>
      <w:r w:rsidRPr="00E70AB6">
        <w:rPr>
          <w:rFonts w:ascii="Times New Roman" w:hAnsi="Times New Roman" w:cs="Times New Roman"/>
          <w:bCs/>
          <w:color w:val="auto"/>
          <w:sz w:val="27"/>
          <w:szCs w:val="27"/>
        </w:rPr>
        <w:t>» -</w:t>
      </w:r>
      <w:r w:rsidRPr="00E70AB6">
        <w:rPr>
          <w:rFonts w:ascii="Times New Roman" w:hAnsi="Times New Roman" w:cs="Times New Roman"/>
          <w:color w:val="auto"/>
          <w:sz w:val="27"/>
          <w:szCs w:val="27"/>
        </w:rPr>
        <w:t xml:space="preserve"> площею 285 м</w:t>
      </w:r>
      <w:r w:rsidRPr="00E70AB6">
        <w:rPr>
          <w:rFonts w:ascii="Times New Roman" w:hAnsi="Times New Roman" w:cs="Times New Roman"/>
          <w:color w:val="auto"/>
          <w:sz w:val="27"/>
          <w:szCs w:val="27"/>
          <w:vertAlign w:val="superscript"/>
        </w:rPr>
        <w:t>2</w:t>
      </w:r>
      <w:r w:rsidRPr="00E70AB6">
        <w:rPr>
          <w:rFonts w:ascii="Times New Roman" w:hAnsi="Times New Roman" w:cs="Times New Roman"/>
          <w:color w:val="auto"/>
          <w:sz w:val="27"/>
          <w:szCs w:val="27"/>
        </w:rPr>
        <w:t>.</w:t>
      </w:r>
    </w:p>
    <w:p w:rsidR="00EF261F" w:rsidRPr="00E70AB6" w:rsidRDefault="00EF261F" w:rsidP="00EF261F">
      <w:pPr>
        <w:spacing w:after="0"/>
        <w:ind w:firstLine="547"/>
        <w:rPr>
          <w:rFonts w:ascii="Times New Roman" w:hAnsi="Times New Roman" w:cs="Times New Roman"/>
          <w:color w:val="auto"/>
          <w:sz w:val="27"/>
          <w:szCs w:val="27"/>
        </w:rPr>
      </w:pPr>
      <w:r w:rsidRPr="00E70AB6">
        <w:rPr>
          <w:rFonts w:ascii="Times New Roman" w:hAnsi="Times New Roman" w:cs="Times New Roman"/>
          <w:color w:val="auto"/>
          <w:sz w:val="27"/>
          <w:szCs w:val="27"/>
        </w:rPr>
        <w:t xml:space="preserve">Підземні переходи на перехресті вул. Героїв Чорнобиля, в районі «Шерстянка», </w:t>
      </w:r>
      <w:r w:rsidRPr="00E70AB6">
        <w:rPr>
          <w:rFonts w:ascii="Times New Roman" w:hAnsi="Times New Roman" w:cs="Times New Roman"/>
          <w:bCs/>
          <w:color w:val="auto"/>
          <w:sz w:val="27"/>
          <w:szCs w:val="27"/>
        </w:rPr>
        <w:t>біля камвольно-суконного  комбінату «</w:t>
      </w:r>
      <w:proofErr w:type="spellStart"/>
      <w:r w:rsidRPr="00E70AB6">
        <w:rPr>
          <w:rFonts w:ascii="Times New Roman" w:hAnsi="Times New Roman" w:cs="Times New Roman"/>
          <w:bCs/>
          <w:color w:val="auto"/>
          <w:sz w:val="27"/>
          <w:szCs w:val="27"/>
        </w:rPr>
        <w:t>Чексіл</w:t>
      </w:r>
      <w:proofErr w:type="spellEnd"/>
      <w:r w:rsidRPr="00E70AB6">
        <w:rPr>
          <w:rFonts w:ascii="Times New Roman" w:hAnsi="Times New Roman" w:cs="Times New Roman"/>
          <w:bCs/>
          <w:color w:val="auto"/>
          <w:sz w:val="27"/>
          <w:szCs w:val="27"/>
        </w:rPr>
        <w:t xml:space="preserve">» </w:t>
      </w:r>
      <w:r w:rsidRPr="00E70AB6">
        <w:rPr>
          <w:rFonts w:ascii="Times New Roman" w:hAnsi="Times New Roman" w:cs="Times New Roman"/>
          <w:color w:val="auto"/>
          <w:sz w:val="27"/>
          <w:szCs w:val="27"/>
        </w:rPr>
        <w:t xml:space="preserve">потребують проведення  </w:t>
      </w:r>
      <w:proofErr w:type="spellStart"/>
      <w:r w:rsidRPr="00E70AB6">
        <w:rPr>
          <w:rFonts w:ascii="Times New Roman" w:hAnsi="Times New Roman" w:cs="Times New Roman"/>
          <w:color w:val="auto"/>
          <w:sz w:val="27"/>
          <w:szCs w:val="27"/>
        </w:rPr>
        <w:t>ремонтих</w:t>
      </w:r>
      <w:proofErr w:type="spellEnd"/>
      <w:r w:rsidRPr="00E70AB6">
        <w:rPr>
          <w:rFonts w:ascii="Times New Roman" w:hAnsi="Times New Roman" w:cs="Times New Roman"/>
          <w:color w:val="auto"/>
          <w:sz w:val="27"/>
          <w:szCs w:val="27"/>
        </w:rPr>
        <w:t xml:space="preserve"> робіт.</w:t>
      </w:r>
    </w:p>
    <w:p w:rsidR="00EF261F" w:rsidRPr="00EF261F" w:rsidRDefault="00EF261F" w:rsidP="00EF261F">
      <w:pPr>
        <w:spacing w:after="0"/>
        <w:ind w:firstLine="547"/>
        <w:rPr>
          <w:rFonts w:ascii="Times New Roman" w:hAnsi="Times New Roman" w:cs="Times New Roman"/>
          <w:color w:val="auto"/>
          <w:sz w:val="27"/>
          <w:szCs w:val="27"/>
        </w:rPr>
      </w:pPr>
      <w:r w:rsidRPr="00E70AB6">
        <w:rPr>
          <w:rFonts w:ascii="Times New Roman" w:hAnsi="Times New Roman" w:cs="Times New Roman"/>
          <w:bCs/>
          <w:color w:val="auto"/>
          <w:sz w:val="27"/>
          <w:szCs w:val="27"/>
        </w:rPr>
        <w:t xml:space="preserve">Для доступності </w:t>
      </w:r>
      <w:proofErr w:type="spellStart"/>
      <w:r w:rsidRPr="00E70AB6">
        <w:rPr>
          <w:rFonts w:ascii="Times New Roman" w:hAnsi="Times New Roman" w:cs="Times New Roman"/>
          <w:bCs/>
          <w:color w:val="auto"/>
          <w:sz w:val="27"/>
          <w:szCs w:val="27"/>
        </w:rPr>
        <w:t>маломобільних</w:t>
      </w:r>
      <w:proofErr w:type="spellEnd"/>
      <w:r w:rsidRPr="00E70AB6">
        <w:rPr>
          <w:rFonts w:ascii="Times New Roman" w:hAnsi="Times New Roman" w:cs="Times New Roman"/>
          <w:bCs/>
          <w:color w:val="auto"/>
          <w:sz w:val="27"/>
          <w:szCs w:val="27"/>
        </w:rPr>
        <w:t xml:space="preserve"> груп населення </w:t>
      </w:r>
      <w:r w:rsidR="003D5D0C" w:rsidRPr="00E70AB6">
        <w:rPr>
          <w:rFonts w:ascii="Times New Roman" w:hAnsi="Times New Roman" w:cs="Times New Roman"/>
          <w:bCs/>
          <w:color w:val="auto"/>
          <w:sz w:val="27"/>
          <w:szCs w:val="27"/>
        </w:rPr>
        <w:t xml:space="preserve">підземні пішохідні переходи необхідно облаштувати </w:t>
      </w:r>
      <w:r w:rsidRPr="00E70AB6">
        <w:rPr>
          <w:rFonts w:ascii="Times New Roman" w:hAnsi="Times New Roman" w:cs="Times New Roman"/>
          <w:bCs/>
          <w:color w:val="auto"/>
          <w:sz w:val="27"/>
          <w:szCs w:val="27"/>
        </w:rPr>
        <w:t xml:space="preserve"> ліфтами.</w:t>
      </w:r>
    </w:p>
    <w:p w:rsidR="000D1511" w:rsidRPr="00E378BE" w:rsidRDefault="00606042" w:rsidP="007253C7">
      <w:pPr>
        <w:spacing w:after="0"/>
        <w:ind w:firstLine="544"/>
        <w:rPr>
          <w:rFonts w:ascii="Times New Roman" w:hAnsi="Times New Roman" w:cs="Times New Roman"/>
          <w:sz w:val="27"/>
          <w:szCs w:val="27"/>
        </w:rPr>
      </w:pPr>
      <w:r>
        <w:rPr>
          <w:rFonts w:ascii="Times New Roman" w:hAnsi="Times New Roman" w:cs="Times New Roman"/>
          <w:sz w:val="27"/>
          <w:szCs w:val="27"/>
        </w:rPr>
        <w:tab/>
        <w:t xml:space="preserve">     </w:t>
      </w:r>
      <w:r w:rsidR="00E73D0C">
        <w:rPr>
          <w:rFonts w:ascii="Times New Roman" w:hAnsi="Times New Roman" w:cs="Times New Roman"/>
          <w:sz w:val="27"/>
          <w:szCs w:val="27"/>
        </w:rPr>
        <w:t xml:space="preserve">На </w:t>
      </w:r>
      <w:r w:rsidR="000D1511" w:rsidRPr="00E378BE">
        <w:rPr>
          <w:rFonts w:ascii="Times New Roman" w:hAnsi="Times New Roman" w:cs="Times New Roman"/>
          <w:sz w:val="27"/>
          <w:szCs w:val="27"/>
        </w:rPr>
        <w:t>сьогоднішній день існує системна проблема з облаштуванням та благоустроєм зупинок громадського транспорту</w:t>
      </w:r>
      <w:r w:rsidR="007253C7">
        <w:rPr>
          <w:rFonts w:ascii="Times New Roman" w:hAnsi="Times New Roman" w:cs="Times New Roman"/>
          <w:sz w:val="27"/>
          <w:szCs w:val="27"/>
        </w:rPr>
        <w:t xml:space="preserve">, яких налічується </w:t>
      </w:r>
      <w:r w:rsidR="007253C7" w:rsidRPr="0073665A">
        <w:rPr>
          <w:rFonts w:ascii="Times New Roman" w:eastAsia="Times New Roman" w:hAnsi="Times New Roman" w:cs="Times New Roman"/>
          <w:bCs/>
          <w:iCs/>
          <w:sz w:val="27"/>
          <w:szCs w:val="27"/>
        </w:rPr>
        <w:t>457</w:t>
      </w:r>
      <w:r w:rsidR="007253C7">
        <w:rPr>
          <w:rFonts w:ascii="Times New Roman" w:eastAsia="Times New Roman" w:hAnsi="Times New Roman" w:cs="Times New Roman"/>
          <w:bCs/>
          <w:iCs/>
          <w:sz w:val="27"/>
          <w:szCs w:val="27"/>
        </w:rPr>
        <w:t xml:space="preserve"> шт.</w:t>
      </w:r>
      <w:r w:rsidR="000D1511" w:rsidRPr="00E378BE">
        <w:rPr>
          <w:rFonts w:ascii="Times New Roman" w:hAnsi="Times New Roman" w:cs="Times New Roman"/>
          <w:sz w:val="27"/>
          <w:szCs w:val="27"/>
        </w:rPr>
        <w:t xml:space="preserve"> </w:t>
      </w:r>
      <w:r w:rsidR="007253C7">
        <w:rPr>
          <w:rFonts w:ascii="Times New Roman" w:hAnsi="Times New Roman" w:cs="Times New Roman"/>
          <w:sz w:val="27"/>
          <w:szCs w:val="27"/>
        </w:rPr>
        <w:t>Зокрема, н</w:t>
      </w:r>
      <w:r w:rsidR="000D1511" w:rsidRPr="00E378BE">
        <w:rPr>
          <w:rFonts w:ascii="Times New Roman" w:hAnsi="Times New Roman" w:cs="Times New Roman"/>
          <w:sz w:val="27"/>
          <w:szCs w:val="27"/>
        </w:rPr>
        <w:t xml:space="preserve">евирішеними є питання освітлення зупинок, </w:t>
      </w:r>
      <w:r>
        <w:rPr>
          <w:rFonts w:ascii="Times New Roman" w:hAnsi="Times New Roman" w:cs="Times New Roman"/>
          <w:sz w:val="27"/>
          <w:szCs w:val="27"/>
        </w:rPr>
        <w:t>відсутн</w:t>
      </w:r>
      <w:r w:rsidR="00C3509C">
        <w:rPr>
          <w:rFonts w:ascii="Times New Roman" w:hAnsi="Times New Roman" w:cs="Times New Roman"/>
          <w:sz w:val="27"/>
          <w:szCs w:val="27"/>
        </w:rPr>
        <w:t>і</w:t>
      </w:r>
      <w:r>
        <w:rPr>
          <w:rFonts w:ascii="Times New Roman" w:hAnsi="Times New Roman" w:cs="Times New Roman"/>
          <w:sz w:val="27"/>
          <w:szCs w:val="27"/>
        </w:rPr>
        <w:t>ст</w:t>
      </w:r>
      <w:r w:rsidR="007253C7">
        <w:rPr>
          <w:rFonts w:ascii="Times New Roman" w:hAnsi="Times New Roman" w:cs="Times New Roman"/>
          <w:sz w:val="27"/>
          <w:szCs w:val="27"/>
        </w:rPr>
        <w:t>ь</w:t>
      </w:r>
      <w:r w:rsidR="000D1511" w:rsidRPr="00E378BE">
        <w:rPr>
          <w:rFonts w:ascii="Times New Roman" w:hAnsi="Times New Roman" w:cs="Times New Roman"/>
          <w:sz w:val="27"/>
          <w:szCs w:val="27"/>
        </w:rPr>
        <w:t xml:space="preserve"> заїзних кишень для </w:t>
      </w:r>
      <w:r w:rsidR="007253C7">
        <w:rPr>
          <w:rFonts w:ascii="Times New Roman" w:hAnsi="Times New Roman" w:cs="Times New Roman"/>
          <w:sz w:val="27"/>
          <w:szCs w:val="27"/>
        </w:rPr>
        <w:t>громадського</w:t>
      </w:r>
      <w:r w:rsidR="000D1511" w:rsidRPr="00E378BE">
        <w:rPr>
          <w:rFonts w:ascii="Times New Roman" w:hAnsi="Times New Roman" w:cs="Times New Roman"/>
          <w:sz w:val="27"/>
          <w:szCs w:val="27"/>
        </w:rPr>
        <w:t xml:space="preserve"> транспорту, благоустрій прилеглої території. </w:t>
      </w:r>
    </w:p>
    <w:p w:rsidR="000D1511" w:rsidRPr="00E378BE" w:rsidRDefault="000D1511" w:rsidP="000D1511">
      <w:pPr>
        <w:spacing w:after="0"/>
        <w:ind w:firstLine="544"/>
        <w:rPr>
          <w:rFonts w:ascii="Times New Roman" w:hAnsi="Times New Roman" w:cs="Times New Roman"/>
          <w:sz w:val="27"/>
          <w:szCs w:val="27"/>
        </w:rPr>
      </w:pPr>
      <w:r w:rsidRPr="00E378BE">
        <w:rPr>
          <w:rFonts w:ascii="Times New Roman" w:hAnsi="Times New Roman" w:cs="Times New Roman"/>
          <w:sz w:val="27"/>
          <w:szCs w:val="27"/>
        </w:rPr>
        <w:tab/>
        <w:t xml:space="preserve">Слід додати, що на 209 зупинках громадського транспорту відсутні навіси для пасажирів, а існуючі </w:t>
      </w:r>
      <w:proofErr w:type="spellStart"/>
      <w:r w:rsidRPr="00E378BE">
        <w:rPr>
          <w:rFonts w:ascii="Times New Roman" w:hAnsi="Times New Roman" w:cs="Times New Roman"/>
          <w:sz w:val="27"/>
          <w:szCs w:val="27"/>
        </w:rPr>
        <w:t>зупинкові</w:t>
      </w:r>
      <w:proofErr w:type="spellEnd"/>
      <w:r w:rsidRPr="00E378BE">
        <w:rPr>
          <w:rFonts w:ascii="Times New Roman" w:hAnsi="Times New Roman" w:cs="Times New Roman"/>
          <w:sz w:val="27"/>
          <w:szCs w:val="27"/>
        </w:rPr>
        <w:t xml:space="preserve"> комплекси </w:t>
      </w:r>
      <w:r w:rsidR="009C30F8">
        <w:rPr>
          <w:rFonts w:ascii="Times New Roman" w:hAnsi="Times New Roman" w:cs="Times New Roman"/>
          <w:sz w:val="27"/>
          <w:szCs w:val="27"/>
        </w:rPr>
        <w:t xml:space="preserve">морально та естетично застарілі, </w:t>
      </w:r>
      <w:r w:rsidRPr="00E378BE">
        <w:rPr>
          <w:rFonts w:ascii="Times New Roman" w:hAnsi="Times New Roman" w:cs="Times New Roman"/>
          <w:sz w:val="27"/>
          <w:szCs w:val="27"/>
        </w:rPr>
        <w:t xml:space="preserve"> не є функціональними</w:t>
      </w:r>
      <w:r w:rsidR="009C30F8">
        <w:rPr>
          <w:rFonts w:ascii="Times New Roman" w:hAnsi="Times New Roman" w:cs="Times New Roman"/>
          <w:sz w:val="27"/>
          <w:szCs w:val="27"/>
        </w:rPr>
        <w:t xml:space="preserve"> та</w:t>
      </w:r>
      <w:r w:rsidRPr="00E378BE">
        <w:rPr>
          <w:rFonts w:ascii="Times New Roman" w:hAnsi="Times New Roman" w:cs="Times New Roman"/>
          <w:sz w:val="27"/>
          <w:szCs w:val="27"/>
        </w:rPr>
        <w:t xml:space="preserve"> часто виконані в різному архітектурному стилі. </w:t>
      </w:r>
    </w:p>
    <w:p w:rsidR="000D1511" w:rsidRPr="00E378BE" w:rsidRDefault="000D1511" w:rsidP="000D1511">
      <w:pPr>
        <w:spacing w:after="0"/>
        <w:ind w:firstLine="567"/>
        <w:rPr>
          <w:rFonts w:ascii="Times New Roman" w:hAnsi="Times New Roman" w:cs="Times New Roman"/>
          <w:sz w:val="27"/>
          <w:szCs w:val="27"/>
        </w:rPr>
      </w:pPr>
      <w:r w:rsidRPr="00E378BE">
        <w:rPr>
          <w:rFonts w:ascii="Times New Roman" w:hAnsi="Times New Roman" w:cs="Times New Roman"/>
          <w:sz w:val="27"/>
          <w:szCs w:val="27"/>
        </w:rPr>
        <w:tab/>
      </w:r>
      <w:r w:rsidRPr="00E378BE">
        <w:rPr>
          <w:rFonts w:ascii="Times New Roman" w:eastAsia="Times New Roman" w:hAnsi="Times New Roman" w:cs="Times New Roman"/>
          <w:sz w:val="27"/>
          <w:szCs w:val="27"/>
        </w:rPr>
        <w:t>Для підвищення якості та комфортності користування мешканцями міста транспортною інфраструктурою, системному підход</w:t>
      </w:r>
      <w:r w:rsidR="001B3DE0">
        <w:rPr>
          <w:rFonts w:ascii="Times New Roman" w:eastAsia="Times New Roman" w:hAnsi="Times New Roman" w:cs="Times New Roman"/>
          <w:sz w:val="27"/>
          <w:szCs w:val="27"/>
        </w:rPr>
        <w:t>і</w:t>
      </w:r>
      <w:r w:rsidRPr="00E378BE">
        <w:rPr>
          <w:rFonts w:ascii="Times New Roman" w:eastAsia="Times New Roman" w:hAnsi="Times New Roman" w:cs="Times New Roman"/>
          <w:sz w:val="27"/>
          <w:szCs w:val="27"/>
        </w:rPr>
        <w:t xml:space="preserve"> щодо проблеми із облаштуванням та благоустроєм зупинок в місті та покращенню організації дорожнього руху в цілому необхідно щорічно виконувати капітальний ремонт </w:t>
      </w:r>
      <w:r w:rsidR="001B3DE0">
        <w:rPr>
          <w:rFonts w:ascii="Times New Roman" w:eastAsia="Times New Roman" w:hAnsi="Times New Roman" w:cs="Times New Roman"/>
          <w:sz w:val="27"/>
          <w:szCs w:val="27"/>
        </w:rPr>
        <w:t xml:space="preserve"> </w:t>
      </w:r>
      <w:r w:rsidRPr="00E378BE">
        <w:rPr>
          <w:rFonts w:ascii="Times New Roman" w:eastAsia="Times New Roman" w:hAnsi="Times New Roman" w:cs="Times New Roman"/>
          <w:sz w:val="27"/>
          <w:szCs w:val="27"/>
        </w:rPr>
        <w:t>100 зупинок громадського транспорту, що передбачає ряд заходів:</w:t>
      </w:r>
    </w:p>
    <w:p w:rsidR="000D1511" w:rsidRPr="00E378BE" w:rsidRDefault="000D1511" w:rsidP="00FD59D7">
      <w:pPr>
        <w:pStyle w:val="ad"/>
        <w:spacing w:after="0"/>
        <w:ind w:left="0" w:firstLine="567"/>
        <w:rPr>
          <w:sz w:val="27"/>
          <w:szCs w:val="27"/>
          <w:lang w:val="uk-UA"/>
        </w:rPr>
      </w:pPr>
      <w:r w:rsidRPr="00E378BE">
        <w:rPr>
          <w:sz w:val="27"/>
          <w:szCs w:val="27"/>
          <w:lang w:val="uk-UA"/>
        </w:rPr>
        <w:t xml:space="preserve">- облаштування нового або заміна існуючого </w:t>
      </w:r>
      <w:proofErr w:type="spellStart"/>
      <w:r w:rsidRPr="00E378BE">
        <w:rPr>
          <w:sz w:val="27"/>
          <w:szCs w:val="27"/>
          <w:lang w:val="uk-UA"/>
        </w:rPr>
        <w:t>зупинкового</w:t>
      </w:r>
      <w:proofErr w:type="spellEnd"/>
      <w:r w:rsidRPr="00E378BE">
        <w:rPr>
          <w:sz w:val="27"/>
          <w:szCs w:val="27"/>
          <w:lang w:val="uk-UA"/>
        </w:rPr>
        <w:t xml:space="preserve"> комплексу єдиного взірця;</w:t>
      </w:r>
    </w:p>
    <w:p w:rsidR="000D1511" w:rsidRPr="00E378BE" w:rsidRDefault="000D1511" w:rsidP="00FD59D7">
      <w:pPr>
        <w:pStyle w:val="ad"/>
        <w:spacing w:after="0"/>
        <w:ind w:left="0" w:firstLine="567"/>
        <w:rPr>
          <w:sz w:val="27"/>
          <w:szCs w:val="27"/>
          <w:lang w:val="uk-UA"/>
        </w:rPr>
      </w:pPr>
      <w:r w:rsidRPr="00E378BE">
        <w:rPr>
          <w:sz w:val="27"/>
          <w:szCs w:val="27"/>
          <w:lang w:val="uk-UA"/>
        </w:rPr>
        <w:t>- забезпечення освітлення зупинки;</w:t>
      </w:r>
    </w:p>
    <w:p w:rsidR="000D1511" w:rsidRPr="00E378BE" w:rsidRDefault="001D2006" w:rsidP="00FD59D7">
      <w:pPr>
        <w:pStyle w:val="ad"/>
        <w:spacing w:after="0"/>
        <w:ind w:left="0" w:firstLine="567"/>
        <w:rPr>
          <w:sz w:val="27"/>
          <w:szCs w:val="27"/>
          <w:lang w:val="uk-UA"/>
        </w:rPr>
      </w:pPr>
      <w:proofErr w:type="spellStart"/>
      <w:r>
        <w:rPr>
          <w:sz w:val="27"/>
          <w:szCs w:val="27"/>
          <w:lang w:val="uk-UA"/>
        </w:rPr>
        <w:t>-</w:t>
      </w:r>
      <w:r w:rsidR="000D1511" w:rsidRPr="00E378BE">
        <w:rPr>
          <w:sz w:val="27"/>
          <w:szCs w:val="27"/>
          <w:lang w:val="uk-UA"/>
        </w:rPr>
        <w:t>встановлення</w:t>
      </w:r>
      <w:proofErr w:type="spellEnd"/>
      <w:r w:rsidR="000D1511" w:rsidRPr="00E378BE">
        <w:rPr>
          <w:sz w:val="27"/>
          <w:szCs w:val="27"/>
          <w:lang w:val="uk-UA"/>
        </w:rPr>
        <w:t xml:space="preserve"> табло з графіком руху тролейбусів та маршрутних транспортних засобів;</w:t>
      </w:r>
    </w:p>
    <w:p w:rsidR="000D1511" w:rsidRPr="00E378BE" w:rsidRDefault="000D1511" w:rsidP="00FD59D7">
      <w:pPr>
        <w:pStyle w:val="ad"/>
        <w:spacing w:after="0"/>
        <w:ind w:left="0" w:firstLine="567"/>
        <w:rPr>
          <w:sz w:val="27"/>
          <w:szCs w:val="27"/>
          <w:lang w:val="uk-UA"/>
        </w:rPr>
      </w:pPr>
      <w:r w:rsidRPr="00E378BE">
        <w:rPr>
          <w:sz w:val="27"/>
          <w:szCs w:val="27"/>
          <w:lang w:val="uk-UA"/>
        </w:rPr>
        <w:t xml:space="preserve">- обладнання системою </w:t>
      </w:r>
      <w:proofErr w:type="spellStart"/>
      <w:r w:rsidRPr="00E378BE">
        <w:rPr>
          <w:sz w:val="27"/>
          <w:szCs w:val="27"/>
          <w:lang w:val="uk-UA"/>
        </w:rPr>
        <w:t>відеонагляду</w:t>
      </w:r>
      <w:proofErr w:type="spellEnd"/>
      <w:r w:rsidRPr="00E378BE">
        <w:rPr>
          <w:sz w:val="27"/>
          <w:szCs w:val="27"/>
          <w:lang w:val="uk-UA"/>
        </w:rPr>
        <w:t xml:space="preserve">; </w:t>
      </w:r>
    </w:p>
    <w:p w:rsidR="000D1511" w:rsidRPr="00E378BE" w:rsidRDefault="000D1511" w:rsidP="00FD59D7">
      <w:pPr>
        <w:pStyle w:val="ad"/>
        <w:spacing w:after="0"/>
        <w:ind w:left="0" w:firstLine="567"/>
        <w:rPr>
          <w:sz w:val="27"/>
          <w:szCs w:val="27"/>
          <w:lang w:val="uk-UA"/>
        </w:rPr>
      </w:pPr>
      <w:r w:rsidRPr="00E378BE">
        <w:rPr>
          <w:sz w:val="27"/>
          <w:szCs w:val="27"/>
          <w:lang w:val="uk-UA"/>
        </w:rPr>
        <w:t xml:space="preserve">- встановлення необхідної кількості урн для сміття; </w:t>
      </w:r>
    </w:p>
    <w:p w:rsidR="000D1511" w:rsidRPr="00E378BE" w:rsidRDefault="001D2006" w:rsidP="00FD59D7">
      <w:pPr>
        <w:pStyle w:val="ad"/>
        <w:spacing w:after="0"/>
        <w:ind w:left="0" w:firstLine="567"/>
        <w:rPr>
          <w:sz w:val="27"/>
          <w:szCs w:val="27"/>
          <w:lang w:val="uk-UA"/>
        </w:rPr>
      </w:pPr>
      <w:proofErr w:type="spellStart"/>
      <w:r>
        <w:rPr>
          <w:sz w:val="27"/>
          <w:szCs w:val="27"/>
          <w:lang w:val="uk-UA"/>
        </w:rPr>
        <w:t>-</w:t>
      </w:r>
      <w:r w:rsidR="000D1511" w:rsidRPr="00E378BE">
        <w:rPr>
          <w:sz w:val="27"/>
          <w:szCs w:val="27"/>
          <w:lang w:val="uk-UA"/>
        </w:rPr>
        <w:t>благоустрій</w:t>
      </w:r>
      <w:proofErr w:type="spellEnd"/>
      <w:r w:rsidR="000D1511" w:rsidRPr="00E378BE">
        <w:rPr>
          <w:sz w:val="27"/>
          <w:szCs w:val="27"/>
          <w:lang w:val="uk-UA"/>
        </w:rPr>
        <w:t xml:space="preserve"> прилеглої території (асфальтування, мощення тротуарною плиткою загальною площею 10,</w:t>
      </w:r>
      <w:r w:rsidR="000A6DC0" w:rsidRPr="00E378BE">
        <w:rPr>
          <w:sz w:val="27"/>
          <w:szCs w:val="27"/>
          <w:lang w:val="uk-UA"/>
        </w:rPr>
        <w:t>0</w:t>
      </w:r>
      <w:r w:rsidR="000D1511" w:rsidRPr="00E378BE">
        <w:rPr>
          <w:sz w:val="27"/>
          <w:szCs w:val="27"/>
          <w:lang w:val="uk-UA"/>
        </w:rPr>
        <w:t xml:space="preserve"> тис м</w:t>
      </w:r>
      <w:r w:rsidR="00606042">
        <w:rPr>
          <w:sz w:val="27"/>
          <w:szCs w:val="27"/>
          <w:vertAlign w:val="superscript"/>
          <w:lang w:val="uk-UA"/>
        </w:rPr>
        <w:t>2</w:t>
      </w:r>
      <w:r w:rsidR="000D1511" w:rsidRPr="00E378BE">
        <w:rPr>
          <w:sz w:val="27"/>
          <w:szCs w:val="27"/>
          <w:lang w:val="uk-UA"/>
        </w:rPr>
        <w:t xml:space="preserve">, влаштування тактильної плитки площею </w:t>
      </w:r>
      <w:r w:rsidR="000A6DC0" w:rsidRPr="00E378BE">
        <w:rPr>
          <w:sz w:val="27"/>
          <w:szCs w:val="27"/>
          <w:lang w:val="uk-UA"/>
        </w:rPr>
        <w:t>1,0</w:t>
      </w:r>
      <w:r w:rsidR="000D1511" w:rsidRPr="00E378BE">
        <w:rPr>
          <w:sz w:val="27"/>
          <w:szCs w:val="27"/>
          <w:lang w:val="uk-UA"/>
        </w:rPr>
        <w:t xml:space="preserve"> тис м</w:t>
      </w:r>
      <w:r w:rsidR="00606042">
        <w:rPr>
          <w:sz w:val="27"/>
          <w:szCs w:val="27"/>
          <w:vertAlign w:val="superscript"/>
          <w:lang w:val="uk-UA"/>
        </w:rPr>
        <w:t>2</w:t>
      </w:r>
      <w:r w:rsidR="000D1511" w:rsidRPr="00E378BE">
        <w:rPr>
          <w:sz w:val="27"/>
          <w:szCs w:val="27"/>
          <w:lang w:val="uk-UA"/>
        </w:rPr>
        <w:t xml:space="preserve">, озеленення, тощо). </w:t>
      </w:r>
    </w:p>
    <w:p w:rsidR="000A6DC0" w:rsidRPr="00E378BE" w:rsidRDefault="000A6DC0" w:rsidP="000A6DC0">
      <w:pPr>
        <w:spacing w:after="0"/>
        <w:ind w:firstLine="709"/>
        <w:rPr>
          <w:rFonts w:ascii="Times New Roman" w:hAnsi="Times New Roman" w:cs="Times New Roman"/>
          <w:sz w:val="27"/>
          <w:szCs w:val="27"/>
        </w:rPr>
      </w:pPr>
      <w:r w:rsidRPr="00E378BE">
        <w:rPr>
          <w:rFonts w:ascii="Times New Roman" w:hAnsi="Times New Roman" w:cs="Times New Roman"/>
          <w:sz w:val="27"/>
          <w:szCs w:val="27"/>
        </w:rPr>
        <w:t>Мережа зливової каналізації охоплює 45,3 км міських вулиць і це лише 12% від всієї протяжності вулиць міста.</w:t>
      </w:r>
    </w:p>
    <w:p w:rsidR="000A6DC0" w:rsidRPr="00E378BE" w:rsidRDefault="000A6DC0" w:rsidP="000A6DC0">
      <w:pPr>
        <w:spacing w:after="0"/>
        <w:ind w:firstLine="709"/>
        <w:rPr>
          <w:rFonts w:ascii="Times New Roman" w:hAnsi="Times New Roman" w:cs="Times New Roman"/>
          <w:sz w:val="27"/>
          <w:szCs w:val="27"/>
        </w:rPr>
      </w:pPr>
      <w:r w:rsidRPr="00E378BE">
        <w:rPr>
          <w:rFonts w:ascii="Times New Roman" w:hAnsi="Times New Roman" w:cs="Times New Roman"/>
          <w:sz w:val="27"/>
          <w:szCs w:val="27"/>
        </w:rPr>
        <w:t>У місті налічується 25</w:t>
      </w:r>
      <w:r w:rsidR="00606042">
        <w:rPr>
          <w:rFonts w:ascii="Times New Roman" w:hAnsi="Times New Roman" w:cs="Times New Roman"/>
          <w:sz w:val="27"/>
          <w:szCs w:val="27"/>
        </w:rPr>
        <w:t xml:space="preserve"> </w:t>
      </w:r>
      <w:r w:rsidRPr="00E378BE">
        <w:rPr>
          <w:rFonts w:ascii="Times New Roman" w:hAnsi="Times New Roman" w:cs="Times New Roman"/>
          <w:sz w:val="27"/>
          <w:szCs w:val="27"/>
        </w:rPr>
        <w:t>комунальних каналізаційно-колекторних систем, які охоплюють водозбірну площу 3 тис. га, що відводять поверхневі стоки до різних водоприймачів загальною довжиною 62,85 км,</w:t>
      </w:r>
      <w:r w:rsidR="007253C7">
        <w:rPr>
          <w:rFonts w:ascii="Times New Roman" w:hAnsi="Times New Roman" w:cs="Times New Roman"/>
          <w:sz w:val="27"/>
          <w:szCs w:val="27"/>
        </w:rPr>
        <w:t xml:space="preserve"> </w:t>
      </w:r>
      <w:r w:rsidRPr="00E378BE">
        <w:rPr>
          <w:rFonts w:ascii="Times New Roman" w:hAnsi="Times New Roman" w:cs="Times New Roman"/>
          <w:sz w:val="27"/>
          <w:szCs w:val="27"/>
        </w:rPr>
        <w:t>а саме:</w:t>
      </w:r>
    </w:p>
    <w:p w:rsidR="000A6DC0" w:rsidRPr="00E378BE" w:rsidRDefault="000A6DC0" w:rsidP="00FD59D7">
      <w:pPr>
        <w:spacing w:after="0"/>
        <w:ind w:firstLine="544"/>
        <w:rPr>
          <w:rFonts w:ascii="Times New Roman" w:hAnsi="Times New Roman" w:cs="Times New Roman"/>
          <w:sz w:val="27"/>
          <w:szCs w:val="27"/>
        </w:rPr>
      </w:pPr>
      <w:r w:rsidRPr="00E378BE">
        <w:rPr>
          <w:rFonts w:ascii="Times New Roman" w:hAnsi="Times New Roman" w:cs="Times New Roman"/>
          <w:sz w:val="27"/>
          <w:szCs w:val="27"/>
        </w:rPr>
        <w:t>- зливові колектори – 55,6 км;</w:t>
      </w:r>
    </w:p>
    <w:p w:rsidR="000A6DC0" w:rsidRPr="00E378BE" w:rsidRDefault="000A6DC0" w:rsidP="00FD59D7">
      <w:pPr>
        <w:spacing w:after="0"/>
        <w:ind w:firstLine="544"/>
        <w:rPr>
          <w:rFonts w:ascii="Times New Roman" w:hAnsi="Times New Roman" w:cs="Times New Roman"/>
          <w:sz w:val="27"/>
          <w:szCs w:val="27"/>
        </w:rPr>
      </w:pPr>
      <w:r w:rsidRPr="00E378BE">
        <w:rPr>
          <w:rFonts w:ascii="Times New Roman" w:hAnsi="Times New Roman" w:cs="Times New Roman"/>
          <w:sz w:val="27"/>
          <w:szCs w:val="27"/>
        </w:rPr>
        <w:t>- канали – 4,45 км;</w:t>
      </w:r>
    </w:p>
    <w:p w:rsidR="000A6DC0" w:rsidRPr="00E378BE" w:rsidRDefault="000A6DC0" w:rsidP="00FD59D7">
      <w:pPr>
        <w:spacing w:after="0"/>
        <w:ind w:firstLine="544"/>
        <w:rPr>
          <w:rFonts w:ascii="Times New Roman" w:hAnsi="Times New Roman" w:cs="Times New Roman"/>
          <w:sz w:val="27"/>
          <w:szCs w:val="27"/>
        </w:rPr>
      </w:pPr>
      <w:r w:rsidRPr="00E378BE">
        <w:rPr>
          <w:rFonts w:ascii="Times New Roman" w:hAnsi="Times New Roman" w:cs="Times New Roman"/>
          <w:sz w:val="27"/>
          <w:szCs w:val="27"/>
        </w:rPr>
        <w:t>- залізобетонні лотки – 2,8 км;</w:t>
      </w:r>
    </w:p>
    <w:p w:rsidR="000A6DC0" w:rsidRPr="00E378BE" w:rsidRDefault="000A6DC0" w:rsidP="00FD59D7">
      <w:pPr>
        <w:spacing w:after="0"/>
        <w:ind w:firstLine="544"/>
        <w:rPr>
          <w:rFonts w:ascii="Times New Roman" w:hAnsi="Times New Roman" w:cs="Times New Roman"/>
          <w:sz w:val="27"/>
          <w:szCs w:val="27"/>
        </w:rPr>
      </w:pPr>
      <w:r w:rsidRPr="00E378BE">
        <w:rPr>
          <w:rFonts w:ascii="Times New Roman" w:hAnsi="Times New Roman" w:cs="Times New Roman"/>
          <w:sz w:val="27"/>
          <w:szCs w:val="27"/>
        </w:rPr>
        <w:t>- перепускні труби – 14 шт.;</w:t>
      </w:r>
    </w:p>
    <w:p w:rsidR="000A6DC0" w:rsidRPr="00E378BE" w:rsidRDefault="000A6DC0" w:rsidP="00FD59D7">
      <w:pPr>
        <w:spacing w:after="0"/>
        <w:ind w:firstLine="544"/>
        <w:rPr>
          <w:rFonts w:ascii="Times New Roman" w:hAnsi="Times New Roman" w:cs="Times New Roman"/>
          <w:sz w:val="27"/>
          <w:szCs w:val="27"/>
        </w:rPr>
      </w:pPr>
      <w:proofErr w:type="spellStart"/>
      <w:r w:rsidRPr="00E378BE">
        <w:rPr>
          <w:rFonts w:ascii="Times New Roman" w:hAnsi="Times New Roman" w:cs="Times New Roman"/>
          <w:sz w:val="27"/>
          <w:szCs w:val="27"/>
        </w:rPr>
        <w:t>-зливоприймальні</w:t>
      </w:r>
      <w:proofErr w:type="spellEnd"/>
      <w:r w:rsidRPr="00E378BE">
        <w:rPr>
          <w:rFonts w:ascii="Times New Roman" w:hAnsi="Times New Roman" w:cs="Times New Roman"/>
          <w:sz w:val="27"/>
          <w:szCs w:val="27"/>
        </w:rPr>
        <w:t xml:space="preserve"> колодязі – 827 шт.;</w:t>
      </w:r>
    </w:p>
    <w:p w:rsidR="000A6DC0" w:rsidRPr="00E378BE" w:rsidRDefault="000A6DC0" w:rsidP="00FD59D7">
      <w:pPr>
        <w:spacing w:after="0"/>
        <w:ind w:firstLine="544"/>
        <w:rPr>
          <w:rFonts w:ascii="Times New Roman" w:hAnsi="Times New Roman" w:cs="Times New Roman"/>
          <w:sz w:val="27"/>
          <w:szCs w:val="27"/>
        </w:rPr>
      </w:pPr>
      <w:r w:rsidRPr="00E378BE">
        <w:rPr>
          <w:rFonts w:ascii="Times New Roman" w:hAnsi="Times New Roman" w:cs="Times New Roman"/>
          <w:sz w:val="27"/>
          <w:szCs w:val="27"/>
        </w:rPr>
        <w:t>- оглядові колодязі – 787 шт.;</w:t>
      </w:r>
    </w:p>
    <w:p w:rsidR="000A6DC0" w:rsidRPr="00E378BE" w:rsidRDefault="000A6DC0" w:rsidP="00FD59D7">
      <w:pPr>
        <w:spacing w:after="0"/>
        <w:ind w:firstLine="544"/>
        <w:rPr>
          <w:rFonts w:ascii="Times New Roman" w:hAnsi="Times New Roman" w:cs="Times New Roman"/>
          <w:sz w:val="27"/>
          <w:szCs w:val="27"/>
        </w:rPr>
      </w:pPr>
      <w:r w:rsidRPr="00E378BE">
        <w:rPr>
          <w:rFonts w:ascii="Times New Roman" w:hAnsi="Times New Roman" w:cs="Times New Roman"/>
          <w:sz w:val="27"/>
          <w:szCs w:val="27"/>
        </w:rPr>
        <w:t>- зливові решітки – 1190 шт.</w:t>
      </w:r>
    </w:p>
    <w:p w:rsidR="000A6DC0" w:rsidRPr="00E378BE" w:rsidRDefault="000A6DC0" w:rsidP="000A6DC0">
      <w:pPr>
        <w:spacing w:after="0"/>
        <w:ind w:firstLine="709"/>
        <w:rPr>
          <w:rFonts w:ascii="Times New Roman" w:hAnsi="Times New Roman" w:cs="Times New Roman"/>
          <w:sz w:val="27"/>
          <w:szCs w:val="27"/>
        </w:rPr>
      </w:pPr>
      <w:r w:rsidRPr="00E378BE">
        <w:rPr>
          <w:rFonts w:ascii="Times New Roman" w:hAnsi="Times New Roman" w:cs="Times New Roman"/>
          <w:sz w:val="27"/>
          <w:szCs w:val="27"/>
        </w:rPr>
        <w:lastRenderedPageBreak/>
        <w:t xml:space="preserve">Існує колекторно-дренажна система загальною довжиною 3,972 км, яка знижує рівень ґрунтових вод в існуючій житловій забудові в мікрорайоні </w:t>
      </w:r>
      <w:proofErr w:type="spellStart"/>
      <w:r w:rsidRPr="00E378BE">
        <w:rPr>
          <w:rFonts w:ascii="Times New Roman" w:hAnsi="Times New Roman" w:cs="Times New Roman"/>
          <w:sz w:val="27"/>
          <w:szCs w:val="27"/>
        </w:rPr>
        <w:t>Масани</w:t>
      </w:r>
      <w:proofErr w:type="spellEnd"/>
      <w:r w:rsidRPr="00E378BE">
        <w:rPr>
          <w:rFonts w:ascii="Times New Roman" w:hAnsi="Times New Roman" w:cs="Times New Roman"/>
          <w:sz w:val="27"/>
          <w:szCs w:val="27"/>
        </w:rPr>
        <w:t xml:space="preserve"> і відводить їх за межі забудови.</w:t>
      </w:r>
    </w:p>
    <w:p w:rsidR="000A6DC0" w:rsidRPr="00E378BE" w:rsidRDefault="000A6DC0" w:rsidP="000A6DC0">
      <w:pPr>
        <w:spacing w:after="0"/>
        <w:ind w:firstLine="709"/>
        <w:rPr>
          <w:rFonts w:ascii="Times New Roman" w:hAnsi="Times New Roman" w:cs="Times New Roman"/>
          <w:sz w:val="27"/>
          <w:szCs w:val="27"/>
        </w:rPr>
      </w:pPr>
      <w:r w:rsidRPr="00E378BE">
        <w:rPr>
          <w:rFonts w:ascii="Times New Roman" w:hAnsi="Times New Roman" w:cs="Times New Roman"/>
          <w:sz w:val="27"/>
          <w:szCs w:val="27"/>
        </w:rPr>
        <w:t xml:space="preserve">Для попередження ДТП </w:t>
      </w:r>
      <w:r w:rsidR="00180971">
        <w:rPr>
          <w:rFonts w:ascii="Times New Roman" w:hAnsi="Times New Roman" w:cs="Times New Roman"/>
          <w:sz w:val="27"/>
          <w:szCs w:val="27"/>
        </w:rPr>
        <w:t xml:space="preserve">постійно </w:t>
      </w:r>
      <w:r w:rsidRPr="00E378BE">
        <w:rPr>
          <w:rFonts w:ascii="Times New Roman" w:hAnsi="Times New Roman" w:cs="Times New Roman"/>
          <w:sz w:val="27"/>
          <w:szCs w:val="27"/>
        </w:rPr>
        <w:t>необхідно відно</w:t>
      </w:r>
      <w:r w:rsidR="00180971">
        <w:rPr>
          <w:rFonts w:ascii="Times New Roman" w:hAnsi="Times New Roman" w:cs="Times New Roman"/>
          <w:sz w:val="27"/>
          <w:szCs w:val="27"/>
        </w:rPr>
        <w:t>влю</w:t>
      </w:r>
      <w:r w:rsidRPr="00E378BE">
        <w:rPr>
          <w:rFonts w:ascii="Times New Roman" w:hAnsi="Times New Roman" w:cs="Times New Roman"/>
          <w:sz w:val="27"/>
          <w:szCs w:val="27"/>
        </w:rPr>
        <w:t>в</w:t>
      </w:r>
      <w:r w:rsidR="00180971">
        <w:rPr>
          <w:rFonts w:ascii="Times New Roman" w:hAnsi="Times New Roman" w:cs="Times New Roman"/>
          <w:sz w:val="27"/>
          <w:szCs w:val="27"/>
        </w:rPr>
        <w:t>а</w:t>
      </w:r>
      <w:r w:rsidRPr="00E378BE">
        <w:rPr>
          <w:rFonts w:ascii="Times New Roman" w:hAnsi="Times New Roman" w:cs="Times New Roman"/>
          <w:sz w:val="27"/>
          <w:szCs w:val="27"/>
        </w:rPr>
        <w:t xml:space="preserve">ти </w:t>
      </w:r>
      <w:proofErr w:type="spellStart"/>
      <w:r w:rsidR="00180971">
        <w:rPr>
          <w:rFonts w:ascii="Times New Roman" w:hAnsi="Times New Roman" w:cs="Times New Roman"/>
          <w:sz w:val="27"/>
          <w:szCs w:val="27"/>
        </w:rPr>
        <w:t>зливоприймальні</w:t>
      </w:r>
      <w:proofErr w:type="spellEnd"/>
      <w:r w:rsidR="00180971">
        <w:rPr>
          <w:rFonts w:ascii="Times New Roman" w:hAnsi="Times New Roman" w:cs="Times New Roman"/>
          <w:sz w:val="27"/>
          <w:szCs w:val="27"/>
        </w:rPr>
        <w:t xml:space="preserve"> </w:t>
      </w:r>
      <w:r w:rsidRPr="00E378BE">
        <w:rPr>
          <w:rFonts w:ascii="Times New Roman" w:hAnsi="Times New Roman" w:cs="Times New Roman"/>
          <w:sz w:val="27"/>
          <w:szCs w:val="27"/>
        </w:rPr>
        <w:t>рештк</w:t>
      </w:r>
      <w:r w:rsidR="00180971">
        <w:rPr>
          <w:rFonts w:ascii="Times New Roman" w:hAnsi="Times New Roman" w:cs="Times New Roman"/>
          <w:sz w:val="27"/>
          <w:szCs w:val="27"/>
        </w:rPr>
        <w:t>и</w:t>
      </w:r>
      <w:r w:rsidRPr="00E378BE">
        <w:rPr>
          <w:rFonts w:ascii="Times New Roman" w:hAnsi="Times New Roman" w:cs="Times New Roman"/>
          <w:sz w:val="27"/>
          <w:szCs w:val="27"/>
        </w:rPr>
        <w:t xml:space="preserve"> та  люк</w:t>
      </w:r>
      <w:r w:rsidR="00180971">
        <w:rPr>
          <w:rFonts w:ascii="Times New Roman" w:hAnsi="Times New Roman" w:cs="Times New Roman"/>
          <w:sz w:val="27"/>
          <w:szCs w:val="27"/>
        </w:rPr>
        <w:t>и</w:t>
      </w:r>
      <w:r w:rsidRPr="00E378BE">
        <w:rPr>
          <w:rFonts w:ascii="Times New Roman" w:hAnsi="Times New Roman" w:cs="Times New Roman"/>
          <w:sz w:val="27"/>
          <w:szCs w:val="27"/>
        </w:rPr>
        <w:t>, які відсутні через</w:t>
      </w:r>
      <w:r w:rsidR="00180971">
        <w:rPr>
          <w:rFonts w:ascii="Times New Roman" w:hAnsi="Times New Roman" w:cs="Times New Roman"/>
          <w:sz w:val="27"/>
          <w:szCs w:val="27"/>
        </w:rPr>
        <w:t xml:space="preserve"> випадки</w:t>
      </w:r>
      <w:r w:rsidRPr="00E378BE">
        <w:rPr>
          <w:rFonts w:ascii="Times New Roman" w:hAnsi="Times New Roman" w:cs="Times New Roman"/>
          <w:sz w:val="27"/>
          <w:szCs w:val="27"/>
        </w:rPr>
        <w:t xml:space="preserve"> крадіжки.</w:t>
      </w:r>
    </w:p>
    <w:p w:rsidR="000A6DC0" w:rsidRPr="00E70AB6" w:rsidRDefault="000A6DC0" w:rsidP="000A6DC0">
      <w:pPr>
        <w:spacing w:after="0"/>
        <w:ind w:firstLine="709"/>
        <w:rPr>
          <w:rFonts w:ascii="Times New Roman" w:hAnsi="Times New Roman" w:cs="Times New Roman"/>
          <w:sz w:val="27"/>
          <w:szCs w:val="27"/>
        </w:rPr>
      </w:pPr>
      <w:r w:rsidRPr="00E70AB6">
        <w:rPr>
          <w:rFonts w:ascii="Times New Roman" w:hAnsi="Times New Roman" w:cs="Times New Roman"/>
          <w:sz w:val="27"/>
          <w:szCs w:val="27"/>
        </w:rPr>
        <w:t>На теперішній час відсутня повна інформація стосовно мережі зливової каналізації, тому необхідно розробити географічну інформаційну систему.</w:t>
      </w:r>
    </w:p>
    <w:p w:rsidR="000A6DC0" w:rsidRPr="00E70AB6" w:rsidRDefault="000A6DC0" w:rsidP="000A6DC0">
      <w:pPr>
        <w:spacing w:after="0"/>
        <w:ind w:firstLine="709"/>
        <w:rPr>
          <w:rFonts w:ascii="Times New Roman" w:hAnsi="Times New Roman" w:cs="Times New Roman"/>
          <w:sz w:val="27"/>
          <w:szCs w:val="27"/>
        </w:rPr>
      </w:pPr>
      <w:r w:rsidRPr="00E70AB6">
        <w:rPr>
          <w:rFonts w:ascii="Times New Roman" w:hAnsi="Times New Roman" w:cs="Times New Roman"/>
          <w:sz w:val="27"/>
          <w:szCs w:val="27"/>
        </w:rPr>
        <w:t xml:space="preserve">Існуюча мережа потребує суттєвого покращення пропускної здатності та повного охоплення території міста. Для вирішення питання існує необхідність в будівництві близько </w:t>
      </w:r>
      <w:r w:rsidR="008B33A8" w:rsidRPr="00E70AB6">
        <w:rPr>
          <w:rFonts w:ascii="Times New Roman" w:hAnsi="Times New Roman" w:cs="Times New Roman"/>
          <w:sz w:val="27"/>
          <w:szCs w:val="27"/>
        </w:rPr>
        <w:t xml:space="preserve">3,0 </w:t>
      </w:r>
      <w:proofErr w:type="spellStart"/>
      <w:r w:rsidR="008B33A8" w:rsidRPr="00E70AB6">
        <w:rPr>
          <w:rFonts w:ascii="Times New Roman" w:hAnsi="Times New Roman" w:cs="Times New Roman"/>
          <w:sz w:val="27"/>
          <w:szCs w:val="27"/>
        </w:rPr>
        <w:t>тис.п.м</w:t>
      </w:r>
      <w:proofErr w:type="spellEnd"/>
      <w:r w:rsidRPr="00E70AB6">
        <w:rPr>
          <w:rFonts w:ascii="Times New Roman" w:hAnsi="Times New Roman" w:cs="Times New Roman"/>
          <w:sz w:val="27"/>
          <w:szCs w:val="27"/>
        </w:rPr>
        <w:t xml:space="preserve">. зливової каналізації з підключенням їх до основних колекторів та реконструкції близько 4,2 </w:t>
      </w:r>
      <w:proofErr w:type="spellStart"/>
      <w:r w:rsidRPr="00E70AB6">
        <w:rPr>
          <w:rFonts w:ascii="Times New Roman" w:hAnsi="Times New Roman" w:cs="Times New Roman"/>
          <w:sz w:val="27"/>
          <w:szCs w:val="27"/>
        </w:rPr>
        <w:t>тис.</w:t>
      </w:r>
      <w:r w:rsidR="008B33A8" w:rsidRPr="00E70AB6">
        <w:rPr>
          <w:rFonts w:ascii="Times New Roman" w:hAnsi="Times New Roman" w:cs="Times New Roman"/>
          <w:sz w:val="27"/>
          <w:szCs w:val="27"/>
        </w:rPr>
        <w:t>п.м</w:t>
      </w:r>
      <w:proofErr w:type="spellEnd"/>
      <w:r w:rsidRPr="00E70AB6">
        <w:rPr>
          <w:rFonts w:ascii="Times New Roman" w:hAnsi="Times New Roman" w:cs="Times New Roman"/>
          <w:sz w:val="27"/>
          <w:szCs w:val="27"/>
        </w:rPr>
        <w:t>.  гілок зливової каналізації, облаштуванні очисних споруд</w:t>
      </w:r>
      <w:r w:rsidR="008B33A8" w:rsidRPr="00E70AB6">
        <w:rPr>
          <w:rFonts w:ascii="Times New Roman" w:hAnsi="Times New Roman" w:cs="Times New Roman"/>
          <w:sz w:val="27"/>
          <w:szCs w:val="27"/>
        </w:rPr>
        <w:t>, а саме</w:t>
      </w:r>
      <w:r w:rsidRPr="00E70AB6">
        <w:rPr>
          <w:rFonts w:ascii="Times New Roman" w:hAnsi="Times New Roman" w:cs="Times New Roman"/>
          <w:sz w:val="27"/>
          <w:szCs w:val="27"/>
        </w:rPr>
        <w:t>:</w:t>
      </w:r>
    </w:p>
    <w:p w:rsidR="000A6DC0" w:rsidRPr="00E70AB6" w:rsidRDefault="000A6DC0" w:rsidP="00FD59D7">
      <w:pPr>
        <w:spacing w:after="0"/>
        <w:ind w:firstLine="544"/>
        <w:rPr>
          <w:rFonts w:ascii="Times New Roman" w:hAnsi="Times New Roman" w:cs="Times New Roman"/>
          <w:sz w:val="27"/>
          <w:szCs w:val="27"/>
        </w:rPr>
      </w:pPr>
      <w:proofErr w:type="spellStart"/>
      <w:r w:rsidRPr="00E70AB6">
        <w:rPr>
          <w:rFonts w:ascii="Times New Roman" w:hAnsi="Times New Roman" w:cs="Times New Roman"/>
          <w:sz w:val="27"/>
          <w:szCs w:val="27"/>
        </w:rPr>
        <w:t>-будівництво</w:t>
      </w:r>
      <w:proofErr w:type="spellEnd"/>
      <w:r w:rsidRPr="00E70AB6">
        <w:rPr>
          <w:rFonts w:ascii="Times New Roman" w:hAnsi="Times New Roman" w:cs="Times New Roman"/>
          <w:sz w:val="27"/>
          <w:szCs w:val="27"/>
        </w:rPr>
        <w:t xml:space="preserve"> </w:t>
      </w:r>
      <w:proofErr w:type="spellStart"/>
      <w:r w:rsidRPr="00E70AB6">
        <w:rPr>
          <w:rFonts w:ascii="Times New Roman" w:hAnsi="Times New Roman" w:cs="Times New Roman"/>
          <w:sz w:val="27"/>
          <w:szCs w:val="27"/>
        </w:rPr>
        <w:t>зливоприймальних</w:t>
      </w:r>
      <w:proofErr w:type="spellEnd"/>
      <w:r w:rsidRPr="00E70AB6">
        <w:rPr>
          <w:rFonts w:ascii="Times New Roman" w:hAnsi="Times New Roman" w:cs="Times New Roman"/>
          <w:sz w:val="27"/>
          <w:szCs w:val="27"/>
        </w:rPr>
        <w:t xml:space="preserve"> колекторів за адресами: вул. </w:t>
      </w:r>
      <w:proofErr w:type="spellStart"/>
      <w:r w:rsidRPr="00E70AB6">
        <w:rPr>
          <w:rFonts w:ascii="Times New Roman" w:hAnsi="Times New Roman" w:cs="Times New Roman"/>
          <w:sz w:val="27"/>
          <w:szCs w:val="27"/>
        </w:rPr>
        <w:t>Жабинського</w:t>
      </w:r>
      <w:proofErr w:type="spellEnd"/>
      <w:r w:rsidRPr="00E70AB6">
        <w:rPr>
          <w:rFonts w:ascii="Times New Roman" w:hAnsi="Times New Roman" w:cs="Times New Roman"/>
          <w:sz w:val="27"/>
          <w:szCs w:val="27"/>
        </w:rPr>
        <w:t xml:space="preserve">, проспект Перемоги, вул. Шевченка (в районі Красного мосту), вул. Декабристів та вул. В. Радченка, </w:t>
      </w:r>
      <w:r w:rsidR="001E52E4" w:rsidRPr="00E70AB6">
        <w:rPr>
          <w:rFonts w:ascii="Times New Roman" w:hAnsi="Times New Roman" w:cs="Times New Roman"/>
          <w:sz w:val="27"/>
          <w:szCs w:val="27"/>
        </w:rPr>
        <w:t>вул.</w:t>
      </w:r>
      <w:r w:rsidR="0045698F" w:rsidRPr="00E70AB6">
        <w:rPr>
          <w:rFonts w:ascii="Times New Roman" w:hAnsi="Times New Roman" w:cs="Times New Roman"/>
          <w:sz w:val="27"/>
          <w:szCs w:val="27"/>
        </w:rPr>
        <w:t xml:space="preserve"> </w:t>
      </w:r>
      <w:r w:rsidR="001E52E4" w:rsidRPr="00E70AB6">
        <w:rPr>
          <w:rFonts w:ascii="Times New Roman" w:hAnsi="Times New Roman" w:cs="Times New Roman"/>
          <w:sz w:val="27"/>
          <w:szCs w:val="27"/>
        </w:rPr>
        <w:t xml:space="preserve">Реміснича та </w:t>
      </w:r>
      <w:r w:rsidRPr="00E70AB6">
        <w:rPr>
          <w:rFonts w:ascii="Times New Roman" w:hAnsi="Times New Roman" w:cs="Times New Roman"/>
          <w:sz w:val="27"/>
          <w:szCs w:val="27"/>
        </w:rPr>
        <w:t>вул. Коцюбинського,</w:t>
      </w:r>
      <w:r w:rsidR="001E52E4" w:rsidRPr="00E70AB6">
        <w:rPr>
          <w:rFonts w:ascii="Times New Roman" w:hAnsi="Times New Roman" w:cs="Times New Roman"/>
          <w:sz w:val="27"/>
          <w:szCs w:val="27"/>
        </w:rPr>
        <w:t xml:space="preserve"> </w:t>
      </w:r>
      <w:r w:rsidRPr="00E70AB6">
        <w:rPr>
          <w:rFonts w:ascii="Times New Roman" w:hAnsi="Times New Roman" w:cs="Times New Roman"/>
          <w:sz w:val="27"/>
          <w:szCs w:val="27"/>
        </w:rPr>
        <w:t>від вул. Заньковецької до вул. Дніпровська</w:t>
      </w:r>
      <w:r w:rsidR="00F640D3">
        <w:rPr>
          <w:rFonts w:ascii="Times New Roman" w:hAnsi="Times New Roman" w:cs="Times New Roman"/>
          <w:sz w:val="27"/>
          <w:szCs w:val="27"/>
        </w:rPr>
        <w:t>, від вул. Толстого до вул. Кропивницького</w:t>
      </w:r>
      <w:r w:rsidRPr="00E70AB6">
        <w:rPr>
          <w:rFonts w:ascii="Times New Roman" w:hAnsi="Times New Roman" w:cs="Times New Roman"/>
          <w:sz w:val="27"/>
          <w:szCs w:val="27"/>
        </w:rPr>
        <w:t>;</w:t>
      </w:r>
    </w:p>
    <w:p w:rsidR="008B33A8" w:rsidRPr="00E70AB6" w:rsidRDefault="00F640D3" w:rsidP="00FD59D7">
      <w:pPr>
        <w:spacing w:after="0"/>
        <w:ind w:firstLine="544"/>
        <w:rPr>
          <w:rFonts w:ascii="Times New Roman" w:hAnsi="Times New Roman" w:cs="Times New Roman"/>
          <w:sz w:val="27"/>
          <w:szCs w:val="27"/>
        </w:rPr>
      </w:pPr>
      <w:proofErr w:type="spellStart"/>
      <w:r>
        <w:rPr>
          <w:rFonts w:ascii="Times New Roman" w:hAnsi="Times New Roman" w:cs="Times New Roman"/>
          <w:sz w:val="27"/>
          <w:szCs w:val="27"/>
        </w:rPr>
        <w:t>-</w:t>
      </w:r>
      <w:r w:rsidR="000A6DC0" w:rsidRPr="00E70AB6">
        <w:rPr>
          <w:rFonts w:ascii="Times New Roman" w:hAnsi="Times New Roman" w:cs="Times New Roman"/>
          <w:sz w:val="27"/>
          <w:szCs w:val="27"/>
        </w:rPr>
        <w:t>реконструкція</w:t>
      </w:r>
      <w:proofErr w:type="spellEnd"/>
      <w:r w:rsidR="000A6DC0" w:rsidRPr="00E70AB6">
        <w:rPr>
          <w:rFonts w:ascii="Times New Roman" w:hAnsi="Times New Roman" w:cs="Times New Roman"/>
          <w:sz w:val="27"/>
          <w:szCs w:val="27"/>
        </w:rPr>
        <w:t xml:space="preserve"> </w:t>
      </w:r>
      <w:proofErr w:type="spellStart"/>
      <w:r w:rsidR="000A6DC0" w:rsidRPr="00E70AB6">
        <w:rPr>
          <w:rFonts w:ascii="Times New Roman" w:hAnsi="Times New Roman" w:cs="Times New Roman"/>
          <w:sz w:val="27"/>
          <w:szCs w:val="27"/>
        </w:rPr>
        <w:t>зливоприймальних</w:t>
      </w:r>
      <w:proofErr w:type="spellEnd"/>
      <w:r w:rsidR="000A6DC0" w:rsidRPr="00E70AB6">
        <w:rPr>
          <w:rFonts w:ascii="Times New Roman" w:hAnsi="Times New Roman" w:cs="Times New Roman"/>
          <w:sz w:val="27"/>
          <w:szCs w:val="27"/>
        </w:rPr>
        <w:t xml:space="preserve"> колекторів за адресами:</w:t>
      </w:r>
      <w:r w:rsidR="00FD59D7">
        <w:rPr>
          <w:rFonts w:ascii="Times New Roman" w:hAnsi="Times New Roman" w:cs="Times New Roman"/>
          <w:sz w:val="27"/>
          <w:szCs w:val="27"/>
        </w:rPr>
        <w:t xml:space="preserve">                           </w:t>
      </w:r>
      <w:r w:rsidR="000A6DC0" w:rsidRPr="00E70AB6">
        <w:rPr>
          <w:rFonts w:ascii="Times New Roman" w:hAnsi="Times New Roman" w:cs="Times New Roman"/>
          <w:sz w:val="27"/>
          <w:szCs w:val="27"/>
        </w:rPr>
        <w:t xml:space="preserve">вул. </w:t>
      </w:r>
      <w:proofErr w:type="spellStart"/>
      <w:r w:rsidR="000A6DC0" w:rsidRPr="00E70AB6">
        <w:rPr>
          <w:rFonts w:ascii="Times New Roman" w:hAnsi="Times New Roman" w:cs="Times New Roman"/>
          <w:sz w:val="27"/>
          <w:szCs w:val="27"/>
        </w:rPr>
        <w:t>Рокоссовського</w:t>
      </w:r>
      <w:proofErr w:type="spellEnd"/>
      <w:r w:rsidR="000A6DC0" w:rsidRPr="00E70AB6">
        <w:rPr>
          <w:rFonts w:ascii="Times New Roman" w:hAnsi="Times New Roman" w:cs="Times New Roman"/>
          <w:sz w:val="27"/>
          <w:szCs w:val="27"/>
        </w:rPr>
        <w:t xml:space="preserve"> від вул. </w:t>
      </w:r>
      <w:proofErr w:type="spellStart"/>
      <w:r w:rsidR="000A6DC0" w:rsidRPr="00E70AB6">
        <w:rPr>
          <w:rFonts w:ascii="Times New Roman" w:hAnsi="Times New Roman" w:cs="Times New Roman"/>
          <w:sz w:val="27"/>
          <w:szCs w:val="27"/>
        </w:rPr>
        <w:t>Таранущенка</w:t>
      </w:r>
      <w:proofErr w:type="spellEnd"/>
      <w:r w:rsidR="000A6DC0" w:rsidRPr="00E70AB6">
        <w:rPr>
          <w:rFonts w:ascii="Times New Roman" w:hAnsi="Times New Roman" w:cs="Times New Roman"/>
          <w:sz w:val="27"/>
          <w:szCs w:val="27"/>
        </w:rPr>
        <w:t xml:space="preserve"> до проспекту Перемоги, вул. Козацька від вул. М. </w:t>
      </w:r>
      <w:proofErr w:type="spellStart"/>
      <w:r w:rsidR="000A6DC0" w:rsidRPr="00E70AB6">
        <w:rPr>
          <w:rFonts w:ascii="Times New Roman" w:hAnsi="Times New Roman" w:cs="Times New Roman"/>
          <w:sz w:val="27"/>
          <w:szCs w:val="27"/>
        </w:rPr>
        <w:t>Могилянського</w:t>
      </w:r>
      <w:proofErr w:type="spellEnd"/>
      <w:r w:rsidR="000A6DC0" w:rsidRPr="00E70AB6">
        <w:rPr>
          <w:rFonts w:ascii="Times New Roman" w:hAnsi="Times New Roman" w:cs="Times New Roman"/>
          <w:sz w:val="27"/>
          <w:szCs w:val="27"/>
        </w:rPr>
        <w:t xml:space="preserve"> до вул. Декабристів, від  вул. Декабристів до проспекту Миру, вул. Кільцева від торгового центру «Епіцентр» до</w:t>
      </w:r>
      <w:r>
        <w:rPr>
          <w:rFonts w:ascii="Times New Roman" w:hAnsi="Times New Roman" w:cs="Times New Roman"/>
          <w:sz w:val="27"/>
          <w:szCs w:val="27"/>
        </w:rPr>
        <w:t xml:space="preserve">                    </w:t>
      </w:r>
      <w:r w:rsidR="0045698F" w:rsidRPr="00E70AB6">
        <w:rPr>
          <w:rFonts w:ascii="Times New Roman" w:hAnsi="Times New Roman" w:cs="Times New Roman"/>
          <w:sz w:val="27"/>
          <w:szCs w:val="27"/>
        </w:rPr>
        <w:t xml:space="preserve"> </w:t>
      </w:r>
      <w:r w:rsidR="000A6DC0" w:rsidRPr="00E70AB6">
        <w:rPr>
          <w:rFonts w:ascii="Times New Roman" w:hAnsi="Times New Roman" w:cs="Times New Roman"/>
          <w:sz w:val="27"/>
          <w:szCs w:val="27"/>
        </w:rPr>
        <w:t xml:space="preserve">вул. </w:t>
      </w:r>
      <w:r w:rsidR="008B33A8" w:rsidRPr="00E70AB6">
        <w:rPr>
          <w:rFonts w:ascii="Times New Roman" w:hAnsi="Times New Roman" w:cs="Times New Roman"/>
          <w:sz w:val="27"/>
          <w:szCs w:val="27"/>
        </w:rPr>
        <w:t>Шевченка</w:t>
      </w:r>
      <w:r>
        <w:rPr>
          <w:rFonts w:ascii="Times New Roman" w:hAnsi="Times New Roman" w:cs="Times New Roman"/>
          <w:sz w:val="27"/>
          <w:szCs w:val="27"/>
        </w:rPr>
        <w:t>.</w:t>
      </w:r>
    </w:p>
    <w:p w:rsidR="000A6DC0" w:rsidRPr="00062E1E" w:rsidRDefault="000A6DC0" w:rsidP="000A6DC0">
      <w:pPr>
        <w:widowControl w:val="0"/>
        <w:autoSpaceDE w:val="0"/>
        <w:autoSpaceDN w:val="0"/>
        <w:adjustRightInd w:val="0"/>
        <w:spacing w:after="0"/>
        <w:ind w:firstLine="540"/>
        <w:rPr>
          <w:rFonts w:ascii="Times New Roman CYR" w:hAnsi="Times New Roman CYR" w:cs="Times New Roman CYR"/>
          <w:sz w:val="27"/>
          <w:szCs w:val="27"/>
        </w:rPr>
      </w:pPr>
      <w:r w:rsidRPr="00E70AB6">
        <w:rPr>
          <w:rFonts w:ascii="Times New Roman CYR" w:hAnsi="Times New Roman CYR" w:cs="Times New Roman CYR"/>
          <w:sz w:val="27"/>
          <w:szCs w:val="27"/>
        </w:rPr>
        <w:t>Також</w:t>
      </w:r>
      <w:r w:rsidR="00F640D3">
        <w:rPr>
          <w:rFonts w:ascii="Times New Roman CYR" w:hAnsi="Times New Roman CYR" w:cs="Times New Roman CYR"/>
          <w:sz w:val="27"/>
          <w:szCs w:val="27"/>
        </w:rPr>
        <w:t>,</w:t>
      </w:r>
      <w:r w:rsidRPr="00E70AB6">
        <w:rPr>
          <w:rFonts w:ascii="Times New Roman CYR" w:hAnsi="Times New Roman CYR" w:cs="Times New Roman CYR"/>
          <w:sz w:val="27"/>
          <w:szCs w:val="27"/>
        </w:rPr>
        <w:t xml:space="preserve"> щорічно необхідно проводити</w:t>
      </w:r>
      <w:r w:rsidRPr="00E378BE">
        <w:rPr>
          <w:rFonts w:ascii="Times New Roman CYR" w:hAnsi="Times New Roman CYR" w:cs="Times New Roman CYR"/>
          <w:sz w:val="27"/>
          <w:szCs w:val="27"/>
        </w:rPr>
        <w:t xml:space="preserve"> гідродинамічне прочищення проблемних ділянок колекторів по: вул. Дніпровська, вул. Толстого, вул. Квітнева, вул. </w:t>
      </w:r>
      <w:proofErr w:type="spellStart"/>
      <w:r w:rsidRPr="00E378BE">
        <w:rPr>
          <w:rFonts w:ascii="Times New Roman CYR" w:hAnsi="Times New Roman CYR" w:cs="Times New Roman CYR"/>
          <w:sz w:val="27"/>
          <w:szCs w:val="27"/>
        </w:rPr>
        <w:t>Всіхсвятська</w:t>
      </w:r>
      <w:proofErr w:type="spellEnd"/>
      <w:r w:rsidRPr="00E378BE">
        <w:rPr>
          <w:rFonts w:ascii="Times New Roman CYR" w:hAnsi="Times New Roman CYR" w:cs="Times New Roman CYR"/>
          <w:sz w:val="27"/>
          <w:szCs w:val="27"/>
        </w:rPr>
        <w:t xml:space="preserve">, вул. </w:t>
      </w:r>
      <w:proofErr w:type="spellStart"/>
      <w:r w:rsidRPr="00E378BE">
        <w:rPr>
          <w:rFonts w:ascii="Times New Roman CYR" w:hAnsi="Times New Roman CYR" w:cs="Times New Roman CYR"/>
          <w:sz w:val="27"/>
          <w:szCs w:val="27"/>
        </w:rPr>
        <w:t>Рокоссовського</w:t>
      </w:r>
      <w:proofErr w:type="spellEnd"/>
      <w:r w:rsidRPr="00E378BE">
        <w:rPr>
          <w:rFonts w:ascii="Times New Roman CYR" w:hAnsi="Times New Roman CYR" w:cs="Times New Roman CYR"/>
          <w:sz w:val="27"/>
          <w:szCs w:val="27"/>
        </w:rPr>
        <w:t xml:space="preserve">, від вул. Шевченка до вул. Грінченка, проспект Миру від вул. М. </w:t>
      </w:r>
      <w:proofErr w:type="spellStart"/>
      <w:r w:rsidRPr="00E378BE">
        <w:rPr>
          <w:rFonts w:ascii="Times New Roman CYR" w:hAnsi="Times New Roman CYR" w:cs="Times New Roman CYR"/>
          <w:sz w:val="27"/>
          <w:szCs w:val="27"/>
        </w:rPr>
        <w:t>Могилянського</w:t>
      </w:r>
      <w:proofErr w:type="spellEnd"/>
      <w:r w:rsidRPr="00E378BE">
        <w:rPr>
          <w:rFonts w:ascii="Times New Roman CYR" w:hAnsi="Times New Roman CYR" w:cs="Times New Roman CYR"/>
          <w:sz w:val="27"/>
          <w:szCs w:val="27"/>
        </w:rPr>
        <w:t xml:space="preserve"> до вул. Декабристів.</w:t>
      </w:r>
    </w:p>
    <w:p w:rsidR="000B003C" w:rsidRDefault="000B003C" w:rsidP="00900C41">
      <w:pPr>
        <w:spacing w:after="0"/>
        <w:ind w:left="0" w:right="0" w:firstLine="567"/>
        <w:rPr>
          <w:rFonts w:ascii="Times New Roman" w:eastAsia="Times New Roman" w:hAnsi="Times New Roman" w:cs="Times New Roman"/>
          <w:sz w:val="27"/>
          <w:szCs w:val="27"/>
        </w:rPr>
      </w:pPr>
    </w:p>
    <w:p w:rsidR="004E6286" w:rsidRPr="00062E1E" w:rsidRDefault="004E6286" w:rsidP="00900C41">
      <w:pPr>
        <w:spacing w:after="0"/>
        <w:ind w:left="0" w:right="0" w:firstLine="567"/>
        <w:rPr>
          <w:rFonts w:ascii="Times New Roman" w:eastAsia="Times New Roman" w:hAnsi="Times New Roman" w:cs="Times New Roman"/>
          <w:sz w:val="27"/>
          <w:szCs w:val="27"/>
        </w:rPr>
      </w:pPr>
    </w:p>
    <w:p w:rsidR="009C3B9E" w:rsidRPr="000B003C" w:rsidRDefault="00D35B21" w:rsidP="000B003C">
      <w:pPr>
        <w:pStyle w:val="33"/>
        <w:keepNext/>
        <w:keepLines/>
        <w:shd w:val="clear" w:color="auto" w:fill="auto"/>
        <w:spacing w:before="0" w:after="0" w:line="240" w:lineRule="auto"/>
        <w:ind w:left="20" w:right="0" w:hanging="20"/>
        <w:contextualSpacing/>
        <w:rPr>
          <w:rStyle w:val="FontStyle13"/>
          <w:i w:val="0"/>
          <w:color w:val="auto"/>
          <w:sz w:val="27"/>
          <w:szCs w:val="27"/>
        </w:rPr>
      </w:pPr>
      <w:r w:rsidRPr="00062E1E">
        <w:rPr>
          <w:i w:val="0"/>
        </w:rPr>
        <w:t>2.5 Зовнішн</w:t>
      </w:r>
      <w:r w:rsidR="00FC04E5" w:rsidRPr="00062E1E">
        <w:rPr>
          <w:i w:val="0"/>
        </w:rPr>
        <w:t>є</w:t>
      </w:r>
      <w:r w:rsidRPr="00062E1E">
        <w:rPr>
          <w:i w:val="0"/>
        </w:rPr>
        <w:t xml:space="preserve"> освітлення</w:t>
      </w:r>
    </w:p>
    <w:p w:rsidR="009C3B9E" w:rsidRPr="00062E1E" w:rsidRDefault="009C3B9E" w:rsidP="00D37277">
      <w:pPr>
        <w:spacing w:after="0"/>
        <w:ind w:firstLine="544"/>
        <w:rPr>
          <w:rFonts w:ascii="Times New Roman" w:hAnsi="Times New Roman" w:cs="Times New Roman"/>
          <w:sz w:val="27"/>
          <w:szCs w:val="27"/>
        </w:rPr>
      </w:pPr>
      <w:r w:rsidRPr="00062E1E">
        <w:rPr>
          <w:rFonts w:ascii="Times New Roman" w:hAnsi="Times New Roman" w:cs="Times New Roman"/>
          <w:sz w:val="27"/>
          <w:szCs w:val="27"/>
        </w:rPr>
        <w:t xml:space="preserve">Довжина мереж зовнішнього освітлення міста становить 589,72 км, </w:t>
      </w:r>
      <w:r w:rsidRPr="00062E1E">
        <w:rPr>
          <w:rStyle w:val="FontStyle13"/>
          <w:sz w:val="27"/>
          <w:szCs w:val="27"/>
        </w:rPr>
        <w:t>з них: кабельних ліній – 48,93 км, повітряних ліній – 540,79 км</w:t>
      </w:r>
      <w:r w:rsidR="008B33A8">
        <w:rPr>
          <w:rStyle w:val="FontStyle13"/>
          <w:sz w:val="27"/>
          <w:szCs w:val="27"/>
        </w:rPr>
        <w:t>.</w:t>
      </w:r>
    </w:p>
    <w:p w:rsidR="009C3B9E" w:rsidRPr="00062E1E" w:rsidRDefault="009C3B9E" w:rsidP="009C3B9E">
      <w:pPr>
        <w:spacing w:after="0"/>
        <w:rPr>
          <w:rStyle w:val="FontStyle13"/>
          <w:sz w:val="27"/>
          <w:szCs w:val="27"/>
        </w:rPr>
      </w:pPr>
      <w:r w:rsidRPr="00062E1E">
        <w:rPr>
          <w:rFonts w:ascii="Times New Roman" w:hAnsi="Times New Roman" w:cs="Times New Roman"/>
          <w:sz w:val="27"/>
          <w:szCs w:val="27"/>
        </w:rPr>
        <w:tab/>
        <w:t xml:space="preserve">Загальна кількість світильників, задіяних у системі зовнішнього освітлення міста, становить 16001 </w:t>
      </w:r>
      <w:r w:rsidRPr="00062E1E">
        <w:rPr>
          <w:rStyle w:val="FontStyle13"/>
          <w:sz w:val="27"/>
          <w:szCs w:val="27"/>
          <w:lang w:eastAsia="uk-UA"/>
        </w:rPr>
        <w:t xml:space="preserve">одиниць, </w:t>
      </w:r>
      <w:r w:rsidR="00772070">
        <w:rPr>
          <w:rStyle w:val="FontStyle13"/>
          <w:sz w:val="27"/>
          <w:szCs w:val="27"/>
          <w:lang w:eastAsia="uk-UA"/>
        </w:rPr>
        <w:t>з них</w:t>
      </w:r>
      <w:r w:rsidRPr="00062E1E">
        <w:rPr>
          <w:rStyle w:val="FontStyle13"/>
          <w:sz w:val="27"/>
          <w:szCs w:val="27"/>
          <w:lang w:eastAsia="uk-UA"/>
        </w:rPr>
        <w:t>:</w:t>
      </w:r>
    </w:p>
    <w:p w:rsidR="009C3B9E" w:rsidRPr="00062E1E" w:rsidRDefault="009C3B9E" w:rsidP="00FD59D7">
      <w:pPr>
        <w:numPr>
          <w:ilvl w:val="0"/>
          <w:numId w:val="7"/>
        </w:numPr>
        <w:spacing w:after="0"/>
        <w:ind w:left="0" w:right="0" w:firstLine="567"/>
        <w:rPr>
          <w:rStyle w:val="FontStyle13"/>
          <w:sz w:val="27"/>
          <w:szCs w:val="27"/>
        </w:rPr>
      </w:pPr>
      <w:r w:rsidRPr="00062E1E">
        <w:rPr>
          <w:rStyle w:val="FontStyle13"/>
          <w:sz w:val="27"/>
          <w:szCs w:val="27"/>
        </w:rPr>
        <w:t>із ртутними лампами ДРЛ - 3158 од. (19,73%),</w:t>
      </w:r>
    </w:p>
    <w:p w:rsidR="009C3B9E" w:rsidRPr="00062E1E" w:rsidRDefault="009C3B9E" w:rsidP="00FD59D7">
      <w:pPr>
        <w:numPr>
          <w:ilvl w:val="0"/>
          <w:numId w:val="7"/>
        </w:numPr>
        <w:spacing w:after="0"/>
        <w:ind w:left="142" w:right="0" w:firstLine="425"/>
        <w:rPr>
          <w:rStyle w:val="FontStyle13"/>
          <w:sz w:val="27"/>
          <w:szCs w:val="27"/>
        </w:rPr>
      </w:pPr>
      <w:r w:rsidRPr="00062E1E">
        <w:rPr>
          <w:rStyle w:val="FontStyle13"/>
          <w:sz w:val="27"/>
          <w:szCs w:val="27"/>
        </w:rPr>
        <w:t xml:space="preserve">з натрієвими лампами </w:t>
      </w:r>
      <w:proofErr w:type="spellStart"/>
      <w:r w:rsidRPr="00062E1E">
        <w:rPr>
          <w:rStyle w:val="FontStyle13"/>
          <w:sz w:val="27"/>
          <w:szCs w:val="27"/>
        </w:rPr>
        <w:t>ДНаТ</w:t>
      </w:r>
      <w:proofErr w:type="spellEnd"/>
      <w:r w:rsidRPr="00062E1E">
        <w:rPr>
          <w:rStyle w:val="FontStyle13"/>
          <w:sz w:val="27"/>
          <w:szCs w:val="27"/>
        </w:rPr>
        <w:t xml:space="preserve"> - 8528 од.(53,3%)</w:t>
      </w:r>
    </w:p>
    <w:p w:rsidR="009C3B9E" w:rsidRPr="00062E1E" w:rsidRDefault="009C3B9E" w:rsidP="00FD59D7">
      <w:pPr>
        <w:numPr>
          <w:ilvl w:val="0"/>
          <w:numId w:val="7"/>
        </w:numPr>
        <w:spacing w:after="0"/>
        <w:ind w:left="0" w:right="0" w:firstLine="567"/>
        <w:rPr>
          <w:rStyle w:val="FontStyle13"/>
          <w:sz w:val="27"/>
          <w:szCs w:val="27"/>
        </w:rPr>
      </w:pPr>
      <w:r w:rsidRPr="00062E1E">
        <w:rPr>
          <w:rStyle w:val="FontStyle13"/>
          <w:sz w:val="27"/>
          <w:szCs w:val="27"/>
        </w:rPr>
        <w:t>лампи люмінесцентні енергозберігаючі – 4055 од. (25,34%)</w:t>
      </w:r>
    </w:p>
    <w:p w:rsidR="009C3B9E" w:rsidRPr="00062E1E" w:rsidRDefault="009C3B9E" w:rsidP="00FD59D7">
      <w:pPr>
        <w:numPr>
          <w:ilvl w:val="0"/>
          <w:numId w:val="7"/>
        </w:numPr>
        <w:spacing w:after="0"/>
        <w:ind w:left="0" w:right="0" w:firstLine="567"/>
        <w:rPr>
          <w:rStyle w:val="FontStyle13"/>
          <w:sz w:val="27"/>
          <w:szCs w:val="27"/>
        </w:rPr>
      </w:pPr>
      <w:r w:rsidRPr="00062E1E">
        <w:rPr>
          <w:rStyle w:val="FontStyle13"/>
          <w:sz w:val="27"/>
          <w:szCs w:val="27"/>
        </w:rPr>
        <w:t>метало-галогенні МГЛ– 146 од. (0,91%)</w:t>
      </w:r>
    </w:p>
    <w:p w:rsidR="009C3B9E" w:rsidRPr="00062E1E" w:rsidRDefault="009C3B9E" w:rsidP="00FD59D7">
      <w:pPr>
        <w:numPr>
          <w:ilvl w:val="0"/>
          <w:numId w:val="7"/>
        </w:numPr>
        <w:spacing w:after="0"/>
        <w:ind w:left="0" w:right="0" w:firstLine="567"/>
        <w:rPr>
          <w:rFonts w:ascii="Times New Roman" w:hAnsi="Times New Roman" w:cs="Times New Roman"/>
          <w:sz w:val="27"/>
          <w:szCs w:val="27"/>
        </w:rPr>
      </w:pPr>
      <w:r w:rsidRPr="00062E1E">
        <w:rPr>
          <w:rStyle w:val="FontStyle13"/>
          <w:sz w:val="27"/>
          <w:szCs w:val="27"/>
        </w:rPr>
        <w:t>типу LED – 114 од.</w:t>
      </w:r>
      <w:r w:rsidRPr="00062E1E">
        <w:rPr>
          <w:rFonts w:ascii="Times New Roman" w:hAnsi="Times New Roman" w:cs="Times New Roman"/>
          <w:sz w:val="27"/>
          <w:szCs w:val="27"/>
        </w:rPr>
        <w:t xml:space="preserve"> (0,72%).</w:t>
      </w:r>
    </w:p>
    <w:p w:rsidR="009C3B9E" w:rsidRPr="00062E1E" w:rsidRDefault="009C3B9E" w:rsidP="009C3B9E">
      <w:pPr>
        <w:spacing w:after="0"/>
        <w:ind w:left="0" w:right="0" w:firstLine="709"/>
        <w:rPr>
          <w:rStyle w:val="FontStyle13"/>
          <w:sz w:val="27"/>
          <w:szCs w:val="27"/>
        </w:rPr>
      </w:pPr>
      <w:r w:rsidRPr="00062E1E">
        <w:rPr>
          <w:rStyle w:val="FontStyle13"/>
          <w:sz w:val="27"/>
          <w:szCs w:val="27"/>
        </w:rPr>
        <w:t xml:space="preserve">Найбільш поширеним джерелом світла в системі зовнішнього освітлення міста є лампи типу </w:t>
      </w:r>
      <w:proofErr w:type="spellStart"/>
      <w:r w:rsidRPr="00062E1E">
        <w:rPr>
          <w:rStyle w:val="FontStyle13"/>
          <w:sz w:val="27"/>
          <w:szCs w:val="27"/>
        </w:rPr>
        <w:t>ДНаТ</w:t>
      </w:r>
      <w:proofErr w:type="spellEnd"/>
      <w:r w:rsidRPr="00062E1E">
        <w:rPr>
          <w:rStyle w:val="FontStyle13"/>
          <w:sz w:val="27"/>
          <w:szCs w:val="27"/>
        </w:rPr>
        <w:t xml:space="preserve"> потужністю від 70 до 400 Вт та ДРЛ потужністю від 125 до 400 Вт. </w:t>
      </w:r>
    </w:p>
    <w:p w:rsidR="009C3B9E" w:rsidRPr="00062E1E" w:rsidRDefault="00D35B21" w:rsidP="00D37277">
      <w:pPr>
        <w:pStyle w:val="52"/>
        <w:shd w:val="clear" w:color="auto" w:fill="auto"/>
        <w:spacing w:before="0" w:after="0" w:line="240" w:lineRule="auto"/>
        <w:ind w:left="140" w:right="120" w:firstLine="427"/>
      </w:pPr>
      <w:r w:rsidRPr="00062E1E">
        <w:t xml:space="preserve">З метою покращення якості освітлення </w:t>
      </w:r>
      <w:r w:rsidRPr="00062E1E">
        <w:rPr>
          <w:color w:val="auto"/>
        </w:rPr>
        <w:t>та економії електроенергії в місті</w:t>
      </w:r>
      <w:r w:rsidRPr="00062E1E">
        <w:t xml:space="preserve"> протягом 10 років необхідно здійснити заміну 15887 </w:t>
      </w:r>
      <w:r w:rsidR="009C3B9E" w:rsidRPr="00062E1E">
        <w:t xml:space="preserve">світильників </w:t>
      </w:r>
      <w:r w:rsidR="00F46C37" w:rsidRPr="00062E1E">
        <w:t>різної потужності,</w:t>
      </w:r>
      <w:r w:rsidR="00E35BF6" w:rsidRPr="00062E1E">
        <w:t xml:space="preserve"> </w:t>
      </w:r>
      <w:r w:rsidR="00F46C37" w:rsidRPr="00062E1E">
        <w:t xml:space="preserve">а саме: 8943 </w:t>
      </w:r>
      <w:r w:rsidR="00F46C37" w:rsidRPr="00062E1E">
        <w:rPr>
          <w:rStyle w:val="FontStyle13"/>
          <w:sz w:val="27"/>
          <w:szCs w:val="27"/>
        </w:rPr>
        <w:t>од.</w:t>
      </w:r>
      <w:r w:rsidR="00F46C37" w:rsidRPr="00062E1E">
        <w:t xml:space="preserve"> 100 Вт, 3188 </w:t>
      </w:r>
      <w:r w:rsidR="00F46C37" w:rsidRPr="00062E1E">
        <w:rPr>
          <w:rStyle w:val="FontStyle13"/>
          <w:sz w:val="27"/>
          <w:szCs w:val="27"/>
        </w:rPr>
        <w:t>од.</w:t>
      </w:r>
      <w:r w:rsidR="00F46C37" w:rsidRPr="00062E1E">
        <w:t xml:space="preserve"> 70 Вт, 2000 </w:t>
      </w:r>
      <w:r w:rsidR="00F46C37" w:rsidRPr="00062E1E">
        <w:rPr>
          <w:rStyle w:val="FontStyle13"/>
          <w:sz w:val="27"/>
          <w:szCs w:val="27"/>
        </w:rPr>
        <w:t>од.</w:t>
      </w:r>
      <w:r w:rsidR="00F46C37" w:rsidRPr="00062E1E">
        <w:t xml:space="preserve"> 50 Вт, 1756 </w:t>
      </w:r>
      <w:r w:rsidR="00F46C37" w:rsidRPr="00062E1E">
        <w:rPr>
          <w:rStyle w:val="FontStyle13"/>
          <w:sz w:val="27"/>
          <w:szCs w:val="27"/>
        </w:rPr>
        <w:t>од.</w:t>
      </w:r>
      <w:r w:rsidR="00F46C37" w:rsidRPr="00062E1E">
        <w:t xml:space="preserve">                30 Вт.</w:t>
      </w:r>
    </w:p>
    <w:p w:rsidR="0076614D" w:rsidRPr="00062E1E" w:rsidRDefault="00CF5115" w:rsidP="00D37277">
      <w:pPr>
        <w:pStyle w:val="52"/>
        <w:shd w:val="clear" w:color="auto" w:fill="auto"/>
        <w:spacing w:before="0" w:after="0" w:line="240" w:lineRule="auto"/>
        <w:ind w:left="140" w:right="120" w:firstLine="427"/>
      </w:pPr>
      <w:r w:rsidRPr="00062E1E">
        <w:t>Одночасно</w:t>
      </w:r>
      <w:r w:rsidR="00E35BF6" w:rsidRPr="00062E1E">
        <w:t xml:space="preserve"> з </w:t>
      </w:r>
      <w:r w:rsidRPr="00062E1E">
        <w:t>встановленням</w:t>
      </w:r>
      <w:r w:rsidR="00E35BF6" w:rsidRPr="00062E1E">
        <w:t xml:space="preserve"> світильників </w:t>
      </w:r>
      <w:r w:rsidR="00D35B21" w:rsidRPr="00062E1E">
        <w:t xml:space="preserve">необхідно здійснити заміну технічно-застарілих кабельних та повітряних ліній </w:t>
      </w:r>
      <w:r w:rsidRPr="00062E1E">
        <w:t xml:space="preserve">загальною довжиною              </w:t>
      </w:r>
      <w:r w:rsidR="00E35BF6" w:rsidRPr="00062E1E">
        <w:t>471,78 км.</w:t>
      </w:r>
    </w:p>
    <w:p w:rsidR="0097182E" w:rsidRPr="00062E1E" w:rsidRDefault="0097182E" w:rsidP="0097182E">
      <w:pPr>
        <w:spacing w:after="0"/>
        <w:rPr>
          <w:rFonts w:ascii="Times New Roman" w:hAnsi="Times New Roman" w:cs="Times New Roman"/>
          <w:sz w:val="27"/>
          <w:szCs w:val="27"/>
        </w:rPr>
      </w:pPr>
      <w:r w:rsidRPr="00062E1E">
        <w:rPr>
          <w:rFonts w:ascii="Times New Roman" w:hAnsi="Times New Roman" w:cs="Times New Roman"/>
          <w:sz w:val="27"/>
          <w:szCs w:val="27"/>
        </w:rPr>
        <w:lastRenderedPageBreak/>
        <w:t xml:space="preserve">Загальна кількість опор зовнішнього освітлення становить 5262 одиниці. У зв’язку з невідповідністю технічним вимогам необхідно провести заміну 2105 од. </w:t>
      </w:r>
    </w:p>
    <w:p w:rsidR="0076614D" w:rsidRPr="00062E1E" w:rsidRDefault="00D35B21" w:rsidP="00D37277">
      <w:pPr>
        <w:spacing w:after="0"/>
        <w:ind w:firstLine="544"/>
        <w:rPr>
          <w:rFonts w:ascii="Times New Roman" w:hAnsi="Times New Roman" w:cs="Times New Roman"/>
          <w:sz w:val="27"/>
          <w:szCs w:val="27"/>
        </w:rPr>
      </w:pPr>
      <w:r w:rsidRPr="00062E1E">
        <w:rPr>
          <w:rFonts w:ascii="Times New Roman" w:hAnsi="Times New Roman" w:cs="Times New Roman"/>
          <w:sz w:val="27"/>
          <w:szCs w:val="27"/>
        </w:rPr>
        <w:t xml:space="preserve">У зв'язку з розбудовою міста виникає необхідність будівництва мереж зовнішнього освітлення таких ділянок, як вул. Кільцева від </w:t>
      </w:r>
      <w:r w:rsidR="008E1FF5" w:rsidRPr="00062E1E">
        <w:rPr>
          <w:rFonts w:ascii="Times New Roman" w:hAnsi="Times New Roman" w:cs="Times New Roman"/>
          <w:sz w:val="27"/>
          <w:szCs w:val="27"/>
        </w:rPr>
        <w:t>п</w:t>
      </w:r>
      <w:r w:rsidRPr="00062E1E">
        <w:rPr>
          <w:rFonts w:ascii="Times New Roman" w:hAnsi="Times New Roman" w:cs="Times New Roman"/>
          <w:sz w:val="27"/>
          <w:szCs w:val="27"/>
        </w:rPr>
        <w:t xml:space="preserve">роспекту Миру до    </w:t>
      </w:r>
      <w:r w:rsidR="00FB3A65" w:rsidRPr="00062E1E">
        <w:rPr>
          <w:rFonts w:ascii="Times New Roman" w:hAnsi="Times New Roman" w:cs="Times New Roman"/>
          <w:sz w:val="27"/>
          <w:szCs w:val="27"/>
        </w:rPr>
        <w:t xml:space="preserve">  </w:t>
      </w:r>
      <w:r w:rsidRPr="00062E1E">
        <w:rPr>
          <w:rFonts w:ascii="Times New Roman" w:hAnsi="Times New Roman" w:cs="Times New Roman"/>
          <w:sz w:val="27"/>
          <w:szCs w:val="27"/>
        </w:rPr>
        <w:t xml:space="preserve">  вул. 1 Травня</w:t>
      </w:r>
      <w:r w:rsidR="0076614D" w:rsidRPr="00062E1E">
        <w:rPr>
          <w:rFonts w:ascii="Times New Roman" w:hAnsi="Times New Roman" w:cs="Times New Roman"/>
          <w:sz w:val="27"/>
          <w:szCs w:val="27"/>
        </w:rPr>
        <w:t>,</w:t>
      </w:r>
      <w:r w:rsidRPr="00062E1E">
        <w:rPr>
          <w:rFonts w:ascii="Times New Roman" w:hAnsi="Times New Roman" w:cs="Times New Roman"/>
          <w:sz w:val="27"/>
          <w:szCs w:val="27"/>
        </w:rPr>
        <w:t xml:space="preserve"> мікрорайону між вул.</w:t>
      </w:r>
      <w:r w:rsidR="00CF5115" w:rsidRPr="00062E1E">
        <w:rPr>
          <w:rFonts w:ascii="Times New Roman" w:hAnsi="Times New Roman" w:cs="Times New Roman"/>
          <w:sz w:val="27"/>
          <w:szCs w:val="27"/>
        </w:rPr>
        <w:t xml:space="preserve"> </w:t>
      </w:r>
      <w:r w:rsidRPr="00062E1E">
        <w:rPr>
          <w:rFonts w:ascii="Times New Roman" w:hAnsi="Times New Roman" w:cs="Times New Roman"/>
          <w:sz w:val="27"/>
          <w:szCs w:val="27"/>
        </w:rPr>
        <w:t>1</w:t>
      </w:r>
      <w:r w:rsidR="00F23C49" w:rsidRPr="00062E1E">
        <w:rPr>
          <w:rFonts w:ascii="Times New Roman" w:hAnsi="Times New Roman" w:cs="Times New Roman"/>
          <w:sz w:val="27"/>
          <w:szCs w:val="27"/>
        </w:rPr>
        <w:t xml:space="preserve"> </w:t>
      </w:r>
      <w:r w:rsidRPr="00062E1E">
        <w:rPr>
          <w:rFonts w:ascii="Times New Roman" w:hAnsi="Times New Roman" w:cs="Times New Roman"/>
          <w:sz w:val="27"/>
          <w:szCs w:val="27"/>
        </w:rPr>
        <w:t>Травня – вул. Олександрівська – вул. Скоропадського</w:t>
      </w:r>
      <w:r w:rsidR="0076614D" w:rsidRPr="00062E1E">
        <w:rPr>
          <w:rFonts w:ascii="Times New Roman" w:hAnsi="Times New Roman" w:cs="Times New Roman"/>
          <w:sz w:val="27"/>
          <w:szCs w:val="27"/>
        </w:rPr>
        <w:t>.</w:t>
      </w:r>
      <w:r w:rsidRPr="00062E1E">
        <w:rPr>
          <w:rFonts w:ascii="Times New Roman" w:hAnsi="Times New Roman" w:cs="Times New Roman"/>
          <w:sz w:val="27"/>
          <w:szCs w:val="27"/>
        </w:rPr>
        <w:t xml:space="preserve"> </w:t>
      </w:r>
    </w:p>
    <w:p w:rsidR="0076614D" w:rsidRPr="00062E1E" w:rsidRDefault="00D35B21" w:rsidP="00D37277">
      <w:pPr>
        <w:spacing w:after="0"/>
        <w:ind w:firstLine="544"/>
        <w:rPr>
          <w:rFonts w:ascii="Times New Roman" w:hAnsi="Times New Roman" w:cs="Times New Roman"/>
          <w:sz w:val="27"/>
          <w:szCs w:val="27"/>
        </w:rPr>
      </w:pPr>
      <w:r w:rsidRPr="00062E1E">
        <w:rPr>
          <w:rFonts w:ascii="Times New Roman" w:hAnsi="Times New Roman" w:cs="Times New Roman"/>
          <w:sz w:val="27"/>
          <w:szCs w:val="27"/>
        </w:rPr>
        <w:t>Для вирішення питання освітлення в’їздів до міста необхідно побудувати мережі зовнішнього освітлення на в’їздах зі сторони м. Славутич</w:t>
      </w:r>
      <w:r w:rsidR="00E46066" w:rsidRPr="00062E1E">
        <w:rPr>
          <w:rFonts w:ascii="Times New Roman" w:hAnsi="Times New Roman" w:cs="Times New Roman"/>
          <w:sz w:val="27"/>
          <w:szCs w:val="27"/>
        </w:rPr>
        <w:t xml:space="preserve"> </w:t>
      </w:r>
      <w:r w:rsidRPr="00062E1E">
        <w:rPr>
          <w:rFonts w:ascii="Times New Roman" w:hAnsi="Times New Roman" w:cs="Times New Roman"/>
          <w:sz w:val="27"/>
          <w:szCs w:val="27"/>
        </w:rPr>
        <w:t>та зі сторони</w:t>
      </w:r>
      <w:r w:rsidR="00CF5115" w:rsidRPr="00062E1E">
        <w:rPr>
          <w:rFonts w:ascii="Times New Roman" w:hAnsi="Times New Roman" w:cs="Times New Roman"/>
          <w:sz w:val="27"/>
          <w:szCs w:val="27"/>
        </w:rPr>
        <w:t xml:space="preserve">            </w:t>
      </w:r>
      <w:r w:rsidR="004700C0" w:rsidRPr="00062E1E">
        <w:rPr>
          <w:rFonts w:ascii="Times New Roman" w:hAnsi="Times New Roman" w:cs="Times New Roman"/>
          <w:sz w:val="27"/>
          <w:szCs w:val="27"/>
        </w:rPr>
        <w:t xml:space="preserve"> м. Гомель</w:t>
      </w:r>
      <w:r w:rsidR="0076614D" w:rsidRPr="00062E1E">
        <w:rPr>
          <w:rFonts w:ascii="Times New Roman" w:hAnsi="Times New Roman" w:cs="Times New Roman"/>
          <w:sz w:val="27"/>
          <w:szCs w:val="27"/>
        </w:rPr>
        <w:t>.</w:t>
      </w:r>
      <w:r w:rsidR="00CA3390" w:rsidRPr="00062E1E">
        <w:rPr>
          <w:rFonts w:ascii="Times New Roman" w:hAnsi="Times New Roman" w:cs="Times New Roman"/>
          <w:sz w:val="27"/>
          <w:szCs w:val="27"/>
        </w:rPr>
        <w:t xml:space="preserve"> </w:t>
      </w:r>
    </w:p>
    <w:p w:rsidR="006D5C3D" w:rsidRPr="00062E1E" w:rsidRDefault="006D5C3D" w:rsidP="006D5C3D">
      <w:pPr>
        <w:pStyle w:val="52"/>
        <w:shd w:val="clear" w:color="auto" w:fill="auto"/>
        <w:spacing w:before="0" w:after="0" w:line="240" w:lineRule="auto"/>
        <w:ind w:left="140" w:right="120" w:firstLine="427"/>
      </w:pPr>
      <w:r>
        <w:t xml:space="preserve">Для </w:t>
      </w:r>
      <w:r w:rsidR="00D35B21" w:rsidRPr="00062E1E">
        <w:t xml:space="preserve"> чітк</w:t>
      </w:r>
      <w:r>
        <w:t>ого</w:t>
      </w:r>
      <w:r w:rsidR="00D35B21" w:rsidRPr="00062E1E">
        <w:t xml:space="preserve"> дотримання графіка включення-відключення</w:t>
      </w:r>
      <w:r>
        <w:t xml:space="preserve"> та дистанційного керування зовнішнім освітленням існуюча автоматична система контролю потребує удосконалення.</w:t>
      </w:r>
    </w:p>
    <w:p w:rsidR="00404631" w:rsidRPr="00062E1E" w:rsidRDefault="00404631" w:rsidP="00C52C53">
      <w:pPr>
        <w:spacing w:after="0"/>
        <w:ind w:left="20" w:hanging="20"/>
        <w:rPr>
          <w:rFonts w:ascii="Times New Roman" w:hAnsi="Times New Roman" w:cs="Times New Roman"/>
          <w:b/>
          <w:sz w:val="27"/>
          <w:szCs w:val="27"/>
        </w:rPr>
      </w:pPr>
    </w:p>
    <w:p w:rsidR="00217C7D" w:rsidRPr="00062E1E" w:rsidRDefault="004700C0" w:rsidP="00C52C53">
      <w:pPr>
        <w:spacing w:after="0"/>
        <w:ind w:left="20" w:hanging="20"/>
        <w:rPr>
          <w:rFonts w:ascii="Times New Roman" w:hAnsi="Times New Roman" w:cs="Times New Roman"/>
          <w:b/>
          <w:sz w:val="27"/>
          <w:szCs w:val="27"/>
        </w:rPr>
      </w:pPr>
      <w:r w:rsidRPr="00062E1E">
        <w:rPr>
          <w:rFonts w:ascii="Times New Roman" w:hAnsi="Times New Roman" w:cs="Times New Roman"/>
          <w:b/>
          <w:sz w:val="27"/>
          <w:szCs w:val="27"/>
        </w:rPr>
        <w:t>2.</w:t>
      </w:r>
      <w:r w:rsidR="0016154A" w:rsidRPr="00062E1E">
        <w:rPr>
          <w:rFonts w:ascii="Times New Roman" w:hAnsi="Times New Roman" w:cs="Times New Roman"/>
          <w:b/>
          <w:sz w:val="27"/>
          <w:szCs w:val="27"/>
        </w:rPr>
        <w:t>6</w:t>
      </w:r>
      <w:r w:rsidRPr="00062E1E">
        <w:rPr>
          <w:rFonts w:ascii="Times New Roman" w:hAnsi="Times New Roman" w:cs="Times New Roman"/>
          <w:b/>
          <w:sz w:val="27"/>
          <w:szCs w:val="27"/>
        </w:rPr>
        <w:t xml:space="preserve"> Озеленення та догляд за зеленими насадженнями, парками та скверами </w:t>
      </w:r>
    </w:p>
    <w:p w:rsidR="004700C0" w:rsidRPr="00062E1E" w:rsidRDefault="004700C0" w:rsidP="00C52C53">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 xml:space="preserve">Концепція комплексного озеленення м. Чернігова визначає основні засади діяльності у галузі управління сферою зеленого господарства міста, впорядкування парків, скверів, бульварів, лісопарків, флористичне оформлення територій, тобто пріоритетні напрямки системи озеленення міста, спрямовані на забезпечення сприятливих умов </w:t>
      </w:r>
      <w:r w:rsidR="004859FB">
        <w:rPr>
          <w:rFonts w:ascii="Times New Roman" w:hAnsi="Times New Roman" w:cs="Times New Roman"/>
          <w:sz w:val="27"/>
          <w:szCs w:val="27"/>
        </w:rPr>
        <w:t>для</w:t>
      </w:r>
      <w:r w:rsidRPr="00062E1E">
        <w:rPr>
          <w:rFonts w:ascii="Times New Roman" w:hAnsi="Times New Roman" w:cs="Times New Roman"/>
          <w:sz w:val="27"/>
          <w:szCs w:val="27"/>
        </w:rPr>
        <w:t xml:space="preserve"> мешканців. Основною метою концепції є охорона, збереження та відтворення існуючих зелених насаджень, їх гармонійне поєднання з</w:t>
      </w:r>
      <w:r w:rsidR="0016154A" w:rsidRPr="00062E1E">
        <w:rPr>
          <w:rFonts w:ascii="Times New Roman" w:hAnsi="Times New Roman" w:cs="Times New Roman"/>
          <w:sz w:val="27"/>
          <w:szCs w:val="27"/>
        </w:rPr>
        <w:t xml:space="preserve"> ландшафтом </w:t>
      </w:r>
      <w:r w:rsidRPr="00062E1E">
        <w:rPr>
          <w:rFonts w:ascii="Times New Roman" w:hAnsi="Times New Roman" w:cs="Times New Roman"/>
          <w:sz w:val="27"/>
          <w:szCs w:val="27"/>
        </w:rPr>
        <w:t>м. Чернігова, утримання у здоровому впорядкованому стані, створення та формування високо декоративних, стійких до несприятливих умов навколишнього природного середовища насаджень, що забезпечить збалансований розвиток міської зеленої зони та виконання нею екологічних, та урбаністично-планувальних функцій.</w:t>
      </w:r>
    </w:p>
    <w:p w:rsidR="00291BCB" w:rsidRDefault="004700C0" w:rsidP="00291BCB">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 xml:space="preserve">Загалом в місті Чернігові зелені насадження складають 27% загальної площі міста і займають </w:t>
      </w:r>
      <w:smartTag w:uri="urn:schemas-microsoft-com:office:smarttags" w:element="metricconverter">
        <w:smartTagPr>
          <w:attr w:name="ProductID" w:val="2100 га"/>
        </w:smartTagPr>
        <w:r w:rsidRPr="00062E1E">
          <w:rPr>
            <w:rFonts w:ascii="Times New Roman" w:hAnsi="Times New Roman" w:cs="Times New Roman"/>
            <w:sz w:val="27"/>
            <w:szCs w:val="27"/>
          </w:rPr>
          <w:t>2100 га</w:t>
        </w:r>
      </w:smartTag>
      <w:r w:rsidRPr="00062E1E">
        <w:rPr>
          <w:rFonts w:ascii="Times New Roman" w:hAnsi="Times New Roman" w:cs="Times New Roman"/>
          <w:sz w:val="27"/>
          <w:szCs w:val="27"/>
        </w:rPr>
        <w:t>. В розрахунку на 1 мешканця міста площа зелених насаджень складає 7</w:t>
      </w:r>
      <w:r w:rsidR="0006179F" w:rsidRPr="00062E1E">
        <w:rPr>
          <w:rFonts w:ascii="Times New Roman" w:hAnsi="Times New Roman" w:cs="Times New Roman"/>
          <w:sz w:val="27"/>
          <w:szCs w:val="27"/>
        </w:rPr>
        <w:t>0</w:t>
      </w:r>
      <w:r w:rsidRPr="00062E1E">
        <w:rPr>
          <w:rFonts w:ascii="Times New Roman" w:hAnsi="Times New Roman" w:cs="Times New Roman"/>
          <w:sz w:val="27"/>
          <w:szCs w:val="27"/>
        </w:rPr>
        <w:t xml:space="preserve"> м</w:t>
      </w:r>
      <w:r w:rsidR="005227B1">
        <w:rPr>
          <w:rFonts w:ascii="Times New Roman" w:hAnsi="Times New Roman" w:cs="Times New Roman"/>
          <w:sz w:val="27"/>
          <w:szCs w:val="27"/>
          <w:vertAlign w:val="superscript"/>
        </w:rPr>
        <w:t>2</w:t>
      </w:r>
      <w:r w:rsidR="0006179F" w:rsidRPr="00062E1E">
        <w:rPr>
          <w:rFonts w:ascii="Times New Roman" w:hAnsi="Times New Roman" w:cs="Times New Roman"/>
          <w:sz w:val="27"/>
          <w:szCs w:val="27"/>
        </w:rPr>
        <w:t>.</w:t>
      </w:r>
    </w:p>
    <w:p w:rsidR="0097296D" w:rsidRPr="0054539E" w:rsidRDefault="0097296D" w:rsidP="00291BCB">
      <w:pPr>
        <w:spacing w:after="0"/>
        <w:ind w:left="20" w:firstLine="547"/>
        <w:rPr>
          <w:rFonts w:ascii="Times New Roman" w:hAnsi="Times New Roman" w:cs="Times New Roman"/>
          <w:sz w:val="27"/>
          <w:szCs w:val="27"/>
        </w:rPr>
      </w:pPr>
    </w:p>
    <w:tbl>
      <w:tblPr>
        <w:tblStyle w:val="ab"/>
        <w:tblW w:w="0" w:type="auto"/>
        <w:jc w:val="center"/>
        <w:tblInd w:w="-1453" w:type="dxa"/>
        <w:tblLook w:val="04A0" w:firstRow="1" w:lastRow="0" w:firstColumn="1" w:lastColumn="0" w:noHBand="0" w:noVBand="1"/>
      </w:tblPr>
      <w:tblGrid>
        <w:gridCol w:w="3863"/>
        <w:gridCol w:w="2389"/>
        <w:gridCol w:w="3126"/>
      </w:tblGrid>
      <w:tr w:rsidR="00291BCB" w:rsidRPr="00062E1E" w:rsidTr="0054539E">
        <w:trPr>
          <w:jc w:val="center"/>
        </w:trPr>
        <w:tc>
          <w:tcPr>
            <w:tcW w:w="3863" w:type="dxa"/>
          </w:tcPr>
          <w:p w:rsidR="00291BCB" w:rsidRPr="0097296D" w:rsidRDefault="00291BCB" w:rsidP="002F3521">
            <w:pPr>
              <w:spacing w:after="0"/>
              <w:ind w:left="0" w:firstLine="0"/>
              <w:contextualSpacing/>
              <w:jc w:val="center"/>
              <w:rPr>
                <w:rFonts w:ascii="Times New Roman" w:hAnsi="Times New Roman" w:cs="Times New Roman"/>
                <w:b/>
                <w:lang w:val="uk-UA"/>
              </w:rPr>
            </w:pPr>
            <w:r w:rsidRPr="0097296D">
              <w:rPr>
                <w:rFonts w:ascii="Times New Roman" w:hAnsi="Times New Roman" w:cs="Times New Roman"/>
                <w:b/>
                <w:lang w:val="uk-UA"/>
              </w:rPr>
              <w:t xml:space="preserve">Назва </w:t>
            </w:r>
            <w:r w:rsidR="00772070" w:rsidRPr="0097296D">
              <w:rPr>
                <w:rFonts w:ascii="Times New Roman" w:hAnsi="Times New Roman" w:cs="Times New Roman"/>
                <w:b/>
                <w:lang w:val="uk-UA"/>
              </w:rPr>
              <w:t>об’єкту</w:t>
            </w:r>
          </w:p>
        </w:tc>
        <w:tc>
          <w:tcPr>
            <w:tcW w:w="2389" w:type="dxa"/>
          </w:tcPr>
          <w:p w:rsidR="00291BCB" w:rsidRPr="0097296D" w:rsidRDefault="00291BCB" w:rsidP="002F3521">
            <w:pPr>
              <w:spacing w:after="0"/>
              <w:ind w:left="0" w:firstLine="0"/>
              <w:contextualSpacing/>
              <w:jc w:val="center"/>
              <w:rPr>
                <w:rFonts w:ascii="Times New Roman" w:hAnsi="Times New Roman" w:cs="Times New Roman"/>
                <w:b/>
                <w:lang w:val="uk-UA"/>
              </w:rPr>
            </w:pPr>
            <w:r w:rsidRPr="0097296D">
              <w:rPr>
                <w:rFonts w:ascii="Times New Roman" w:hAnsi="Times New Roman" w:cs="Times New Roman"/>
                <w:b/>
                <w:lang w:val="uk-UA"/>
              </w:rPr>
              <w:t>Кількість, шт.</w:t>
            </w:r>
          </w:p>
        </w:tc>
        <w:tc>
          <w:tcPr>
            <w:tcW w:w="3126" w:type="dxa"/>
          </w:tcPr>
          <w:p w:rsidR="00291BCB" w:rsidRPr="0097296D" w:rsidRDefault="00291BCB" w:rsidP="002F3521">
            <w:pPr>
              <w:spacing w:after="0"/>
              <w:ind w:left="0" w:firstLine="0"/>
              <w:contextualSpacing/>
              <w:jc w:val="center"/>
              <w:rPr>
                <w:rFonts w:ascii="Times New Roman" w:hAnsi="Times New Roman" w:cs="Times New Roman"/>
                <w:b/>
                <w:lang w:val="uk-UA"/>
              </w:rPr>
            </w:pPr>
            <w:r w:rsidRPr="0097296D">
              <w:rPr>
                <w:rFonts w:ascii="Times New Roman" w:hAnsi="Times New Roman" w:cs="Times New Roman"/>
                <w:b/>
                <w:lang w:val="uk-UA"/>
              </w:rPr>
              <w:t>Площа, га</w:t>
            </w:r>
          </w:p>
        </w:tc>
      </w:tr>
      <w:tr w:rsidR="00291BCB" w:rsidRPr="00062E1E" w:rsidTr="0054539E">
        <w:trPr>
          <w:jc w:val="center"/>
        </w:trPr>
        <w:tc>
          <w:tcPr>
            <w:tcW w:w="3863" w:type="dxa"/>
          </w:tcPr>
          <w:p w:rsidR="00291BCB" w:rsidRPr="0097296D" w:rsidRDefault="00291BCB" w:rsidP="002F3521">
            <w:pPr>
              <w:spacing w:after="0"/>
              <w:ind w:left="0" w:firstLine="0"/>
              <w:contextualSpacing/>
              <w:rPr>
                <w:rFonts w:ascii="Times New Roman" w:hAnsi="Times New Roman" w:cs="Times New Roman"/>
                <w:lang w:val="uk-UA"/>
              </w:rPr>
            </w:pPr>
            <w:r w:rsidRPr="0097296D">
              <w:rPr>
                <w:rFonts w:ascii="Times New Roman" w:hAnsi="Times New Roman" w:cs="Times New Roman"/>
                <w:lang w:val="uk-UA"/>
              </w:rPr>
              <w:t>Парки</w:t>
            </w:r>
          </w:p>
        </w:tc>
        <w:tc>
          <w:tcPr>
            <w:tcW w:w="2389" w:type="dxa"/>
          </w:tcPr>
          <w:p w:rsidR="00291BCB" w:rsidRPr="0097296D" w:rsidRDefault="00291BCB" w:rsidP="002F3521">
            <w:pPr>
              <w:spacing w:after="0"/>
              <w:ind w:left="0" w:firstLine="0"/>
              <w:contextualSpacing/>
              <w:jc w:val="center"/>
              <w:rPr>
                <w:rFonts w:ascii="Times New Roman" w:hAnsi="Times New Roman" w:cs="Times New Roman"/>
                <w:lang w:val="uk-UA"/>
              </w:rPr>
            </w:pPr>
            <w:r w:rsidRPr="0097296D">
              <w:rPr>
                <w:rFonts w:ascii="Times New Roman" w:hAnsi="Times New Roman" w:cs="Times New Roman"/>
                <w:lang w:val="uk-UA"/>
              </w:rPr>
              <w:t>8</w:t>
            </w:r>
          </w:p>
        </w:tc>
        <w:tc>
          <w:tcPr>
            <w:tcW w:w="3126" w:type="dxa"/>
          </w:tcPr>
          <w:p w:rsidR="00291BCB" w:rsidRPr="0097296D" w:rsidRDefault="00291BCB" w:rsidP="002F3521">
            <w:pPr>
              <w:spacing w:after="0"/>
              <w:ind w:left="0" w:firstLine="0"/>
              <w:contextualSpacing/>
              <w:jc w:val="center"/>
              <w:rPr>
                <w:rFonts w:ascii="Times New Roman" w:hAnsi="Times New Roman" w:cs="Times New Roman"/>
                <w:lang w:val="uk-UA"/>
              </w:rPr>
            </w:pPr>
            <w:r w:rsidRPr="0097296D">
              <w:rPr>
                <w:rFonts w:ascii="Times New Roman" w:hAnsi="Times New Roman" w:cs="Times New Roman"/>
                <w:lang w:val="uk-UA"/>
              </w:rPr>
              <w:t>55,5</w:t>
            </w:r>
          </w:p>
        </w:tc>
      </w:tr>
      <w:tr w:rsidR="00291BCB" w:rsidRPr="00062E1E" w:rsidTr="0054539E">
        <w:trPr>
          <w:jc w:val="center"/>
        </w:trPr>
        <w:tc>
          <w:tcPr>
            <w:tcW w:w="3863" w:type="dxa"/>
          </w:tcPr>
          <w:p w:rsidR="00291BCB" w:rsidRPr="0097296D" w:rsidRDefault="00291BCB" w:rsidP="002F3521">
            <w:pPr>
              <w:spacing w:after="0"/>
              <w:ind w:left="0" w:firstLine="0"/>
              <w:contextualSpacing/>
              <w:rPr>
                <w:rFonts w:ascii="Times New Roman" w:hAnsi="Times New Roman" w:cs="Times New Roman"/>
                <w:lang w:val="uk-UA"/>
              </w:rPr>
            </w:pPr>
            <w:r w:rsidRPr="0097296D">
              <w:rPr>
                <w:rFonts w:ascii="Times New Roman" w:hAnsi="Times New Roman" w:cs="Times New Roman"/>
                <w:lang w:val="uk-UA"/>
              </w:rPr>
              <w:t>Гаї</w:t>
            </w:r>
          </w:p>
        </w:tc>
        <w:tc>
          <w:tcPr>
            <w:tcW w:w="2389" w:type="dxa"/>
          </w:tcPr>
          <w:p w:rsidR="00291BCB" w:rsidRPr="0097296D" w:rsidRDefault="00291BCB" w:rsidP="002F3521">
            <w:pPr>
              <w:spacing w:after="0"/>
              <w:ind w:left="0" w:firstLine="0"/>
              <w:contextualSpacing/>
              <w:jc w:val="center"/>
              <w:rPr>
                <w:rFonts w:ascii="Times New Roman" w:hAnsi="Times New Roman" w:cs="Times New Roman"/>
                <w:lang w:val="uk-UA"/>
              </w:rPr>
            </w:pPr>
            <w:r w:rsidRPr="0097296D">
              <w:rPr>
                <w:rFonts w:ascii="Times New Roman" w:hAnsi="Times New Roman" w:cs="Times New Roman"/>
                <w:lang w:val="uk-UA"/>
              </w:rPr>
              <w:t>6</w:t>
            </w:r>
          </w:p>
        </w:tc>
        <w:tc>
          <w:tcPr>
            <w:tcW w:w="3126" w:type="dxa"/>
          </w:tcPr>
          <w:p w:rsidR="00291BCB" w:rsidRPr="0097296D" w:rsidRDefault="00291BCB" w:rsidP="002F3521">
            <w:pPr>
              <w:spacing w:after="0"/>
              <w:ind w:left="0" w:firstLine="0"/>
              <w:contextualSpacing/>
              <w:jc w:val="center"/>
              <w:rPr>
                <w:rFonts w:ascii="Times New Roman" w:hAnsi="Times New Roman" w:cs="Times New Roman"/>
                <w:lang w:val="uk-UA"/>
              </w:rPr>
            </w:pPr>
            <w:r w:rsidRPr="0097296D">
              <w:rPr>
                <w:rFonts w:ascii="Times New Roman" w:hAnsi="Times New Roman" w:cs="Times New Roman"/>
                <w:lang w:val="uk-UA"/>
              </w:rPr>
              <w:t>38,0</w:t>
            </w:r>
          </w:p>
        </w:tc>
      </w:tr>
      <w:tr w:rsidR="00291BCB" w:rsidRPr="00062E1E" w:rsidTr="0054539E">
        <w:trPr>
          <w:jc w:val="center"/>
        </w:trPr>
        <w:tc>
          <w:tcPr>
            <w:tcW w:w="3863" w:type="dxa"/>
          </w:tcPr>
          <w:p w:rsidR="00291BCB" w:rsidRPr="0097296D" w:rsidRDefault="00291BCB" w:rsidP="002F3521">
            <w:pPr>
              <w:spacing w:after="0"/>
              <w:ind w:left="0" w:firstLine="0"/>
              <w:contextualSpacing/>
              <w:rPr>
                <w:rFonts w:ascii="Times New Roman" w:hAnsi="Times New Roman" w:cs="Times New Roman"/>
                <w:lang w:val="uk-UA"/>
              </w:rPr>
            </w:pPr>
            <w:r w:rsidRPr="0097296D">
              <w:rPr>
                <w:rFonts w:ascii="Times New Roman" w:hAnsi="Times New Roman" w:cs="Times New Roman"/>
                <w:lang w:val="uk-UA"/>
              </w:rPr>
              <w:t>Лісопарки</w:t>
            </w:r>
          </w:p>
        </w:tc>
        <w:tc>
          <w:tcPr>
            <w:tcW w:w="2389" w:type="dxa"/>
          </w:tcPr>
          <w:p w:rsidR="00291BCB" w:rsidRPr="0097296D" w:rsidRDefault="00291BCB" w:rsidP="002F3521">
            <w:pPr>
              <w:spacing w:after="0"/>
              <w:ind w:left="0" w:firstLine="0"/>
              <w:contextualSpacing/>
              <w:jc w:val="center"/>
              <w:rPr>
                <w:rFonts w:ascii="Times New Roman" w:hAnsi="Times New Roman" w:cs="Times New Roman"/>
                <w:lang w:val="uk-UA"/>
              </w:rPr>
            </w:pPr>
            <w:r w:rsidRPr="0097296D">
              <w:rPr>
                <w:rFonts w:ascii="Times New Roman" w:hAnsi="Times New Roman" w:cs="Times New Roman"/>
                <w:lang w:val="uk-UA"/>
              </w:rPr>
              <w:t>4</w:t>
            </w:r>
          </w:p>
        </w:tc>
        <w:tc>
          <w:tcPr>
            <w:tcW w:w="3126" w:type="dxa"/>
          </w:tcPr>
          <w:p w:rsidR="00291BCB" w:rsidRPr="0097296D" w:rsidRDefault="00291BCB" w:rsidP="002F3521">
            <w:pPr>
              <w:spacing w:after="0"/>
              <w:ind w:left="0" w:firstLine="0"/>
              <w:contextualSpacing/>
              <w:jc w:val="center"/>
              <w:rPr>
                <w:rFonts w:ascii="Times New Roman" w:hAnsi="Times New Roman" w:cs="Times New Roman"/>
                <w:lang w:val="uk-UA"/>
              </w:rPr>
            </w:pPr>
            <w:r w:rsidRPr="0097296D">
              <w:rPr>
                <w:rFonts w:ascii="Times New Roman" w:hAnsi="Times New Roman" w:cs="Times New Roman"/>
                <w:lang w:val="uk-UA"/>
              </w:rPr>
              <w:t>552,7</w:t>
            </w:r>
          </w:p>
        </w:tc>
      </w:tr>
      <w:tr w:rsidR="00291BCB" w:rsidRPr="00062E1E" w:rsidTr="0054539E">
        <w:trPr>
          <w:jc w:val="center"/>
        </w:trPr>
        <w:tc>
          <w:tcPr>
            <w:tcW w:w="3863" w:type="dxa"/>
          </w:tcPr>
          <w:p w:rsidR="00291BCB" w:rsidRPr="0097296D" w:rsidRDefault="00291BCB" w:rsidP="002F3521">
            <w:pPr>
              <w:spacing w:after="0"/>
              <w:ind w:left="0" w:firstLine="0"/>
              <w:contextualSpacing/>
              <w:rPr>
                <w:rFonts w:ascii="Times New Roman" w:hAnsi="Times New Roman" w:cs="Times New Roman"/>
                <w:lang w:val="uk-UA"/>
              </w:rPr>
            </w:pPr>
            <w:r w:rsidRPr="0097296D">
              <w:rPr>
                <w:rFonts w:ascii="Times New Roman" w:hAnsi="Times New Roman" w:cs="Times New Roman"/>
                <w:lang w:val="uk-UA"/>
              </w:rPr>
              <w:t>Сквери</w:t>
            </w:r>
          </w:p>
        </w:tc>
        <w:tc>
          <w:tcPr>
            <w:tcW w:w="2389" w:type="dxa"/>
          </w:tcPr>
          <w:p w:rsidR="00291BCB" w:rsidRPr="0097296D" w:rsidRDefault="00291BCB" w:rsidP="002F3521">
            <w:pPr>
              <w:spacing w:after="0"/>
              <w:ind w:left="0" w:firstLine="0"/>
              <w:contextualSpacing/>
              <w:jc w:val="center"/>
              <w:rPr>
                <w:rFonts w:ascii="Times New Roman" w:hAnsi="Times New Roman" w:cs="Times New Roman"/>
                <w:lang w:val="uk-UA"/>
              </w:rPr>
            </w:pPr>
            <w:r w:rsidRPr="0097296D">
              <w:rPr>
                <w:rFonts w:ascii="Times New Roman" w:hAnsi="Times New Roman" w:cs="Times New Roman"/>
                <w:lang w:val="uk-UA"/>
              </w:rPr>
              <w:t>9</w:t>
            </w:r>
          </w:p>
        </w:tc>
        <w:tc>
          <w:tcPr>
            <w:tcW w:w="3126" w:type="dxa"/>
          </w:tcPr>
          <w:p w:rsidR="00291BCB" w:rsidRPr="0097296D" w:rsidRDefault="00291BCB" w:rsidP="002F3521">
            <w:pPr>
              <w:spacing w:after="0"/>
              <w:ind w:left="0" w:firstLine="0"/>
              <w:contextualSpacing/>
              <w:jc w:val="center"/>
              <w:rPr>
                <w:rFonts w:ascii="Times New Roman" w:hAnsi="Times New Roman" w:cs="Times New Roman"/>
                <w:lang w:val="uk-UA"/>
              </w:rPr>
            </w:pPr>
            <w:r w:rsidRPr="0097296D">
              <w:rPr>
                <w:rFonts w:ascii="Times New Roman" w:hAnsi="Times New Roman" w:cs="Times New Roman"/>
                <w:lang w:val="uk-UA"/>
              </w:rPr>
              <w:t>10,7</w:t>
            </w:r>
          </w:p>
        </w:tc>
      </w:tr>
      <w:tr w:rsidR="00291BCB" w:rsidRPr="00062E1E" w:rsidTr="0054539E">
        <w:trPr>
          <w:jc w:val="center"/>
        </w:trPr>
        <w:tc>
          <w:tcPr>
            <w:tcW w:w="3863" w:type="dxa"/>
          </w:tcPr>
          <w:p w:rsidR="00291BCB" w:rsidRPr="0097296D" w:rsidRDefault="00291BCB" w:rsidP="002F3521">
            <w:pPr>
              <w:spacing w:after="0"/>
              <w:ind w:left="0" w:firstLine="0"/>
              <w:contextualSpacing/>
              <w:rPr>
                <w:rFonts w:ascii="Times New Roman" w:hAnsi="Times New Roman" w:cs="Times New Roman"/>
                <w:lang w:val="uk-UA"/>
              </w:rPr>
            </w:pPr>
            <w:r w:rsidRPr="0097296D">
              <w:rPr>
                <w:rFonts w:ascii="Times New Roman" w:hAnsi="Times New Roman" w:cs="Times New Roman"/>
                <w:lang w:val="uk-UA"/>
              </w:rPr>
              <w:t>Урочища</w:t>
            </w:r>
          </w:p>
        </w:tc>
        <w:tc>
          <w:tcPr>
            <w:tcW w:w="2389" w:type="dxa"/>
          </w:tcPr>
          <w:p w:rsidR="00291BCB" w:rsidRPr="0097296D" w:rsidRDefault="00291BCB" w:rsidP="002F3521">
            <w:pPr>
              <w:spacing w:after="0"/>
              <w:ind w:left="0" w:firstLine="0"/>
              <w:contextualSpacing/>
              <w:jc w:val="center"/>
              <w:rPr>
                <w:rFonts w:ascii="Times New Roman" w:hAnsi="Times New Roman" w:cs="Times New Roman"/>
                <w:lang w:val="uk-UA"/>
              </w:rPr>
            </w:pPr>
            <w:r w:rsidRPr="0097296D">
              <w:rPr>
                <w:rFonts w:ascii="Times New Roman" w:hAnsi="Times New Roman" w:cs="Times New Roman"/>
                <w:lang w:val="uk-UA"/>
              </w:rPr>
              <w:t>3</w:t>
            </w:r>
          </w:p>
        </w:tc>
        <w:tc>
          <w:tcPr>
            <w:tcW w:w="3126" w:type="dxa"/>
          </w:tcPr>
          <w:p w:rsidR="00291BCB" w:rsidRPr="0097296D" w:rsidRDefault="00291BCB" w:rsidP="002F3521">
            <w:pPr>
              <w:spacing w:after="0"/>
              <w:ind w:left="0" w:firstLine="0"/>
              <w:contextualSpacing/>
              <w:jc w:val="center"/>
              <w:rPr>
                <w:rFonts w:ascii="Times New Roman" w:hAnsi="Times New Roman" w:cs="Times New Roman"/>
                <w:lang w:val="uk-UA"/>
              </w:rPr>
            </w:pPr>
            <w:r w:rsidRPr="0097296D">
              <w:rPr>
                <w:rFonts w:ascii="Times New Roman" w:hAnsi="Times New Roman" w:cs="Times New Roman"/>
                <w:lang w:val="uk-UA"/>
              </w:rPr>
              <w:t>4,2</w:t>
            </w:r>
          </w:p>
        </w:tc>
      </w:tr>
      <w:tr w:rsidR="00291BCB" w:rsidRPr="00062E1E" w:rsidTr="0054539E">
        <w:trPr>
          <w:trHeight w:val="271"/>
          <w:jc w:val="center"/>
        </w:trPr>
        <w:tc>
          <w:tcPr>
            <w:tcW w:w="3863" w:type="dxa"/>
          </w:tcPr>
          <w:p w:rsidR="00291BCB" w:rsidRPr="0097296D" w:rsidRDefault="00291BCB" w:rsidP="002F3521">
            <w:pPr>
              <w:spacing w:after="0"/>
              <w:ind w:left="0" w:firstLine="0"/>
              <w:contextualSpacing/>
              <w:rPr>
                <w:rFonts w:ascii="Times New Roman" w:hAnsi="Times New Roman" w:cs="Times New Roman"/>
                <w:lang w:val="uk-UA"/>
              </w:rPr>
            </w:pPr>
            <w:r w:rsidRPr="0097296D">
              <w:rPr>
                <w:rFonts w:ascii="Times New Roman" w:hAnsi="Times New Roman" w:cs="Times New Roman"/>
                <w:lang w:val="uk-UA"/>
              </w:rPr>
              <w:t>Бульвари</w:t>
            </w:r>
          </w:p>
        </w:tc>
        <w:tc>
          <w:tcPr>
            <w:tcW w:w="2389" w:type="dxa"/>
          </w:tcPr>
          <w:p w:rsidR="00291BCB" w:rsidRPr="0097296D" w:rsidRDefault="00291BCB" w:rsidP="002F3521">
            <w:pPr>
              <w:spacing w:after="0"/>
              <w:ind w:left="0" w:firstLine="0"/>
              <w:contextualSpacing/>
              <w:jc w:val="center"/>
              <w:rPr>
                <w:rFonts w:ascii="Times New Roman" w:hAnsi="Times New Roman" w:cs="Times New Roman"/>
                <w:lang w:val="uk-UA"/>
              </w:rPr>
            </w:pPr>
            <w:r w:rsidRPr="0097296D">
              <w:rPr>
                <w:rFonts w:ascii="Times New Roman" w:hAnsi="Times New Roman" w:cs="Times New Roman"/>
                <w:lang w:val="uk-UA"/>
              </w:rPr>
              <w:t>3</w:t>
            </w:r>
          </w:p>
        </w:tc>
        <w:tc>
          <w:tcPr>
            <w:tcW w:w="3126" w:type="dxa"/>
          </w:tcPr>
          <w:p w:rsidR="00291BCB" w:rsidRPr="0097296D" w:rsidRDefault="00291BCB" w:rsidP="002F3521">
            <w:pPr>
              <w:spacing w:after="0"/>
              <w:ind w:left="0" w:firstLine="0"/>
              <w:contextualSpacing/>
              <w:jc w:val="center"/>
              <w:rPr>
                <w:rFonts w:ascii="Times New Roman" w:hAnsi="Times New Roman" w:cs="Times New Roman"/>
                <w:lang w:val="uk-UA"/>
              </w:rPr>
            </w:pPr>
            <w:r w:rsidRPr="0097296D">
              <w:rPr>
                <w:rFonts w:ascii="Times New Roman" w:hAnsi="Times New Roman" w:cs="Times New Roman"/>
                <w:lang w:val="uk-UA"/>
              </w:rPr>
              <w:t>16,7</w:t>
            </w:r>
          </w:p>
        </w:tc>
      </w:tr>
      <w:tr w:rsidR="00291BCB" w:rsidRPr="00062E1E" w:rsidTr="0054539E">
        <w:trPr>
          <w:trHeight w:val="271"/>
          <w:jc w:val="center"/>
        </w:trPr>
        <w:tc>
          <w:tcPr>
            <w:tcW w:w="3863" w:type="dxa"/>
          </w:tcPr>
          <w:p w:rsidR="00291BCB" w:rsidRPr="0097296D" w:rsidRDefault="00291BCB" w:rsidP="002F3521">
            <w:pPr>
              <w:spacing w:after="0"/>
              <w:ind w:left="0" w:firstLine="0"/>
              <w:contextualSpacing/>
              <w:rPr>
                <w:rFonts w:ascii="Times New Roman" w:hAnsi="Times New Roman" w:cs="Times New Roman"/>
                <w:lang w:val="uk-UA"/>
              </w:rPr>
            </w:pPr>
            <w:r w:rsidRPr="0097296D">
              <w:rPr>
                <w:rFonts w:ascii="Times New Roman" w:hAnsi="Times New Roman" w:cs="Times New Roman"/>
                <w:lang w:val="uk-UA"/>
              </w:rPr>
              <w:t>Зелені зони (газони, квітники)</w:t>
            </w:r>
          </w:p>
        </w:tc>
        <w:tc>
          <w:tcPr>
            <w:tcW w:w="2389" w:type="dxa"/>
          </w:tcPr>
          <w:p w:rsidR="00291BCB" w:rsidRPr="0097296D" w:rsidRDefault="00291BCB" w:rsidP="002F3521">
            <w:pPr>
              <w:spacing w:after="0"/>
              <w:ind w:left="0" w:firstLine="0"/>
              <w:contextualSpacing/>
              <w:jc w:val="center"/>
              <w:rPr>
                <w:rFonts w:ascii="Times New Roman" w:hAnsi="Times New Roman" w:cs="Times New Roman"/>
                <w:lang w:val="uk-UA"/>
              </w:rPr>
            </w:pPr>
          </w:p>
        </w:tc>
        <w:tc>
          <w:tcPr>
            <w:tcW w:w="3126" w:type="dxa"/>
          </w:tcPr>
          <w:p w:rsidR="00291BCB" w:rsidRPr="0097296D" w:rsidRDefault="00291BCB" w:rsidP="002F3521">
            <w:pPr>
              <w:spacing w:after="0"/>
              <w:ind w:left="0" w:firstLine="0"/>
              <w:contextualSpacing/>
              <w:jc w:val="center"/>
              <w:rPr>
                <w:rFonts w:ascii="Times New Roman" w:hAnsi="Times New Roman" w:cs="Times New Roman"/>
                <w:lang w:val="uk-UA"/>
              </w:rPr>
            </w:pPr>
            <w:r w:rsidRPr="0097296D">
              <w:rPr>
                <w:rFonts w:ascii="Times New Roman" w:hAnsi="Times New Roman" w:cs="Times New Roman"/>
                <w:lang w:val="uk-UA"/>
              </w:rPr>
              <w:t>1422,2</w:t>
            </w:r>
          </w:p>
        </w:tc>
      </w:tr>
    </w:tbl>
    <w:p w:rsidR="00404631" w:rsidRDefault="00404631" w:rsidP="00D37277">
      <w:pPr>
        <w:spacing w:after="0"/>
        <w:ind w:left="20" w:firstLine="547"/>
        <w:rPr>
          <w:rFonts w:ascii="Times New Roman" w:hAnsi="Times New Roman" w:cs="Times New Roman"/>
          <w:sz w:val="27"/>
          <w:szCs w:val="27"/>
        </w:rPr>
      </w:pPr>
    </w:p>
    <w:p w:rsidR="004700C0" w:rsidRPr="00062E1E" w:rsidRDefault="004700C0" w:rsidP="00D37277">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Охоронний статус парків-пам’яток садово-паркового мистецтва мають:</w:t>
      </w:r>
    </w:p>
    <w:p w:rsidR="004700C0" w:rsidRPr="00062E1E" w:rsidRDefault="004700C0" w:rsidP="00336D5A">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 xml:space="preserve">- </w:t>
      </w:r>
      <w:proofErr w:type="spellStart"/>
      <w:r w:rsidRPr="00062E1E">
        <w:rPr>
          <w:rFonts w:ascii="Times New Roman" w:hAnsi="Times New Roman" w:cs="Times New Roman"/>
          <w:sz w:val="27"/>
          <w:szCs w:val="27"/>
        </w:rPr>
        <w:t>Болдина</w:t>
      </w:r>
      <w:proofErr w:type="spellEnd"/>
      <w:r w:rsidRPr="00062E1E">
        <w:rPr>
          <w:rFonts w:ascii="Times New Roman" w:hAnsi="Times New Roman" w:cs="Times New Roman"/>
          <w:sz w:val="27"/>
          <w:szCs w:val="27"/>
        </w:rPr>
        <w:t xml:space="preserve"> Гора – </w:t>
      </w:r>
      <w:smartTag w:uri="urn:schemas-microsoft-com:office:smarttags" w:element="metricconverter">
        <w:smartTagPr>
          <w:attr w:name="ProductID" w:val="3,0 га"/>
        </w:smartTagPr>
        <w:r w:rsidRPr="00062E1E">
          <w:rPr>
            <w:rFonts w:ascii="Times New Roman" w:hAnsi="Times New Roman" w:cs="Times New Roman"/>
            <w:sz w:val="27"/>
            <w:szCs w:val="27"/>
          </w:rPr>
          <w:t>3,0 га</w:t>
        </w:r>
      </w:smartTag>
      <w:r w:rsidRPr="00062E1E">
        <w:rPr>
          <w:rFonts w:ascii="Times New Roman" w:hAnsi="Times New Roman" w:cs="Times New Roman"/>
          <w:sz w:val="27"/>
          <w:szCs w:val="27"/>
        </w:rPr>
        <w:t>;</w:t>
      </w:r>
    </w:p>
    <w:p w:rsidR="004700C0" w:rsidRPr="00062E1E" w:rsidRDefault="004700C0" w:rsidP="00336D5A">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 Центральний парк культури та відпочинку –17,1 га;</w:t>
      </w:r>
    </w:p>
    <w:p w:rsidR="004700C0" w:rsidRPr="00062E1E" w:rsidRDefault="004700C0" w:rsidP="00336D5A">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 xml:space="preserve">- Лісопарк «Урочище Святе» – </w:t>
      </w:r>
      <w:smartTag w:uri="urn:schemas-microsoft-com:office:smarttags" w:element="metricconverter">
        <w:smartTagPr>
          <w:attr w:name="ProductID" w:val="48,0 га"/>
        </w:smartTagPr>
        <w:smartTag w:uri="urn:schemas-microsoft-com:office:smarttags" w:element="metricconverter">
          <w:smartTagPr>
            <w:attr w:name="ProductID" w:val="48,0 га"/>
          </w:smartTagPr>
          <w:r w:rsidRPr="00062E1E">
            <w:rPr>
              <w:rFonts w:ascii="Times New Roman" w:hAnsi="Times New Roman" w:cs="Times New Roman"/>
              <w:sz w:val="27"/>
              <w:szCs w:val="27"/>
            </w:rPr>
            <w:t>48,0 га</w:t>
          </w:r>
        </w:smartTag>
        <w:r w:rsidRPr="00062E1E">
          <w:rPr>
            <w:rFonts w:ascii="Times New Roman" w:hAnsi="Times New Roman" w:cs="Times New Roman"/>
            <w:sz w:val="27"/>
            <w:szCs w:val="27"/>
          </w:rPr>
          <w:t>;</w:t>
        </w:r>
      </w:smartTag>
      <w:r w:rsidRPr="00062E1E">
        <w:rPr>
          <w:rFonts w:ascii="Times New Roman" w:hAnsi="Times New Roman" w:cs="Times New Roman"/>
          <w:sz w:val="27"/>
          <w:szCs w:val="27"/>
        </w:rPr>
        <w:t xml:space="preserve"> </w:t>
      </w:r>
    </w:p>
    <w:p w:rsidR="004700C0" w:rsidRPr="00062E1E" w:rsidRDefault="004700C0" w:rsidP="00336D5A">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 xml:space="preserve">- Лісопарк </w:t>
      </w:r>
      <w:proofErr w:type="spellStart"/>
      <w:r w:rsidRPr="00062E1E">
        <w:rPr>
          <w:rFonts w:ascii="Times New Roman" w:hAnsi="Times New Roman" w:cs="Times New Roman"/>
          <w:sz w:val="27"/>
          <w:szCs w:val="27"/>
        </w:rPr>
        <w:t>Ялівщина</w:t>
      </w:r>
      <w:proofErr w:type="spellEnd"/>
      <w:r w:rsidRPr="00062E1E">
        <w:rPr>
          <w:rFonts w:ascii="Times New Roman" w:hAnsi="Times New Roman" w:cs="Times New Roman"/>
          <w:sz w:val="27"/>
          <w:szCs w:val="27"/>
        </w:rPr>
        <w:t xml:space="preserve">  – </w:t>
      </w:r>
      <w:smartTag w:uri="urn:schemas-microsoft-com:office:smarttags" w:element="metricconverter">
        <w:smartTagPr>
          <w:attr w:name="ProductID" w:val="168,7 га"/>
        </w:smartTagPr>
        <w:r w:rsidRPr="00062E1E">
          <w:rPr>
            <w:rFonts w:ascii="Times New Roman" w:hAnsi="Times New Roman" w:cs="Times New Roman"/>
            <w:sz w:val="27"/>
            <w:szCs w:val="27"/>
          </w:rPr>
          <w:t>168,7 га</w:t>
        </w:r>
      </w:smartTag>
      <w:r w:rsidRPr="00062E1E">
        <w:rPr>
          <w:rFonts w:ascii="Times New Roman" w:hAnsi="Times New Roman" w:cs="Times New Roman"/>
          <w:sz w:val="27"/>
          <w:szCs w:val="27"/>
        </w:rPr>
        <w:t>;</w:t>
      </w:r>
    </w:p>
    <w:p w:rsidR="004700C0" w:rsidRPr="00062E1E" w:rsidRDefault="004700C0" w:rsidP="00336D5A">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 xml:space="preserve">- Лісопарк </w:t>
      </w:r>
      <w:proofErr w:type="spellStart"/>
      <w:r w:rsidRPr="00062E1E">
        <w:rPr>
          <w:rFonts w:ascii="Times New Roman" w:hAnsi="Times New Roman" w:cs="Times New Roman"/>
          <w:sz w:val="27"/>
          <w:szCs w:val="27"/>
        </w:rPr>
        <w:t>Кордівка</w:t>
      </w:r>
      <w:proofErr w:type="spellEnd"/>
      <w:r w:rsidRPr="00062E1E">
        <w:rPr>
          <w:rFonts w:ascii="Times New Roman" w:hAnsi="Times New Roman" w:cs="Times New Roman"/>
          <w:sz w:val="27"/>
          <w:szCs w:val="27"/>
        </w:rPr>
        <w:t xml:space="preserve"> – </w:t>
      </w:r>
      <w:smartTag w:uri="urn:schemas-microsoft-com:office:smarttags" w:element="metricconverter">
        <w:smartTagPr>
          <w:attr w:name="ProductID" w:val="269 га"/>
        </w:smartTagPr>
        <w:r w:rsidRPr="00062E1E">
          <w:rPr>
            <w:rFonts w:ascii="Times New Roman" w:hAnsi="Times New Roman" w:cs="Times New Roman"/>
            <w:sz w:val="27"/>
            <w:szCs w:val="27"/>
          </w:rPr>
          <w:t>269 га</w:t>
        </w:r>
      </w:smartTag>
      <w:r w:rsidRPr="00062E1E">
        <w:rPr>
          <w:rFonts w:ascii="Times New Roman" w:hAnsi="Times New Roman" w:cs="Times New Roman"/>
          <w:sz w:val="27"/>
          <w:szCs w:val="27"/>
        </w:rPr>
        <w:t>;</w:t>
      </w:r>
    </w:p>
    <w:p w:rsidR="004700C0" w:rsidRPr="00062E1E" w:rsidRDefault="004700C0" w:rsidP="00336D5A">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 xml:space="preserve">- Лісопарк вздовж Київського </w:t>
      </w:r>
      <w:proofErr w:type="spellStart"/>
      <w:r w:rsidRPr="00062E1E">
        <w:rPr>
          <w:rFonts w:ascii="Times New Roman" w:hAnsi="Times New Roman" w:cs="Times New Roman"/>
          <w:sz w:val="27"/>
          <w:szCs w:val="27"/>
        </w:rPr>
        <w:t>шосе–</w:t>
      </w:r>
      <w:proofErr w:type="spellEnd"/>
      <w:r w:rsidRPr="00062E1E">
        <w:rPr>
          <w:rFonts w:ascii="Times New Roman" w:hAnsi="Times New Roman" w:cs="Times New Roman"/>
          <w:sz w:val="27"/>
          <w:szCs w:val="27"/>
        </w:rPr>
        <w:t xml:space="preserve"> </w:t>
      </w:r>
      <w:smartTag w:uri="urn:schemas-microsoft-com:office:smarttags" w:element="metricconverter">
        <w:smartTagPr>
          <w:attr w:name="ProductID" w:val="67 га"/>
        </w:smartTagPr>
        <w:r w:rsidRPr="00062E1E">
          <w:rPr>
            <w:rFonts w:ascii="Times New Roman" w:hAnsi="Times New Roman" w:cs="Times New Roman"/>
            <w:sz w:val="27"/>
            <w:szCs w:val="27"/>
          </w:rPr>
          <w:t>67 га</w:t>
        </w:r>
      </w:smartTag>
      <w:r w:rsidRPr="00062E1E">
        <w:rPr>
          <w:rFonts w:ascii="Times New Roman" w:hAnsi="Times New Roman" w:cs="Times New Roman"/>
          <w:sz w:val="27"/>
          <w:szCs w:val="27"/>
        </w:rPr>
        <w:t xml:space="preserve">. </w:t>
      </w:r>
    </w:p>
    <w:p w:rsidR="004700C0" w:rsidRPr="00062E1E" w:rsidRDefault="00A92622" w:rsidP="00D37277">
      <w:pPr>
        <w:spacing w:after="0"/>
        <w:ind w:left="20" w:firstLine="547"/>
        <w:rPr>
          <w:rFonts w:ascii="Times New Roman" w:hAnsi="Times New Roman" w:cs="Times New Roman"/>
          <w:sz w:val="27"/>
          <w:szCs w:val="27"/>
        </w:rPr>
      </w:pPr>
      <w:r>
        <w:rPr>
          <w:rFonts w:ascii="Times New Roman" w:hAnsi="Times New Roman" w:cs="Times New Roman"/>
          <w:sz w:val="27"/>
          <w:szCs w:val="27"/>
        </w:rPr>
        <w:t>До</w:t>
      </w:r>
      <w:r w:rsidR="004700C0" w:rsidRPr="00062E1E">
        <w:rPr>
          <w:rFonts w:ascii="Times New Roman" w:hAnsi="Times New Roman" w:cs="Times New Roman"/>
          <w:sz w:val="27"/>
          <w:szCs w:val="27"/>
        </w:rPr>
        <w:t xml:space="preserve"> переліку об’єктів благоустрою міста</w:t>
      </w:r>
      <w:r>
        <w:rPr>
          <w:rFonts w:ascii="Times New Roman" w:hAnsi="Times New Roman" w:cs="Times New Roman"/>
          <w:sz w:val="27"/>
          <w:szCs w:val="27"/>
        </w:rPr>
        <w:t>,</w:t>
      </w:r>
      <w:r w:rsidR="004700C0" w:rsidRPr="00062E1E">
        <w:rPr>
          <w:rFonts w:ascii="Times New Roman" w:hAnsi="Times New Roman" w:cs="Times New Roman"/>
          <w:sz w:val="27"/>
          <w:szCs w:val="27"/>
        </w:rPr>
        <w:t xml:space="preserve"> догляд за якими здійсню</w:t>
      </w:r>
      <w:r w:rsidR="00291BCB" w:rsidRPr="00062E1E">
        <w:rPr>
          <w:rFonts w:ascii="Times New Roman" w:hAnsi="Times New Roman" w:cs="Times New Roman"/>
          <w:sz w:val="27"/>
          <w:szCs w:val="27"/>
        </w:rPr>
        <w:t>ється</w:t>
      </w:r>
      <w:r w:rsidR="004700C0" w:rsidRPr="00062E1E">
        <w:rPr>
          <w:rFonts w:ascii="Times New Roman" w:hAnsi="Times New Roman" w:cs="Times New Roman"/>
          <w:sz w:val="27"/>
          <w:szCs w:val="27"/>
        </w:rPr>
        <w:t xml:space="preserve"> входять: </w:t>
      </w:r>
    </w:p>
    <w:p w:rsidR="004700C0" w:rsidRPr="00062E1E" w:rsidRDefault="004700C0" w:rsidP="00336D5A">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 xml:space="preserve">- </w:t>
      </w:r>
      <w:smartTag w:uri="urn:schemas-microsoft-com:office:smarttags" w:element="metricconverter">
        <w:smartTagPr>
          <w:attr w:name="ProductID" w:val="677,4 га"/>
        </w:smartTagPr>
        <w:r w:rsidRPr="00062E1E">
          <w:rPr>
            <w:rFonts w:ascii="Times New Roman" w:hAnsi="Times New Roman" w:cs="Times New Roman"/>
            <w:sz w:val="27"/>
            <w:szCs w:val="27"/>
          </w:rPr>
          <w:t>677,4 га</w:t>
        </w:r>
      </w:smartTag>
      <w:r w:rsidRPr="00062E1E">
        <w:rPr>
          <w:rFonts w:ascii="Times New Roman" w:hAnsi="Times New Roman" w:cs="Times New Roman"/>
          <w:sz w:val="27"/>
          <w:szCs w:val="27"/>
        </w:rPr>
        <w:t xml:space="preserve"> газонів (в т.ч. </w:t>
      </w:r>
      <w:smartTag w:uri="urn:schemas-microsoft-com:office:smarttags" w:element="metricconverter">
        <w:smartTagPr>
          <w:attr w:name="ProductID" w:val="151980 м2"/>
        </w:smartTagPr>
        <w:r w:rsidRPr="00062E1E">
          <w:rPr>
            <w:rFonts w:ascii="Times New Roman" w:hAnsi="Times New Roman" w:cs="Times New Roman"/>
            <w:sz w:val="27"/>
            <w:szCs w:val="27"/>
          </w:rPr>
          <w:t>24,2 га</w:t>
        </w:r>
      </w:smartTag>
      <w:r w:rsidRPr="00062E1E">
        <w:rPr>
          <w:rFonts w:ascii="Times New Roman" w:hAnsi="Times New Roman" w:cs="Times New Roman"/>
          <w:sz w:val="27"/>
          <w:szCs w:val="27"/>
        </w:rPr>
        <w:t xml:space="preserve"> – схили), </w:t>
      </w:r>
    </w:p>
    <w:p w:rsidR="004700C0" w:rsidRPr="00062E1E" w:rsidRDefault="004700C0" w:rsidP="00336D5A">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 xml:space="preserve">- </w:t>
      </w:r>
      <w:r w:rsidR="00291BCB" w:rsidRPr="00062E1E">
        <w:rPr>
          <w:rFonts w:ascii="Times New Roman" w:hAnsi="Times New Roman" w:cs="Times New Roman"/>
          <w:sz w:val="27"/>
          <w:szCs w:val="27"/>
        </w:rPr>
        <w:t>12,6</w:t>
      </w:r>
      <w:r w:rsidRPr="00062E1E">
        <w:rPr>
          <w:rFonts w:ascii="Times New Roman" w:hAnsi="Times New Roman" w:cs="Times New Roman"/>
          <w:sz w:val="27"/>
          <w:szCs w:val="27"/>
        </w:rPr>
        <w:t xml:space="preserve"> га доріжок </w:t>
      </w:r>
      <w:r w:rsidR="00291BCB" w:rsidRPr="00062E1E">
        <w:rPr>
          <w:rFonts w:ascii="Times New Roman" w:hAnsi="Times New Roman" w:cs="Times New Roman"/>
          <w:sz w:val="27"/>
          <w:szCs w:val="27"/>
        </w:rPr>
        <w:t xml:space="preserve">та сходів </w:t>
      </w:r>
      <w:r w:rsidRPr="00062E1E">
        <w:rPr>
          <w:rFonts w:ascii="Times New Roman" w:hAnsi="Times New Roman" w:cs="Times New Roman"/>
          <w:sz w:val="27"/>
          <w:szCs w:val="27"/>
        </w:rPr>
        <w:t>в парках</w:t>
      </w:r>
      <w:r w:rsidR="00291BCB" w:rsidRPr="00062E1E">
        <w:rPr>
          <w:rFonts w:ascii="Times New Roman" w:hAnsi="Times New Roman" w:cs="Times New Roman"/>
          <w:sz w:val="27"/>
          <w:szCs w:val="27"/>
        </w:rPr>
        <w:t xml:space="preserve"> та</w:t>
      </w:r>
      <w:r w:rsidRPr="00062E1E">
        <w:rPr>
          <w:rFonts w:ascii="Times New Roman" w:hAnsi="Times New Roman" w:cs="Times New Roman"/>
          <w:sz w:val="27"/>
          <w:szCs w:val="27"/>
        </w:rPr>
        <w:t xml:space="preserve"> скверах, </w:t>
      </w:r>
    </w:p>
    <w:p w:rsidR="004700C0" w:rsidRPr="00062E1E" w:rsidRDefault="004700C0" w:rsidP="00336D5A">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 xml:space="preserve">- </w:t>
      </w:r>
      <w:smartTag w:uri="urn:schemas-microsoft-com:office:smarttags" w:element="metricconverter">
        <w:smartTagPr>
          <w:attr w:name="ProductID" w:val="151980 м2"/>
        </w:smartTagPr>
        <w:r w:rsidRPr="00062E1E">
          <w:rPr>
            <w:rFonts w:ascii="Times New Roman" w:hAnsi="Times New Roman" w:cs="Times New Roman"/>
            <w:sz w:val="27"/>
            <w:szCs w:val="27"/>
          </w:rPr>
          <w:t>0,5 га</w:t>
        </w:r>
      </w:smartTag>
      <w:r w:rsidRPr="00062E1E">
        <w:rPr>
          <w:rFonts w:ascii="Times New Roman" w:hAnsi="Times New Roman" w:cs="Times New Roman"/>
          <w:sz w:val="27"/>
          <w:szCs w:val="27"/>
        </w:rPr>
        <w:t xml:space="preserve"> багаторічних квітників та </w:t>
      </w:r>
      <w:smartTag w:uri="urn:schemas-microsoft-com:office:smarttags" w:element="metricconverter">
        <w:smartTagPr>
          <w:attr w:name="ProductID" w:val="151980 м2"/>
        </w:smartTagPr>
        <w:r w:rsidRPr="00062E1E">
          <w:rPr>
            <w:rFonts w:ascii="Times New Roman" w:hAnsi="Times New Roman" w:cs="Times New Roman"/>
            <w:sz w:val="27"/>
            <w:szCs w:val="27"/>
          </w:rPr>
          <w:t>0,4 га</w:t>
        </w:r>
      </w:smartTag>
      <w:r w:rsidRPr="00062E1E">
        <w:rPr>
          <w:rFonts w:ascii="Times New Roman" w:hAnsi="Times New Roman" w:cs="Times New Roman"/>
          <w:sz w:val="27"/>
          <w:szCs w:val="27"/>
        </w:rPr>
        <w:t xml:space="preserve"> однорічних, </w:t>
      </w:r>
    </w:p>
    <w:p w:rsidR="004700C0" w:rsidRPr="00062E1E" w:rsidRDefault="004700C0" w:rsidP="00336D5A">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lastRenderedPageBreak/>
        <w:t>- 3</w:t>
      </w:r>
      <w:r w:rsidR="00291BCB" w:rsidRPr="00062E1E">
        <w:rPr>
          <w:rFonts w:ascii="Times New Roman" w:hAnsi="Times New Roman" w:cs="Times New Roman"/>
          <w:sz w:val="27"/>
          <w:szCs w:val="27"/>
        </w:rPr>
        <w:t>7,5</w:t>
      </w:r>
      <w:r w:rsidRPr="00062E1E">
        <w:rPr>
          <w:rFonts w:ascii="Times New Roman" w:hAnsi="Times New Roman" w:cs="Times New Roman"/>
          <w:sz w:val="27"/>
          <w:szCs w:val="27"/>
        </w:rPr>
        <w:t xml:space="preserve"> тис. шт. дерев,</w:t>
      </w:r>
    </w:p>
    <w:p w:rsidR="004700C0" w:rsidRPr="00062E1E" w:rsidRDefault="004700C0" w:rsidP="00336D5A">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  9,</w:t>
      </w:r>
      <w:r w:rsidR="00291BCB" w:rsidRPr="00062E1E">
        <w:rPr>
          <w:rFonts w:ascii="Times New Roman" w:hAnsi="Times New Roman" w:cs="Times New Roman"/>
          <w:sz w:val="27"/>
          <w:szCs w:val="27"/>
        </w:rPr>
        <w:t>7</w:t>
      </w:r>
      <w:r w:rsidRPr="00062E1E">
        <w:rPr>
          <w:rFonts w:ascii="Times New Roman" w:hAnsi="Times New Roman" w:cs="Times New Roman"/>
          <w:sz w:val="27"/>
          <w:szCs w:val="27"/>
        </w:rPr>
        <w:t xml:space="preserve"> тис. шт. - кущів та 10,</w:t>
      </w:r>
      <w:r w:rsidR="00291BCB" w:rsidRPr="00062E1E">
        <w:rPr>
          <w:rFonts w:ascii="Times New Roman" w:hAnsi="Times New Roman" w:cs="Times New Roman"/>
          <w:sz w:val="27"/>
          <w:szCs w:val="27"/>
        </w:rPr>
        <w:t>8</w:t>
      </w:r>
      <w:r w:rsidRPr="00062E1E">
        <w:rPr>
          <w:rFonts w:ascii="Times New Roman" w:hAnsi="Times New Roman" w:cs="Times New Roman"/>
          <w:sz w:val="27"/>
          <w:szCs w:val="27"/>
        </w:rPr>
        <w:t xml:space="preserve"> тис. </w:t>
      </w:r>
      <w:proofErr w:type="spellStart"/>
      <w:r w:rsidRPr="00062E1E">
        <w:rPr>
          <w:rFonts w:ascii="Times New Roman" w:hAnsi="Times New Roman" w:cs="Times New Roman"/>
          <w:sz w:val="27"/>
          <w:szCs w:val="27"/>
        </w:rPr>
        <w:t>м.п</w:t>
      </w:r>
      <w:proofErr w:type="spellEnd"/>
      <w:r w:rsidRPr="00062E1E">
        <w:rPr>
          <w:rFonts w:ascii="Times New Roman" w:hAnsi="Times New Roman" w:cs="Times New Roman"/>
          <w:sz w:val="27"/>
          <w:szCs w:val="27"/>
        </w:rPr>
        <w:t xml:space="preserve">. живоплоту. </w:t>
      </w:r>
    </w:p>
    <w:p w:rsidR="0029159C" w:rsidRPr="00062E1E" w:rsidRDefault="0029159C" w:rsidP="0029159C">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 xml:space="preserve">   </w:t>
      </w:r>
      <w:r w:rsidRPr="00062E1E">
        <w:rPr>
          <w:rFonts w:ascii="Times New Roman" w:hAnsi="Times New Roman" w:cs="Times New Roman"/>
          <w:color w:val="auto"/>
          <w:sz w:val="27"/>
          <w:szCs w:val="27"/>
        </w:rPr>
        <w:t>Більшість зелених насаджень міста досягла вікової межі,</w:t>
      </w:r>
      <w:r w:rsidRPr="00062E1E">
        <w:rPr>
          <w:rFonts w:ascii="Times New Roman" w:hAnsi="Times New Roman" w:cs="Times New Roman"/>
          <w:sz w:val="27"/>
          <w:szCs w:val="27"/>
        </w:rPr>
        <w:t xml:space="preserve"> в </w:t>
      </w:r>
      <w:proofErr w:type="spellStart"/>
      <w:r w:rsidRPr="00062E1E">
        <w:rPr>
          <w:rFonts w:ascii="Times New Roman" w:hAnsi="Times New Roman" w:cs="Times New Roman"/>
          <w:sz w:val="27"/>
          <w:szCs w:val="27"/>
        </w:rPr>
        <w:t>звʼязку</w:t>
      </w:r>
      <w:proofErr w:type="spellEnd"/>
      <w:r w:rsidRPr="00062E1E">
        <w:rPr>
          <w:rFonts w:ascii="Times New Roman" w:hAnsi="Times New Roman" w:cs="Times New Roman"/>
          <w:sz w:val="27"/>
          <w:szCs w:val="27"/>
        </w:rPr>
        <w:t xml:space="preserve"> з цим значна частина зелених зон міста потребують відновлення.</w:t>
      </w:r>
    </w:p>
    <w:p w:rsidR="0029159C" w:rsidRPr="00062E1E" w:rsidRDefault="0029159C" w:rsidP="00D37277">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Щороку необхідно</w:t>
      </w:r>
      <w:r w:rsidR="004700C0" w:rsidRPr="00062E1E">
        <w:rPr>
          <w:rFonts w:ascii="Times New Roman" w:hAnsi="Times New Roman" w:cs="Times New Roman"/>
          <w:sz w:val="27"/>
          <w:szCs w:val="27"/>
        </w:rPr>
        <w:t xml:space="preserve"> здійсню</w:t>
      </w:r>
      <w:r w:rsidRPr="00062E1E">
        <w:rPr>
          <w:rFonts w:ascii="Times New Roman" w:hAnsi="Times New Roman" w:cs="Times New Roman"/>
          <w:sz w:val="27"/>
          <w:szCs w:val="27"/>
        </w:rPr>
        <w:t>вати</w:t>
      </w:r>
      <w:r w:rsidR="004700C0" w:rsidRPr="00062E1E">
        <w:rPr>
          <w:rFonts w:ascii="Times New Roman" w:hAnsi="Times New Roman" w:cs="Times New Roman"/>
          <w:sz w:val="27"/>
          <w:szCs w:val="27"/>
        </w:rPr>
        <w:t xml:space="preserve"> </w:t>
      </w:r>
      <w:r w:rsidRPr="00062E1E">
        <w:rPr>
          <w:rFonts w:ascii="Times New Roman" w:hAnsi="Times New Roman" w:cs="Times New Roman"/>
          <w:sz w:val="27"/>
          <w:szCs w:val="27"/>
        </w:rPr>
        <w:t>вис</w:t>
      </w:r>
      <w:r w:rsidR="004700C0" w:rsidRPr="00062E1E">
        <w:rPr>
          <w:rFonts w:ascii="Times New Roman" w:hAnsi="Times New Roman" w:cs="Times New Roman"/>
          <w:sz w:val="27"/>
          <w:szCs w:val="27"/>
        </w:rPr>
        <w:t>адк</w:t>
      </w:r>
      <w:r w:rsidRPr="00062E1E">
        <w:rPr>
          <w:rFonts w:ascii="Times New Roman" w:hAnsi="Times New Roman" w:cs="Times New Roman"/>
          <w:sz w:val="27"/>
          <w:szCs w:val="27"/>
        </w:rPr>
        <w:t>у</w:t>
      </w:r>
      <w:r w:rsidR="004700C0" w:rsidRPr="00062E1E">
        <w:rPr>
          <w:rFonts w:ascii="Times New Roman" w:hAnsi="Times New Roman" w:cs="Times New Roman"/>
          <w:sz w:val="27"/>
          <w:szCs w:val="27"/>
        </w:rPr>
        <w:t xml:space="preserve"> близько 1</w:t>
      </w:r>
      <w:r w:rsidRPr="00062E1E">
        <w:rPr>
          <w:rFonts w:ascii="Times New Roman" w:hAnsi="Times New Roman" w:cs="Times New Roman"/>
          <w:sz w:val="27"/>
          <w:szCs w:val="27"/>
        </w:rPr>
        <w:t>650</w:t>
      </w:r>
      <w:r w:rsidR="004700C0" w:rsidRPr="00062E1E">
        <w:rPr>
          <w:rFonts w:ascii="Times New Roman" w:hAnsi="Times New Roman" w:cs="Times New Roman"/>
          <w:sz w:val="27"/>
          <w:szCs w:val="27"/>
        </w:rPr>
        <w:t xml:space="preserve"> дерев, </w:t>
      </w:r>
      <w:r w:rsidRPr="00062E1E">
        <w:rPr>
          <w:rFonts w:ascii="Times New Roman" w:hAnsi="Times New Roman" w:cs="Times New Roman"/>
          <w:sz w:val="27"/>
          <w:szCs w:val="27"/>
        </w:rPr>
        <w:t>223 кущі</w:t>
      </w:r>
      <w:r w:rsidR="004700C0" w:rsidRPr="00062E1E">
        <w:rPr>
          <w:rFonts w:ascii="Times New Roman" w:hAnsi="Times New Roman" w:cs="Times New Roman"/>
          <w:sz w:val="27"/>
          <w:szCs w:val="27"/>
        </w:rPr>
        <w:t xml:space="preserve">, </w:t>
      </w:r>
      <w:proofErr w:type="spellStart"/>
      <w:r w:rsidR="00A92622">
        <w:rPr>
          <w:rFonts w:ascii="Times New Roman" w:hAnsi="Times New Roman" w:cs="Times New Roman"/>
          <w:sz w:val="27"/>
          <w:szCs w:val="27"/>
        </w:rPr>
        <w:t>п.м</w:t>
      </w:r>
      <w:proofErr w:type="spellEnd"/>
      <w:r w:rsidR="004700C0" w:rsidRPr="00062E1E">
        <w:rPr>
          <w:rFonts w:ascii="Times New Roman" w:hAnsi="Times New Roman" w:cs="Times New Roman"/>
          <w:sz w:val="27"/>
          <w:szCs w:val="27"/>
        </w:rPr>
        <w:t xml:space="preserve">. живоплоту, </w:t>
      </w:r>
      <w:r w:rsidR="002F3521" w:rsidRPr="00062E1E">
        <w:rPr>
          <w:rFonts w:ascii="Times New Roman" w:hAnsi="Times New Roman" w:cs="Times New Roman"/>
          <w:sz w:val="27"/>
          <w:szCs w:val="27"/>
        </w:rPr>
        <w:t>0,5 га</w:t>
      </w:r>
      <w:r w:rsidR="004700C0" w:rsidRPr="00062E1E">
        <w:rPr>
          <w:rFonts w:ascii="Times New Roman" w:hAnsi="Times New Roman" w:cs="Times New Roman"/>
          <w:sz w:val="27"/>
          <w:szCs w:val="27"/>
        </w:rPr>
        <w:t xml:space="preserve"> квітників з однорічних та </w:t>
      </w:r>
      <w:r w:rsidR="002F3521" w:rsidRPr="00062E1E">
        <w:rPr>
          <w:rFonts w:ascii="Times New Roman" w:hAnsi="Times New Roman" w:cs="Times New Roman"/>
          <w:sz w:val="27"/>
          <w:szCs w:val="27"/>
        </w:rPr>
        <w:t xml:space="preserve">0,3 га </w:t>
      </w:r>
      <w:r w:rsidR="004700C0" w:rsidRPr="00062E1E">
        <w:rPr>
          <w:rFonts w:ascii="Times New Roman" w:hAnsi="Times New Roman" w:cs="Times New Roman"/>
          <w:sz w:val="27"/>
          <w:szCs w:val="27"/>
        </w:rPr>
        <w:t xml:space="preserve">квітників з багаторічних та цибулинних, улаштування </w:t>
      </w:r>
      <w:r w:rsidRPr="00062E1E">
        <w:rPr>
          <w:rFonts w:ascii="Times New Roman" w:hAnsi="Times New Roman" w:cs="Times New Roman"/>
          <w:sz w:val="27"/>
          <w:szCs w:val="27"/>
        </w:rPr>
        <w:t>7,45 га</w:t>
      </w:r>
      <w:r w:rsidR="004700C0" w:rsidRPr="00062E1E">
        <w:rPr>
          <w:rFonts w:ascii="Times New Roman" w:hAnsi="Times New Roman" w:cs="Times New Roman"/>
          <w:sz w:val="27"/>
          <w:szCs w:val="27"/>
        </w:rPr>
        <w:t xml:space="preserve"> газонів</w:t>
      </w:r>
      <w:r w:rsidR="00B942AF" w:rsidRPr="00062E1E">
        <w:rPr>
          <w:rFonts w:ascii="Times New Roman" w:hAnsi="Times New Roman" w:cs="Times New Roman"/>
          <w:sz w:val="27"/>
          <w:szCs w:val="27"/>
        </w:rPr>
        <w:t xml:space="preserve"> та</w:t>
      </w:r>
      <w:r w:rsidRPr="00062E1E">
        <w:rPr>
          <w:rFonts w:ascii="Times New Roman" w:hAnsi="Times New Roman" w:cs="Times New Roman"/>
          <w:sz w:val="27"/>
          <w:szCs w:val="27"/>
        </w:rPr>
        <w:t xml:space="preserve"> 14 тис. м. п. системи поливальних водопроводів</w:t>
      </w:r>
    </w:p>
    <w:p w:rsidR="00B0475F" w:rsidRPr="00246769" w:rsidRDefault="00B0475F" w:rsidP="00B0475F">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 xml:space="preserve">З </w:t>
      </w:r>
      <w:r w:rsidRPr="00A92622">
        <w:rPr>
          <w:rFonts w:ascii="Times New Roman" w:hAnsi="Times New Roman" w:cs="Times New Roman"/>
          <w:sz w:val="27"/>
          <w:szCs w:val="27"/>
        </w:rPr>
        <w:t xml:space="preserve">метою </w:t>
      </w:r>
      <w:r w:rsidRPr="00062E1E">
        <w:rPr>
          <w:rFonts w:ascii="Times New Roman" w:hAnsi="Times New Roman" w:cs="Times New Roman"/>
          <w:sz w:val="27"/>
          <w:szCs w:val="27"/>
        </w:rPr>
        <w:t>естетичного вигляду міста в продовж десяти років необхідно виконати капітальн</w:t>
      </w:r>
      <w:r w:rsidR="00A92622">
        <w:rPr>
          <w:rFonts w:ascii="Times New Roman" w:hAnsi="Times New Roman" w:cs="Times New Roman"/>
          <w:sz w:val="27"/>
          <w:szCs w:val="27"/>
        </w:rPr>
        <w:t>ий</w:t>
      </w:r>
      <w:r w:rsidRPr="00062E1E">
        <w:rPr>
          <w:rFonts w:ascii="Times New Roman" w:hAnsi="Times New Roman" w:cs="Times New Roman"/>
          <w:sz w:val="27"/>
          <w:szCs w:val="27"/>
        </w:rPr>
        <w:t xml:space="preserve"> ремонт на 15 об’єктах благоустрою: </w:t>
      </w:r>
    </w:p>
    <w:tbl>
      <w:tblPr>
        <w:tblStyle w:val="ab"/>
        <w:tblW w:w="0" w:type="auto"/>
        <w:tblLayout w:type="fixed"/>
        <w:tblLook w:val="04A0" w:firstRow="1" w:lastRow="0" w:firstColumn="1" w:lastColumn="0" w:noHBand="0" w:noVBand="1"/>
      </w:tblPr>
      <w:tblGrid>
        <w:gridCol w:w="4644"/>
        <w:gridCol w:w="992"/>
        <w:gridCol w:w="3970"/>
      </w:tblGrid>
      <w:tr w:rsidR="00B0475F" w:rsidRPr="00062E1E" w:rsidTr="001322E8">
        <w:trPr>
          <w:trHeight w:val="677"/>
        </w:trPr>
        <w:tc>
          <w:tcPr>
            <w:tcW w:w="4644" w:type="dxa"/>
            <w:vAlign w:val="center"/>
          </w:tcPr>
          <w:p w:rsidR="00B0475F" w:rsidRPr="0097296D" w:rsidRDefault="00B0475F" w:rsidP="008A7EB1">
            <w:pPr>
              <w:contextualSpacing/>
              <w:jc w:val="center"/>
              <w:rPr>
                <w:rFonts w:ascii="Times New Roman" w:hAnsi="Times New Roman" w:cs="Times New Roman"/>
                <w:b/>
                <w:lang w:val="uk-UA"/>
              </w:rPr>
            </w:pPr>
            <w:r w:rsidRPr="0097296D">
              <w:rPr>
                <w:rFonts w:ascii="Times New Roman" w:hAnsi="Times New Roman" w:cs="Times New Roman"/>
                <w:b/>
                <w:lang w:val="uk-UA"/>
              </w:rPr>
              <w:t>Перелік об’єктів</w:t>
            </w:r>
          </w:p>
        </w:tc>
        <w:tc>
          <w:tcPr>
            <w:tcW w:w="992" w:type="dxa"/>
            <w:vAlign w:val="center"/>
          </w:tcPr>
          <w:p w:rsidR="00B0475F" w:rsidRPr="0097296D" w:rsidRDefault="00B0475F" w:rsidP="008A7EB1">
            <w:pPr>
              <w:ind w:left="-817" w:right="-108"/>
              <w:contextualSpacing/>
              <w:jc w:val="center"/>
              <w:rPr>
                <w:rFonts w:ascii="Times New Roman" w:hAnsi="Times New Roman" w:cs="Times New Roman"/>
                <w:b/>
                <w:lang w:val="uk-UA"/>
              </w:rPr>
            </w:pPr>
            <w:r w:rsidRPr="0097296D">
              <w:rPr>
                <w:rFonts w:ascii="Times New Roman" w:hAnsi="Times New Roman" w:cs="Times New Roman"/>
                <w:b/>
                <w:lang w:val="uk-UA"/>
              </w:rPr>
              <w:t>Обсяг,</w:t>
            </w:r>
          </w:p>
          <w:p w:rsidR="00B0475F" w:rsidRPr="0097296D" w:rsidRDefault="00B0475F" w:rsidP="008A7EB1">
            <w:pPr>
              <w:ind w:left="-817" w:right="-108"/>
              <w:contextualSpacing/>
              <w:jc w:val="center"/>
              <w:rPr>
                <w:rFonts w:ascii="Times New Roman" w:hAnsi="Times New Roman" w:cs="Times New Roman"/>
                <w:b/>
                <w:lang w:val="uk-UA"/>
              </w:rPr>
            </w:pPr>
            <w:r w:rsidRPr="0097296D">
              <w:rPr>
                <w:rFonts w:ascii="Times New Roman" w:hAnsi="Times New Roman" w:cs="Times New Roman"/>
                <w:b/>
                <w:lang w:val="uk-UA"/>
              </w:rPr>
              <w:t>га</w:t>
            </w:r>
          </w:p>
        </w:tc>
        <w:tc>
          <w:tcPr>
            <w:tcW w:w="3970" w:type="dxa"/>
            <w:vAlign w:val="center"/>
          </w:tcPr>
          <w:p w:rsidR="00B0475F" w:rsidRPr="0097296D" w:rsidRDefault="00B0475F" w:rsidP="008A7EB1">
            <w:pPr>
              <w:contextualSpacing/>
              <w:jc w:val="center"/>
              <w:rPr>
                <w:rFonts w:ascii="Times New Roman" w:hAnsi="Times New Roman" w:cs="Times New Roman"/>
                <w:b/>
                <w:lang w:val="uk-UA"/>
              </w:rPr>
            </w:pPr>
            <w:r w:rsidRPr="0097296D">
              <w:rPr>
                <w:rFonts w:ascii="Times New Roman" w:hAnsi="Times New Roman" w:cs="Times New Roman"/>
                <w:b/>
                <w:lang w:val="uk-UA"/>
              </w:rPr>
              <w:t>Перелік робіт</w:t>
            </w:r>
          </w:p>
        </w:tc>
      </w:tr>
      <w:tr w:rsidR="001322E8" w:rsidRPr="00062E1E" w:rsidTr="001322E8">
        <w:tc>
          <w:tcPr>
            <w:tcW w:w="4644" w:type="dxa"/>
          </w:tcPr>
          <w:p w:rsidR="001322E8" w:rsidRPr="0097296D" w:rsidRDefault="006E6D70" w:rsidP="006E6D70">
            <w:pPr>
              <w:ind w:firstLine="0"/>
              <w:contextualSpacing/>
              <w:jc w:val="left"/>
              <w:rPr>
                <w:rFonts w:ascii="Times New Roman" w:hAnsi="Times New Roman" w:cs="Times New Roman"/>
                <w:lang w:val="uk-UA"/>
              </w:rPr>
            </w:pPr>
            <w:r w:rsidRPr="0097296D">
              <w:rPr>
                <w:rFonts w:ascii="Times New Roman" w:hAnsi="Times New Roman" w:cs="Times New Roman"/>
                <w:lang w:val="uk-UA"/>
              </w:rPr>
              <w:t>Зелена</w:t>
            </w:r>
            <w:r w:rsidR="001322E8" w:rsidRPr="0097296D">
              <w:rPr>
                <w:rFonts w:ascii="Times New Roman" w:hAnsi="Times New Roman" w:cs="Times New Roman"/>
                <w:lang w:val="uk-UA"/>
              </w:rPr>
              <w:t xml:space="preserve"> зо</w:t>
            </w:r>
            <w:r w:rsidRPr="0097296D">
              <w:rPr>
                <w:rFonts w:ascii="Times New Roman" w:hAnsi="Times New Roman" w:cs="Times New Roman"/>
                <w:lang w:val="uk-UA"/>
              </w:rPr>
              <w:t xml:space="preserve">на біля Палацу урочистих подій з улаштуванням </w:t>
            </w:r>
            <w:r w:rsidR="001322E8" w:rsidRPr="0097296D">
              <w:rPr>
                <w:rFonts w:ascii="Times New Roman" w:hAnsi="Times New Roman" w:cs="Times New Roman"/>
                <w:lang w:val="uk-UA"/>
              </w:rPr>
              <w:t>набережно</w:t>
            </w:r>
            <w:r w:rsidRPr="0097296D">
              <w:rPr>
                <w:rFonts w:ascii="Times New Roman" w:hAnsi="Times New Roman" w:cs="Times New Roman"/>
                <w:lang w:val="uk-UA"/>
              </w:rPr>
              <w:t>ї</w:t>
            </w:r>
          </w:p>
        </w:tc>
        <w:tc>
          <w:tcPr>
            <w:tcW w:w="992" w:type="dxa"/>
          </w:tcPr>
          <w:p w:rsidR="001322E8" w:rsidRPr="0097296D" w:rsidRDefault="001322E8"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2,08</w:t>
            </w:r>
          </w:p>
        </w:tc>
        <w:tc>
          <w:tcPr>
            <w:tcW w:w="3970" w:type="dxa"/>
            <w:vMerge w:val="restart"/>
            <w:vAlign w:val="center"/>
          </w:tcPr>
          <w:p w:rsidR="001322E8" w:rsidRPr="0097296D" w:rsidRDefault="001322E8" w:rsidP="001322E8">
            <w:pPr>
              <w:ind w:firstLine="0"/>
              <w:contextualSpacing/>
              <w:jc w:val="center"/>
              <w:rPr>
                <w:rFonts w:ascii="Times New Roman" w:hAnsi="Times New Roman" w:cs="Times New Roman"/>
                <w:lang w:val="uk-UA"/>
              </w:rPr>
            </w:pPr>
            <w:r w:rsidRPr="0097296D">
              <w:rPr>
                <w:rFonts w:ascii="Times New Roman" w:hAnsi="Times New Roman" w:cs="Times New Roman"/>
                <w:lang w:val="uk-UA"/>
              </w:rPr>
              <w:t>видалення сухих зелених насаджень, відновлення зелених зон, посадка дерев, кущів, улаштування клумб, улаштування системи поливальних водопроводів, улаштування доріжок, встановлення вертикального озеленення,  лавок, урн</w:t>
            </w:r>
          </w:p>
        </w:tc>
      </w:tr>
      <w:tr w:rsidR="001322E8" w:rsidRPr="00062E1E" w:rsidTr="001322E8">
        <w:tc>
          <w:tcPr>
            <w:tcW w:w="4644" w:type="dxa"/>
          </w:tcPr>
          <w:p w:rsidR="001322E8" w:rsidRPr="0097296D" w:rsidRDefault="001322E8" w:rsidP="008A7EB1">
            <w:pPr>
              <w:ind w:firstLine="0"/>
              <w:contextualSpacing/>
              <w:jc w:val="left"/>
              <w:rPr>
                <w:rFonts w:ascii="Times New Roman" w:hAnsi="Times New Roman" w:cs="Times New Roman"/>
                <w:lang w:val="uk-UA"/>
              </w:rPr>
            </w:pPr>
            <w:r w:rsidRPr="0097296D">
              <w:rPr>
                <w:rFonts w:ascii="Times New Roman" w:hAnsi="Times New Roman" w:cs="Times New Roman"/>
                <w:lang w:val="uk-UA"/>
              </w:rPr>
              <w:t>Парк ім. Коцюбинського</w:t>
            </w:r>
          </w:p>
        </w:tc>
        <w:tc>
          <w:tcPr>
            <w:tcW w:w="992" w:type="dxa"/>
          </w:tcPr>
          <w:p w:rsidR="001322E8" w:rsidRPr="0097296D" w:rsidRDefault="001322E8"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24,70</w:t>
            </w:r>
          </w:p>
        </w:tc>
        <w:tc>
          <w:tcPr>
            <w:tcW w:w="3970" w:type="dxa"/>
            <w:vMerge/>
          </w:tcPr>
          <w:p w:rsidR="001322E8" w:rsidRPr="0097296D" w:rsidRDefault="001322E8" w:rsidP="008A7EB1">
            <w:pPr>
              <w:ind w:firstLine="0"/>
              <w:contextualSpacing/>
              <w:rPr>
                <w:rFonts w:ascii="Times New Roman" w:hAnsi="Times New Roman" w:cs="Times New Roman"/>
                <w:lang w:val="uk-UA"/>
              </w:rPr>
            </w:pPr>
          </w:p>
        </w:tc>
      </w:tr>
      <w:tr w:rsidR="001322E8" w:rsidRPr="00062E1E" w:rsidTr="001322E8">
        <w:tc>
          <w:tcPr>
            <w:tcW w:w="4644" w:type="dxa"/>
          </w:tcPr>
          <w:p w:rsidR="001322E8" w:rsidRPr="0097296D" w:rsidRDefault="001322E8" w:rsidP="008A7EB1">
            <w:pPr>
              <w:ind w:left="0" w:firstLine="0"/>
              <w:contextualSpacing/>
              <w:jc w:val="left"/>
              <w:rPr>
                <w:rFonts w:ascii="Times New Roman" w:hAnsi="Times New Roman" w:cs="Times New Roman"/>
                <w:lang w:val="uk-UA"/>
              </w:rPr>
            </w:pPr>
            <w:r w:rsidRPr="0097296D">
              <w:rPr>
                <w:rFonts w:ascii="Times New Roman" w:hAnsi="Times New Roman" w:cs="Times New Roman"/>
                <w:lang w:val="uk-UA"/>
              </w:rPr>
              <w:t>Парк Залізничників</w:t>
            </w:r>
          </w:p>
        </w:tc>
        <w:tc>
          <w:tcPr>
            <w:tcW w:w="992" w:type="dxa"/>
          </w:tcPr>
          <w:p w:rsidR="001322E8" w:rsidRPr="0097296D" w:rsidRDefault="001322E8"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2,44</w:t>
            </w:r>
          </w:p>
        </w:tc>
        <w:tc>
          <w:tcPr>
            <w:tcW w:w="3970" w:type="dxa"/>
            <w:vMerge/>
          </w:tcPr>
          <w:p w:rsidR="001322E8" w:rsidRPr="0097296D" w:rsidRDefault="001322E8" w:rsidP="008A7EB1">
            <w:pPr>
              <w:ind w:firstLine="0"/>
              <w:contextualSpacing/>
              <w:rPr>
                <w:rFonts w:ascii="Times New Roman" w:hAnsi="Times New Roman" w:cs="Times New Roman"/>
                <w:lang w:val="uk-UA"/>
              </w:rPr>
            </w:pPr>
          </w:p>
        </w:tc>
      </w:tr>
      <w:tr w:rsidR="001322E8" w:rsidRPr="00062E1E" w:rsidTr="001322E8">
        <w:tc>
          <w:tcPr>
            <w:tcW w:w="4644" w:type="dxa"/>
          </w:tcPr>
          <w:p w:rsidR="001322E8" w:rsidRPr="0097296D" w:rsidRDefault="001322E8" w:rsidP="008A7EB1">
            <w:pPr>
              <w:ind w:left="0" w:firstLine="0"/>
              <w:contextualSpacing/>
              <w:jc w:val="left"/>
              <w:rPr>
                <w:rFonts w:ascii="Times New Roman" w:hAnsi="Times New Roman" w:cs="Times New Roman"/>
                <w:lang w:val="uk-UA"/>
              </w:rPr>
            </w:pPr>
            <w:r w:rsidRPr="0097296D">
              <w:rPr>
                <w:rFonts w:ascii="Times New Roman" w:hAnsi="Times New Roman" w:cs="Times New Roman"/>
                <w:lang w:val="uk-UA"/>
              </w:rPr>
              <w:t xml:space="preserve">Парк </w:t>
            </w:r>
            <w:proofErr w:type="spellStart"/>
            <w:r w:rsidRPr="0097296D">
              <w:rPr>
                <w:rFonts w:ascii="Times New Roman" w:hAnsi="Times New Roman" w:cs="Times New Roman"/>
                <w:lang w:val="uk-UA"/>
              </w:rPr>
              <w:t>Болдина</w:t>
            </w:r>
            <w:proofErr w:type="spellEnd"/>
            <w:r w:rsidRPr="0097296D">
              <w:rPr>
                <w:rFonts w:ascii="Times New Roman" w:hAnsi="Times New Roman" w:cs="Times New Roman"/>
                <w:lang w:val="uk-UA"/>
              </w:rPr>
              <w:t xml:space="preserve"> гора</w:t>
            </w:r>
          </w:p>
        </w:tc>
        <w:tc>
          <w:tcPr>
            <w:tcW w:w="992" w:type="dxa"/>
          </w:tcPr>
          <w:p w:rsidR="001322E8" w:rsidRPr="0097296D" w:rsidRDefault="001322E8"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3,09</w:t>
            </w:r>
          </w:p>
        </w:tc>
        <w:tc>
          <w:tcPr>
            <w:tcW w:w="3970" w:type="dxa"/>
            <w:vMerge/>
          </w:tcPr>
          <w:p w:rsidR="001322E8" w:rsidRPr="0097296D" w:rsidRDefault="001322E8" w:rsidP="008A7EB1">
            <w:pPr>
              <w:ind w:firstLine="0"/>
              <w:contextualSpacing/>
              <w:rPr>
                <w:rFonts w:ascii="Times New Roman" w:hAnsi="Times New Roman" w:cs="Times New Roman"/>
                <w:lang w:val="uk-UA"/>
              </w:rPr>
            </w:pPr>
          </w:p>
        </w:tc>
      </w:tr>
      <w:tr w:rsidR="001322E8" w:rsidRPr="00062E1E" w:rsidTr="001322E8">
        <w:tc>
          <w:tcPr>
            <w:tcW w:w="4644" w:type="dxa"/>
          </w:tcPr>
          <w:p w:rsidR="001322E8" w:rsidRPr="0097296D" w:rsidRDefault="001322E8" w:rsidP="008A7EB1">
            <w:pPr>
              <w:ind w:firstLine="0"/>
              <w:contextualSpacing/>
              <w:jc w:val="left"/>
              <w:rPr>
                <w:rFonts w:ascii="Times New Roman" w:hAnsi="Times New Roman" w:cs="Times New Roman"/>
                <w:lang w:val="uk-UA"/>
              </w:rPr>
            </w:pPr>
            <w:r w:rsidRPr="0097296D">
              <w:rPr>
                <w:rFonts w:ascii="Times New Roman" w:hAnsi="Times New Roman" w:cs="Times New Roman"/>
                <w:lang w:val="uk-UA"/>
              </w:rPr>
              <w:t>Центральний парк культури і відпочинку</w:t>
            </w:r>
          </w:p>
        </w:tc>
        <w:tc>
          <w:tcPr>
            <w:tcW w:w="992" w:type="dxa"/>
          </w:tcPr>
          <w:p w:rsidR="001322E8" w:rsidRPr="0097296D" w:rsidRDefault="001322E8"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17,10</w:t>
            </w:r>
          </w:p>
        </w:tc>
        <w:tc>
          <w:tcPr>
            <w:tcW w:w="3970" w:type="dxa"/>
            <w:vMerge/>
          </w:tcPr>
          <w:p w:rsidR="001322E8" w:rsidRPr="0097296D" w:rsidRDefault="001322E8" w:rsidP="008A7EB1">
            <w:pPr>
              <w:ind w:firstLine="0"/>
              <w:contextualSpacing/>
              <w:rPr>
                <w:rFonts w:ascii="Times New Roman" w:hAnsi="Times New Roman" w:cs="Times New Roman"/>
                <w:lang w:val="uk-UA"/>
              </w:rPr>
            </w:pPr>
          </w:p>
        </w:tc>
      </w:tr>
      <w:tr w:rsidR="001322E8" w:rsidRPr="00062E1E" w:rsidTr="001322E8">
        <w:tc>
          <w:tcPr>
            <w:tcW w:w="4644" w:type="dxa"/>
          </w:tcPr>
          <w:p w:rsidR="001322E8" w:rsidRPr="0097296D" w:rsidRDefault="001322E8" w:rsidP="008A7EB1">
            <w:pPr>
              <w:ind w:left="20" w:hanging="20"/>
              <w:contextualSpacing/>
              <w:jc w:val="left"/>
              <w:rPr>
                <w:rFonts w:ascii="Times New Roman" w:hAnsi="Times New Roman" w:cs="Times New Roman"/>
                <w:lang w:val="uk-UA"/>
              </w:rPr>
            </w:pPr>
            <w:r w:rsidRPr="0097296D">
              <w:rPr>
                <w:rFonts w:ascii="Times New Roman" w:hAnsi="Times New Roman" w:cs="Times New Roman"/>
                <w:lang w:val="uk-UA"/>
              </w:rPr>
              <w:t xml:space="preserve">Бульвар по проспекту Миру (від вул. Івана Мазепи до вул. С. </w:t>
            </w:r>
            <w:proofErr w:type="spellStart"/>
            <w:r w:rsidRPr="0097296D">
              <w:rPr>
                <w:rFonts w:ascii="Times New Roman" w:hAnsi="Times New Roman" w:cs="Times New Roman"/>
                <w:lang w:val="uk-UA"/>
              </w:rPr>
              <w:t>Русової</w:t>
            </w:r>
            <w:proofErr w:type="spellEnd"/>
            <w:r w:rsidRPr="0097296D">
              <w:rPr>
                <w:rFonts w:ascii="Times New Roman" w:hAnsi="Times New Roman" w:cs="Times New Roman"/>
                <w:lang w:val="uk-UA"/>
              </w:rPr>
              <w:t>)</w:t>
            </w:r>
          </w:p>
        </w:tc>
        <w:tc>
          <w:tcPr>
            <w:tcW w:w="992" w:type="dxa"/>
          </w:tcPr>
          <w:p w:rsidR="001322E8" w:rsidRPr="0097296D" w:rsidRDefault="001322E8"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2,90</w:t>
            </w:r>
          </w:p>
        </w:tc>
        <w:tc>
          <w:tcPr>
            <w:tcW w:w="3970" w:type="dxa"/>
            <w:vMerge/>
          </w:tcPr>
          <w:p w:rsidR="001322E8" w:rsidRPr="0097296D" w:rsidRDefault="001322E8" w:rsidP="008A7EB1">
            <w:pPr>
              <w:spacing w:after="0"/>
              <w:ind w:left="0" w:right="0" w:firstLine="0"/>
              <w:contextualSpacing/>
              <w:jc w:val="left"/>
              <w:rPr>
                <w:rFonts w:ascii="Times New Roman" w:hAnsi="Times New Roman" w:cs="Times New Roman"/>
                <w:lang w:val="uk-UA"/>
              </w:rPr>
            </w:pPr>
          </w:p>
        </w:tc>
      </w:tr>
      <w:tr w:rsidR="00246769" w:rsidRPr="00062E1E" w:rsidTr="001322E8">
        <w:trPr>
          <w:trHeight w:val="309"/>
        </w:trPr>
        <w:tc>
          <w:tcPr>
            <w:tcW w:w="4644" w:type="dxa"/>
            <w:tcBorders>
              <w:bottom w:val="single" w:sz="4" w:space="0" w:color="auto"/>
            </w:tcBorders>
          </w:tcPr>
          <w:p w:rsidR="00246769" w:rsidRPr="0097296D" w:rsidRDefault="00246769" w:rsidP="008A7EB1">
            <w:pPr>
              <w:ind w:firstLine="0"/>
              <w:contextualSpacing/>
              <w:jc w:val="left"/>
              <w:rPr>
                <w:rFonts w:ascii="Times New Roman" w:hAnsi="Times New Roman" w:cs="Times New Roman"/>
              </w:rPr>
            </w:pPr>
            <w:r>
              <w:rPr>
                <w:rFonts w:ascii="Times New Roman" w:hAnsi="Times New Roman" w:cs="Times New Roman"/>
              </w:rPr>
              <w:t>Б</w:t>
            </w:r>
            <w:r w:rsidRPr="00246769">
              <w:rPr>
                <w:rFonts w:ascii="Times New Roman" w:hAnsi="Times New Roman" w:cs="Times New Roman"/>
              </w:rPr>
              <w:t xml:space="preserve">ульвар по проспекту Миру </w:t>
            </w:r>
            <w:r>
              <w:rPr>
                <w:rFonts w:ascii="Times New Roman" w:hAnsi="Times New Roman" w:cs="Times New Roman"/>
              </w:rPr>
              <w:t>(</w:t>
            </w:r>
            <w:proofErr w:type="spellStart"/>
            <w:r w:rsidRPr="00246769">
              <w:rPr>
                <w:rFonts w:ascii="Times New Roman" w:hAnsi="Times New Roman" w:cs="Times New Roman"/>
              </w:rPr>
              <w:t>від</w:t>
            </w:r>
            <w:proofErr w:type="spellEnd"/>
            <w:r w:rsidRPr="00246769">
              <w:rPr>
                <w:rFonts w:ascii="Times New Roman" w:hAnsi="Times New Roman" w:cs="Times New Roman"/>
              </w:rPr>
              <w:t xml:space="preserve"> </w:t>
            </w:r>
            <w:r w:rsidR="00C37A6D">
              <w:rPr>
                <w:rFonts w:ascii="Times New Roman" w:hAnsi="Times New Roman" w:cs="Times New Roman"/>
              </w:rPr>
              <w:t xml:space="preserve">                  </w:t>
            </w:r>
            <w:proofErr w:type="spellStart"/>
            <w:r w:rsidRPr="00246769">
              <w:rPr>
                <w:rFonts w:ascii="Times New Roman" w:hAnsi="Times New Roman" w:cs="Times New Roman"/>
              </w:rPr>
              <w:t>вул</w:t>
            </w:r>
            <w:proofErr w:type="spellEnd"/>
            <w:r w:rsidRPr="00246769">
              <w:rPr>
                <w:rFonts w:ascii="Times New Roman" w:hAnsi="Times New Roman" w:cs="Times New Roman"/>
              </w:rPr>
              <w:t>.</w:t>
            </w:r>
            <w:r>
              <w:rPr>
                <w:rFonts w:ascii="Times New Roman" w:hAnsi="Times New Roman" w:cs="Times New Roman"/>
              </w:rPr>
              <w:t xml:space="preserve"> </w:t>
            </w:r>
            <w:proofErr w:type="spellStart"/>
            <w:r w:rsidRPr="00246769">
              <w:rPr>
                <w:rFonts w:ascii="Times New Roman" w:hAnsi="Times New Roman" w:cs="Times New Roman"/>
              </w:rPr>
              <w:t>Преображенська</w:t>
            </w:r>
            <w:proofErr w:type="spellEnd"/>
            <w:r w:rsidRPr="00246769">
              <w:rPr>
                <w:rFonts w:ascii="Times New Roman" w:hAnsi="Times New Roman" w:cs="Times New Roman"/>
              </w:rPr>
              <w:t xml:space="preserve"> до </w:t>
            </w:r>
            <w:proofErr w:type="spellStart"/>
            <w:r w:rsidRPr="00246769">
              <w:rPr>
                <w:rFonts w:ascii="Times New Roman" w:hAnsi="Times New Roman" w:cs="Times New Roman"/>
              </w:rPr>
              <w:t>Красної</w:t>
            </w:r>
            <w:proofErr w:type="spellEnd"/>
            <w:r w:rsidRPr="00246769">
              <w:rPr>
                <w:rFonts w:ascii="Times New Roman" w:hAnsi="Times New Roman" w:cs="Times New Roman"/>
              </w:rPr>
              <w:t xml:space="preserve"> </w:t>
            </w:r>
            <w:proofErr w:type="spellStart"/>
            <w:r w:rsidRPr="00246769">
              <w:rPr>
                <w:rFonts w:ascii="Times New Roman" w:hAnsi="Times New Roman" w:cs="Times New Roman"/>
              </w:rPr>
              <w:t>площі</w:t>
            </w:r>
            <w:proofErr w:type="spellEnd"/>
            <w:r w:rsidRPr="00246769">
              <w:rPr>
                <w:rFonts w:ascii="Times New Roman" w:hAnsi="Times New Roman" w:cs="Times New Roman"/>
              </w:rPr>
              <w:t xml:space="preserve"> (Алея </w:t>
            </w:r>
            <w:proofErr w:type="spellStart"/>
            <w:r w:rsidRPr="00246769">
              <w:rPr>
                <w:rFonts w:ascii="Times New Roman" w:hAnsi="Times New Roman" w:cs="Times New Roman"/>
              </w:rPr>
              <w:t>Героїв</w:t>
            </w:r>
            <w:proofErr w:type="spellEnd"/>
            <w:r w:rsidRPr="00246769">
              <w:rPr>
                <w:rFonts w:ascii="Times New Roman" w:hAnsi="Times New Roman" w:cs="Times New Roman"/>
              </w:rPr>
              <w:t>)</w:t>
            </w:r>
            <w:r>
              <w:rPr>
                <w:rFonts w:ascii="Times New Roman" w:hAnsi="Times New Roman" w:cs="Times New Roman"/>
              </w:rPr>
              <w:t>)</w:t>
            </w:r>
          </w:p>
        </w:tc>
        <w:tc>
          <w:tcPr>
            <w:tcW w:w="992" w:type="dxa"/>
            <w:tcBorders>
              <w:bottom w:val="single" w:sz="4" w:space="0" w:color="auto"/>
            </w:tcBorders>
          </w:tcPr>
          <w:p w:rsidR="00246769" w:rsidRPr="0097296D" w:rsidRDefault="00246769" w:rsidP="008A7EB1">
            <w:pPr>
              <w:ind w:left="-108" w:right="-108" w:firstLine="108"/>
              <w:contextualSpacing/>
              <w:jc w:val="center"/>
              <w:rPr>
                <w:rFonts w:ascii="Times New Roman" w:hAnsi="Times New Roman" w:cs="Times New Roman"/>
              </w:rPr>
            </w:pPr>
          </w:p>
        </w:tc>
        <w:tc>
          <w:tcPr>
            <w:tcW w:w="3970" w:type="dxa"/>
            <w:vMerge/>
          </w:tcPr>
          <w:p w:rsidR="00246769" w:rsidRPr="0097296D" w:rsidRDefault="00246769" w:rsidP="008A7EB1">
            <w:pPr>
              <w:spacing w:after="0"/>
              <w:ind w:left="0" w:right="0" w:firstLine="0"/>
              <w:contextualSpacing/>
              <w:jc w:val="left"/>
              <w:rPr>
                <w:rFonts w:ascii="Times New Roman" w:hAnsi="Times New Roman" w:cs="Times New Roman"/>
              </w:rPr>
            </w:pPr>
          </w:p>
        </w:tc>
      </w:tr>
      <w:tr w:rsidR="001322E8" w:rsidRPr="00062E1E" w:rsidTr="001322E8">
        <w:trPr>
          <w:trHeight w:val="309"/>
        </w:trPr>
        <w:tc>
          <w:tcPr>
            <w:tcW w:w="4644" w:type="dxa"/>
            <w:tcBorders>
              <w:bottom w:val="single" w:sz="4" w:space="0" w:color="auto"/>
            </w:tcBorders>
          </w:tcPr>
          <w:p w:rsidR="001322E8" w:rsidRPr="0097296D" w:rsidRDefault="001322E8" w:rsidP="008A7EB1">
            <w:pPr>
              <w:ind w:firstLine="0"/>
              <w:contextualSpacing/>
              <w:jc w:val="left"/>
              <w:rPr>
                <w:rFonts w:ascii="Times New Roman" w:hAnsi="Times New Roman" w:cs="Times New Roman"/>
                <w:lang w:val="uk-UA"/>
              </w:rPr>
            </w:pPr>
            <w:r w:rsidRPr="0097296D">
              <w:rPr>
                <w:rFonts w:ascii="Times New Roman" w:hAnsi="Times New Roman" w:cs="Times New Roman"/>
                <w:lang w:val="uk-UA"/>
              </w:rPr>
              <w:t>Площа Небесної Сотні</w:t>
            </w:r>
          </w:p>
        </w:tc>
        <w:tc>
          <w:tcPr>
            <w:tcW w:w="992" w:type="dxa"/>
            <w:tcBorders>
              <w:bottom w:val="single" w:sz="4" w:space="0" w:color="auto"/>
            </w:tcBorders>
          </w:tcPr>
          <w:p w:rsidR="001322E8" w:rsidRPr="0097296D" w:rsidRDefault="001322E8"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0,5</w:t>
            </w:r>
          </w:p>
        </w:tc>
        <w:tc>
          <w:tcPr>
            <w:tcW w:w="3970" w:type="dxa"/>
            <w:vMerge/>
          </w:tcPr>
          <w:p w:rsidR="001322E8" w:rsidRPr="0097296D" w:rsidRDefault="001322E8" w:rsidP="008A7EB1">
            <w:pPr>
              <w:spacing w:after="0"/>
              <w:ind w:left="0" w:right="0" w:firstLine="0"/>
              <w:contextualSpacing/>
              <w:jc w:val="left"/>
              <w:rPr>
                <w:rFonts w:ascii="Times New Roman" w:hAnsi="Times New Roman" w:cs="Times New Roman"/>
                <w:lang w:val="uk-UA"/>
              </w:rPr>
            </w:pPr>
          </w:p>
        </w:tc>
      </w:tr>
      <w:tr w:rsidR="001322E8" w:rsidRPr="00062E1E" w:rsidTr="006E6D70">
        <w:trPr>
          <w:trHeight w:val="290"/>
        </w:trPr>
        <w:tc>
          <w:tcPr>
            <w:tcW w:w="4644" w:type="dxa"/>
            <w:tcBorders>
              <w:top w:val="single" w:sz="4" w:space="0" w:color="auto"/>
              <w:bottom w:val="single" w:sz="4" w:space="0" w:color="auto"/>
            </w:tcBorders>
          </w:tcPr>
          <w:p w:rsidR="001322E8" w:rsidRPr="0097296D" w:rsidRDefault="001322E8" w:rsidP="006E6D70">
            <w:pPr>
              <w:spacing w:after="0"/>
              <w:ind w:left="0" w:right="0" w:firstLine="0"/>
              <w:contextualSpacing/>
              <w:jc w:val="left"/>
              <w:rPr>
                <w:rFonts w:ascii="Times New Roman" w:hAnsi="Times New Roman" w:cs="Times New Roman"/>
                <w:lang w:val="uk-UA"/>
              </w:rPr>
            </w:pPr>
            <w:r w:rsidRPr="0097296D">
              <w:rPr>
                <w:rFonts w:ascii="Times New Roman" w:hAnsi="Times New Roman" w:cs="Times New Roman"/>
                <w:lang w:val="uk-UA"/>
              </w:rPr>
              <w:t>Сквер</w:t>
            </w:r>
            <w:r w:rsidR="006E6D70" w:rsidRPr="0097296D">
              <w:rPr>
                <w:rFonts w:ascii="Times New Roman" w:hAnsi="Times New Roman" w:cs="Times New Roman"/>
                <w:lang w:val="uk-UA"/>
              </w:rPr>
              <w:t xml:space="preserve"> ім. </w:t>
            </w:r>
            <w:proofErr w:type="spellStart"/>
            <w:r w:rsidRPr="0097296D">
              <w:rPr>
                <w:rFonts w:ascii="Times New Roman" w:hAnsi="Times New Roman" w:cs="Times New Roman"/>
                <w:lang w:val="uk-UA"/>
              </w:rPr>
              <w:t>Попудренка</w:t>
            </w:r>
            <w:proofErr w:type="spellEnd"/>
          </w:p>
        </w:tc>
        <w:tc>
          <w:tcPr>
            <w:tcW w:w="992" w:type="dxa"/>
            <w:tcBorders>
              <w:top w:val="single" w:sz="4" w:space="0" w:color="auto"/>
              <w:bottom w:val="single" w:sz="4" w:space="0" w:color="auto"/>
            </w:tcBorders>
          </w:tcPr>
          <w:p w:rsidR="001322E8" w:rsidRPr="0097296D" w:rsidRDefault="001322E8"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1,16</w:t>
            </w:r>
          </w:p>
        </w:tc>
        <w:tc>
          <w:tcPr>
            <w:tcW w:w="3970" w:type="dxa"/>
            <w:vMerge/>
          </w:tcPr>
          <w:p w:rsidR="001322E8" w:rsidRPr="0097296D" w:rsidRDefault="001322E8" w:rsidP="008A7EB1">
            <w:pPr>
              <w:spacing w:after="0"/>
              <w:ind w:left="0" w:right="0" w:firstLine="0"/>
              <w:contextualSpacing/>
              <w:jc w:val="left"/>
              <w:rPr>
                <w:rFonts w:ascii="Times New Roman" w:hAnsi="Times New Roman" w:cs="Times New Roman"/>
                <w:lang w:val="uk-UA"/>
              </w:rPr>
            </w:pPr>
          </w:p>
        </w:tc>
      </w:tr>
      <w:tr w:rsidR="001322E8" w:rsidRPr="00062E1E" w:rsidTr="001322E8">
        <w:trPr>
          <w:trHeight w:val="324"/>
        </w:trPr>
        <w:tc>
          <w:tcPr>
            <w:tcW w:w="4644" w:type="dxa"/>
            <w:tcBorders>
              <w:top w:val="single" w:sz="4" w:space="0" w:color="auto"/>
              <w:bottom w:val="single" w:sz="4" w:space="0" w:color="auto"/>
            </w:tcBorders>
          </w:tcPr>
          <w:p w:rsidR="001322E8" w:rsidRPr="0097296D" w:rsidRDefault="001322E8" w:rsidP="008A7EB1">
            <w:pPr>
              <w:spacing w:after="0"/>
              <w:ind w:left="0" w:firstLine="0"/>
              <w:contextualSpacing/>
              <w:jc w:val="left"/>
              <w:rPr>
                <w:rFonts w:ascii="Times New Roman" w:hAnsi="Times New Roman" w:cs="Times New Roman"/>
                <w:lang w:val="uk-UA"/>
              </w:rPr>
            </w:pPr>
            <w:r w:rsidRPr="0097296D">
              <w:rPr>
                <w:rFonts w:ascii="Times New Roman" w:hAnsi="Times New Roman" w:cs="Times New Roman"/>
                <w:lang w:val="uk-UA"/>
              </w:rPr>
              <w:t>Мар’їн Гай</w:t>
            </w:r>
          </w:p>
        </w:tc>
        <w:tc>
          <w:tcPr>
            <w:tcW w:w="992" w:type="dxa"/>
            <w:tcBorders>
              <w:top w:val="single" w:sz="4" w:space="0" w:color="auto"/>
              <w:bottom w:val="single" w:sz="4" w:space="0" w:color="auto"/>
            </w:tcBorders>
          </w:tcPr>
          <w:p w:rsidR="001322E8" w:rsidRPr="0097296D" w:rsidRDefault="001322E8"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7,9</w:t>
            </w:r>
          </w:p>
        </w:tc>
        <w:tc>
          <w:tcPr>
            <w:tcW w:w="3970" w:type="dxa"/>
            <w:vMerge/>
          </w:tcPr>
          <w:p w:rsidR="001322E8" w:rsidRPr="0097296D" w:rsidRDefault="001322E8" w:rsidP="008A7EB1">
            <w:pPr>
              <w:spacing w:after="0"/>
              <w:ind w:left="0" w:right="0" w:firstLine="0"/>
              <w:contextualSpacing/>
              <w:jc w:val="left"/>
              <w:rPr>
                <w:rFonts w:ascii="Times New Roman" w:hAnsi="Times New Roman" w:cs="Times New Roman"/>
                <w:lang w:val="uk-UA"/>
              </w:rPr>
            </w:pPr>
          </w:p>
        </w:tc>
      </w:tr>
      <w:tr w:rsidR="001322E8" w:rsidRPr="00062E1E" w:rsidTr="001322E8">
        <w:trPr>
          <w:trHeight w:val="319"/>
        </w:trPr>
        <w:tc>
          <w:tcPr>
            <w:tcW w:w="4644" w:type="dxa"/>
            <w:tcBorders>
              <w:top w:val="single" w:sz="4" w:space="0" w:color="auto"/>
              <w:bottom w:val="single" w:sz="4" w:space="0" w:color="auto"/>
            </w:tcBorders>
          </w:tcPr>
          <w:p w:rsidR="001322E8" w:rsidRPr="0097296D" w:rsidRDefault="001322E8" w:rsidP="008A7EB1">
            <w:pPr>
              <w:spacing w:after="0"/>
              <w:ind w:left="0" w:firstLine="0"/>
              <w:contextualSpacing/>
              <w:jc w:val="left"/>
              <w:rPr>
                <w:rFonts w:ascii="Times New Roman" w:hAnsi="Times New Roman" w:cs="Times New Roman"/>
                <w:lang w:val="uk-UA"/>
              </w:rPr>
            </w:pPr>
            <w:r w:rsidRPr="0097296D">
              <w:rPr>
                <w:rFonts w:ascii="Times New Roman" w:hAnsi="Times New Roman" w:cs="Times New Roman"/>
                <w:lang w:val="uk-UA"/>
              </w:rPr>
              <w:t>Сквер Казка</w:t>
            </w:r>
          </w:p>
        </w:tc>
        <w:tc>
          <w:tcPr>
            <w:tcW w:w="992" w:type="dxa"/>
            <w:tcBorders>
              <w:top w:val="single" w:sz="4" w:space="0" w:color="auto"/>
              <w:bottom w:val="single" w:sz="4" w:space="0" w:color="auto"/>
            </w:tcBorders>
          </w:tcPr>
          <w:p w:rsidR="001322E8" w:rsidRPr="0097296D" w:rsidRDefault="001322E8"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1,97</w:t>
            </w:r>
          </w:p>
        </w:tc>
        <w:tc>
          <w:tcPr>
            <w:tcW w:w="3970" w:type="dxa"/>
            <w:vMerge/>
          </w:tcPr>
          <w:p w:rsidR="001322E8" w:rsidRPr="0097296D" w:rsidRDefault="001322E8" w:rsidP="008A7EB1">
            <w:pPr>
              <w:spacing w:after="0"/>
              <w:ind w:left="0" w:right="0" w:firstLine="0"/>
              <w:contextualSpacing/>
              <w:jc w:val="left"/>
              <w:rPr>
                <w:rFonts w:ascii="Times New Roman" w:hAnsi="Times New Roman" w:cs="Times New Roman"/>
                <w:lang w:val="uk-UA"/>
              </w:rPr>
            </w:pPr>
          </w:p>
        </w:tc>
      </w:tr>
      <w:tr w:rsidR="001322E8" w:rsidRPr="00062E1E" w:rsidTr="001322E8">
        <w:trPr>
          <w:trHeight w:val="291"/>
        </w:trPr>
        <w:tc>
          <w:tcPr>
            <w:tcW w:w="4644" w:type="dxa"/>
            <w:tcBorders>
              <w:top w:val="single" w:sz="4" w:space="0" w:color="auto"/>
              <w:bottom w:val="single" w:sz="4" w:space="0" w:color="auto"/>
            </w:tcBorders>
          </w:tcPr>
          <w:p w:rsidR="001322E8" w:rsidRPr="0097296D" w:rsidRDefault="006E6D70" w:rsidP="001322E8">
            <w:pPr>
              <w:spacing w:after="0"/>
              <w:ind w:firstLine="0"/>
              <w:contextualSpacing/>
              <w:jc w:val="left"/>
              <w:rPr>
                <w:rFonts w:ascii="Times New Roman" w:hAnsi="Times New Roman" w:cs="Times New Roman"/>
                <w:lang w:val="uk-UA"/>
              </w:rPr>
            </w:pPr>
            <w:r w:rsidRPr="0097296D">
              <w:rPr>
                <w:rFonts w:ascii="Times New Roman" w:hAnsi="Times New Roman" w:cs="Times New Roman"/>
                <w:lang w:val="uk-UA"/>
              </w:rPr>
              <w:t>Сквер і</w:t>
            </w:r>
            <w:r w:rsidR="001322E8" w:rsidRPr="0097296D">
              <w:rPr>
                <w:rFonts w:ascii="Times New Roman" w:hAnsi="Times New Roman" w:cs="Times New Roman"/>
                <w:lang w:val="uk-UA"/>
              </w:rPr>
              <w:t xml:space="preserve">м. </w:t>
            </w:r>
            <w:proofErr w:type="spellStart"/>
            <w:r w:rsidR="001322E8" w:rsidRPr="0097296D">
              <w:rPr>
                <w:rFonts w:ascii="Times New Roman" w:hAnsi="Times New Roman" w:cs="Times New Roman"/>
                <w:lang w:val="uk-UA"/>
              </w:rPr>
              <w:t>Курченко</w:t>
            </w:r>
            <w:proofErr w:type="spellEnd"/>
            <w:r w:rsidR="001322E8" w:rsidRPr="0097296D">
              <w:rPr>
                <w:rFonts w:ascii="Times New Roman" w:hAnsi="Times New Roman" w:cs="Times New Roman"/>
                <w:lang w:val="uk-UA"/>
              </w:rPr>
              <w:t xml:space="preserve"> (вул. Козацька)</w:t>
            </w:r>
          </w:p>
        </w:tc>
        <w:tc>
          <w:tcPr>
            <w:tcW w:w="992" w:type="dxa"/>
            <w:tcBorders>
              <w:top w:val="single" w:sz="4" w:space="0" w:color="auto"/>
              <w:bottom w:val="single" w:sz="4" w:space="0" w:color="auto"/>
            </w:tcBorders>
          </w:tcPr>
          <w:p w:rsidR="001322E8" w:rsidRPr="0097296D" w:rsidRDefault="001322E8"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0,68</w:t>
            </w:r>
          </w:p>
        </w:tc>
        <w:tc>
          <w:tcPr>
            <w:tcW w:w="3970" w:type="dxa"/>
            <w:vMerge/>
          </w:tcPr>
          <w:p w:rsidR="001322E8" w:rsidRPr="0097296D" w:rsidRDefault="001322E8" w:rsidP="008A7EB1">
            <w:pPr>
              <w:spacing w:after="0"/>
              <w:ind w:left="0" w:right="0" w:firstLine="0"/>
              <w:contextualSpacing/>
              <w:jc w:val="left"/>
              <w:rPr>
                <w:rFonts w:ascii="Times New Roman" w:hAnsi="Times New Roman" w:cs="Times New Roman"/>
                <w:lang w:val="uk-UA"/>
              </w:rPr>
            </w:pPr>
          </w:p>
        </w:tc>
      </w:tr>
      <w:tr w:rsidR="001322E8" w:rsidRPr="00062E1E" w:rsidTr="006E6D70">
        <w:trPr>
          <w:trHeight w:val="307"/>
        </w:trPr>
        <w:tc>
          <w:tcPr>
            <w:tcW w:w="4644" w:type="dxa"/>
            <w:tcBorders>
              <w:top w:val="single" w:sz="4" w:space="0" w:color="auto"/>
              <w:bottom w:val="single" w:sz="4" w:space="0" w:color="auto"/>
            </w:tcBorders>
          </w:tcPr>
          <w:p w:rsidR="001322E8" w:rsidRPr="0097296D" w:rsidRDefault="001322E8" w:rsidP="006E6D70">
            <w:pPr>
              <w:spacing w:after="0"/>
              <w:ind w:firstLine="0"/>
              <w:contextualSpacing/>
              <w:jc w:val="left"/>
              <w:rPr>
                <w:rFonts w:ascii="Times New Roman" w:hAnsi="Times New Roman" w:cs="Times New Roman"/>
                <w:lang w:val="uk-UA"/>
              </w:rPr>
            </w:pPr>
            <w:r w:rsidRPr="0097296D">
              <w:rPr>
                <w:rFonts w:ascii="Times New Roman" w:hAnsi="Times New Roman" w:cs="Times New Roman"/>
                <w:lang w:val="uk-UA"/>
              </w:rPr>
              <w:t>С</w:t>
            </w:r>
            <w:r w:rsidR="006E6D70" w:rsidRPr="0097296D">
              <w:rPr>
                <w:rFonts w:ascii="Times New Roman" w:hAnsi="Times New Roman" w:cs="Times New Roman"/>
                <w:lang w:val="uk-UA"/>
              </w:rPr>
              <w:t>к</w:t>
            </w:r>
            <w:r w:rsidRPr="0097296D">
              <w:rPr>
                <w:rFonts w:ascii="Times New Roman" w:hAnsi="Times New Roman" w:cs="Times New Roman"/>
                <w:lang w:val="uk-UA"/>
              </w:rPr>
              <w:t>вер Привокзальний</w:t>
            </w:r>
          </w:p>
        </w:tc>
        <w:tc>
          <w:tcPr>
            <w:tcW w:w="992" w:type="dxa"/>
            <w:tcBorders>
              <w:top w:val="single" w:sz="4" w:space="0" w:color="auto"/>
              <w:bottom w:val="single" w:sz="4" w:space="0" w:color="auto"/>
            </w:tcBorders>
          </w:tcPr>
          <w:p w:rsidR="001322E8" w:rsidRPr="0097296D" w:rsidRDefault="001322E8"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0,77</w:t>
            </w:r>
          </w:p>
        </w:tc>
        <w:tc>
          <w:tcPr>
            <w:tcW w:w="3970" w:type="dxa"/>
            <w:vMerge/>
          </w:tcPr>
          <w:p w:rsidR="001322E8" w:rsidRPr="0097296D" w:rsidRDefault="001322E8" w:rsidP="008A7EB1">
            <w:pPr>
              <w:ind w:firstLine="0"/>
              <w:contextualSpacing/>
              <w:rPr>
                <w:rFonts w:ascii="Times New Roman" w:hAnsi="Times New Roman" w:cs="Times New Roman"/>
                <w:lang w:val="uk-UA"/>
              </w:rPr>
            </w:pPr>
          </w:p>
        </w:tc>
      </w:tr>
      <w:tr w:rsidR="001322E8" w:rsidRPr="00062E1E" w:rsidTr="001322E8">
        <w:trPr>
          <w:trHeight w:val="289"/>
        </w:trPr>
        <w:tc>
          <w:tcPr>
            <w:tcW w:w="4644" w:type="dxa"/>
            <w:tcBorders>
              <w:top w:val="single" w:sz="4" w:space="0" w:color="auto"/>
              <w:bottom w:val="single" w:sz="4" w:space="0" w:color="auto"/>
            </w:tcBorders>
          </w:tcPr>
          <w:p w:rsidR="001322E8" w:rsidRPr="0097296D" w:rsidRDefault="006E6D70" w:rsidP="001322E8">
            <w:pPr>
              <w:spacing w:after="0"/>
              <w:ind w:left="0" w:right="0" w:firstLine="0"/>
              <w:contextualSpacing/>
              <w:jc w:val="left"/>
              <w:rPr>
                <w:rFonts w:ascii="Times New Roman" w:hAnsi="Times New Roman" w:cs="Times New Roman"/>
                <w:lang w:val="uk-UA"/>
              </w:rPr>
            </w:pPr>
            <w:r w:rsidRPr="0097296D">
              <w:rPr>
                <w:rFonts w:ascii="Times New Roman" w:hAnsi="Times New Roman" w:cs="Times New Roman"/>
                <w:lang w:val="uk-UA"/>
              </w:rPr>
              <w:t xml:space="preserve">Зелена зона </w:t>
            </w:r>
            <w:r w:rsidR="001322E8" w:rsidRPr="0097296D">
              <w:rPr>
                <w:rFonts w:ascii="Times New Roman" w:hAnsi="Times New Roman" w:cs="Times New Roman"/>
                <w:lang w:val="uk-UA"/>
              </w:rPr>
              <w:t>по вул. Гагаріна</w:t>
            </w:r>
          </w:p>
        </w:tc>
        <w:tc>
          <w:tcPr>
            <w:tcW w:w="992" w:type="dxa"/>
            <w:tcBorders>
              <w:top w:val="single" w:sz="4" w:space="0" w:color="auto"/>
              <w:bottom w:val="single" w:sz="4" w:space="0" w:color="auto"/>
            </w:tcBorders>
          </w:tcPr>
          <w:p w:rsidR="001322E8" w:rsidRPr="0097296D" w:rsidRDefault="001322E8"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0,8</w:t>
            </w:r>
          </w:p>
        </w:tc>
        <w:tc>
          <w:tcPr>
            <w:tcW w:w="3970" w:type="dxa"/>
            <w:vMerge/>
          </w:tcPr>
          <w:p w:rsidR="001322E8" w:rsidRPr="0097296D" w:rsidRDefault="001322E8" w:rsidP="008A7EB1">
            <w:pPr>
              <w:ind w:firstLine="0"/>
              <w:contextualSpacing/>
              <w:rPr>
                <w:rFonts w:ascii="Times New Roman" w:hAnsi="Times New Roman" w:cs="Times New Roman"/>
                <w:lang w:val="uk-UA"/>
              </w:rPr>
            </w:pPr>
          </w:p>
        </w:tc>
      </w:tr>
      <w:tr w:rsidR="001322E8" w:rsidRPr="00062E1E" w:rsidTr="006E6D70">
        <w:trPr>
          <w:trHeight w:val="259"/>
        </w:trPr>
        <w:tc>
          <w:tcPr>
            <w:tcW w:w="4644" w:type="dxa"/>
            <w:tcBorders>
              <w:top w:val="single" w:sz="4" w:space="0" w:color="auto"/>
              <w:bottom w:val="single" w:sz="4" w:space="0" w:color="auto"/>
            </w:tcBorders>
          </w:tcPr>
          <w:p w:rsidR="001322E8" w:rsidRPr="0097296D" w:rsidRDefault="006E6D70" w:rsidP="001322E8">
            <w:pPr>
              <w:spacing w:after="0"/>
              <w:ind w:left="20" w:right="0" w:firstLine="0"/>
              <w:contextualSpacing/>
              <w:jc w:val="left"/>
              <w:rPr>
                <w:rFonts w:ascii="Times New Roman" w:hAnsi="Times New Roman" w:cs="Times New Roman"/>
                <w:lang w:val="uk-UA"/>
              </w:rPr>
            </w:pPr>
            <w:r w:rsidRPr="0097296D">
              <w:rPr>
                <w:rFonts w:ascii="Times New Roman" w:hAnsi="Times New Roman" w:cs="Times New Roman"/>
                <w:lang w:val="uk-UA"/>
              </w:rPr>
              <w:t xml:space="preserve">Зелена зона </w:t>
            </w:r>
            <w:r w:rsidR="001322E8" w:rsidRPr="0097296D">
              <w:rPr>
                <w:rFonts w:ascii="Times New Roman" w:hAnsi="Times New Roman" w:cs="Times New Roman"/>
                <w:lang w:val="uk-UA"/>
              </w:rPr>
              <w:t>по вул. Незалежності.</w:t>
            </w:r>
          </w:p>
        </w:tc>
        <w:tc>
          <w:tcPr>
            <w:tcW w:w="992" w:type="dxa"/>
            <w:tcBorders>
              <w:top w:val="single" w:sz="4" w:space="0" w:color="auto"/>
              <w:bottom w:val="single" w:sz="4" w:space="0" w:color="auto"/>
            </w:tcBorders>
          </w:tcPr>
          <w:p w:rsidR="001322E8" w:rsidRPr="0097296D" w:rsidRDefault="001322E8"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2,86</w:t>
            </w:r>
          </w:p>
        </w:tc>
        <w:tc>
          <w:tcPr>
            <w:tcW w:w="3970" w:type="dxa"/>
            <w:vMerge/>
            <w:tcBorders>
              <w:bottom w:val="single" w:sz="4" w:space="0" w:color="auto"/>
            </w:tcBorders>
          </w:tcPr>
          <w:p w:rsidR="001322E8" w:rsidRPr="0097296D" w:rsidRDefault="001322E8" w:rsidP="008A7EB1">
            <w:pPr>
              <w:ind w:firstLine="0"/>
              <w:contextualSpacing/>
              <w:rPr>
                <w:rFonts w:ascii="Times New Roman" w:hAnsi="Times New Roman" w:cs="Times New Roman"/>
                <w:lang w:val="uk-UA"/>
              </w:rPr>
            </w:pPr>
          </w:p>
        </w:tc>
      </w:tr>
      <w:tr w:rsidR="00B0475F" w:rsidRPr="00062E1E" w:rsidTr="001322E8">
        <w:trPr>
          <w:trHeight w:val="671"/>
        </w:trPr>
        <w:tc>
          <w:tcPr>
            <w:tcW w:w="4644" w:type="dxa"/>
            <w:tcBorders>
              <w:top w:val="single" w:sz="4" w:space="0" w:color="auto"/>
              <w:bottom w:val="single" w:sz="4" w:space="0" w:color="auto"/>
            </w:tcBorders>
          </w:tcPr>
          <w:p w:rsidR="00B0475F" w:rsidRPr="0097296D" w:rsidRDefault="00B0475F" w:rsidP="00B0475F">
            <w:pPr>
              <w:spacing w:after="0"/>
              <w:ind w:left="20" w:right="0" w:firstLine="0"/>
              <w:contextualSpacing/>
              <w:jc w:val="left"/>
              <w:rPr>
                <w:rFonts w:ascii="Times New Roman" w:hAnsi="Times New Roman" w:cs="Times New Roman"/>
                <w:lang w:val="uk-UA"/>
              </w:rPr>
            </w:pPr>
            <w:r w:rsidRPr="0097296D">
              <w:rPr>
                <w:rFonts w:ascii="Times New Roman" w:hAnsi="Times New Roman" w:cs="Times New Roman"/>
                <w:lang w:val="uk-UA"/>
              </w:rPr>
              <w:t>Лісопарк «</w:t>
            </w:r>
            <w:proofErr w:type="spellStart"/>
            <w:r w:rsidRPr="0097296D">
              <w:rPr>
                <w:rFonts w:ascii="Times New Roman" w:hAnsi="Times New Roman" w:cs="Times New Roman"/>
                <w:lang w:val="uk-UA"/>
              </w:rPr>
              <w:t>Кордівка</w:t>
            </w:r>
            <w:proofErr w:type="spellEnd"/>
            <w:r w:rsidRPr="0097296D">
              <w:rPr>
                <w:rFonts w:ascii="Times New Roman" w:hAnsi="Times New Roman" w:cs="Times New Roman"/>
                <w:lang w:val="uk-UA"/>
              </w:rPr>
              <w:t>»</w:t>
            </w:r>
          </w:p>
        </w:tc>
        <w:tc>
          <w:tcPr>
            <w:tcW w:w="992" w:type="dxa"/>
            <w:tcBorders>
              <w:top w:val="single" w:sz="4" w:space="0" w:color="auto"/>
              <w:bottom w:val="single" w:sz="4" w:space="0" w:color="auto"/>
            </w:tcBorders>
          </w:tcPr>
          <w:p w:rsidR="00B0475F" w:rsidRPr="0097296D" w:rsidRDefault="00B0475F"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269,0</w:t>
            </w:r>
          </w:p>
        </w:tc>
        <w:tc>
          <w:tcPr>
            <w:tcW w:w="3970" w:type="dxa"/>
            <w:tcBorders>
              <w:top w:val="single" w:sz="4" w:space="0" w:color="auto"/>
              <w:bottom w:val="single" w:sz="4" w:space="0" w:color="auto"/>
            </w:tcBorders>
          </w:tcPr>
          <w:p w:rsidR="00B0475F" w:rsidRPr="0097296D" w:rsidRDefault="00B0475F" w:rsidP="008A7EB1">
            <w:pPr>
              <w:ind w:firstLine="0"/>
              <w:contextualSpacing/>
              <w:rPr>
                <w:rFonts w:ascii="Times New Roman" w:hAnsi="Times New Roman" w:cs="Times New Roman"/>
                <w:lang w:val="uk-UA"/>
              </w:rPr>
            </w:pPr>
            <w:r w:rsidRPr="0097296D">
              <w:rPr>
                <w:rFonts w:ascii="Times New Roman" w:hAnsi="Times New Roman" w:cs="Times New Roman"/>
                <w:lang w:val="uk-UA"/>
              </w:rPr>
              <w:t>розчистка від сухих та аварійних дерев, порослі та чагарників</w:t>
            </w:r>
          </w:p>
        </w:tc>
      </w:tr>
    </w:tbl>
    <w:p w:rsidR="004E6286" w:rsidRDefault="004E6286" w:rsidP="008C049D">
      <w:pPr>
        <w:spacing w:after="0"/>
        <w:ind w:firstLine="547"/>
        <w:rPr>
          <w:rFonts w:ascii="Times New Roman" w:hAnsi="Times New Roman" w:cs="Times New Roman"/>
          <w:sz w:val="27"/>
          <w:szCs w:val="27"/>
          <w:highlight w:val="red"/>
        </w:rPr>
      </w:pPr>
    </w:p>
    <w:p w:rsidR="004E6286" w:rsidRPr="00062E1E" w:rsidRDefault="008C049D" w:rsidP="008C049D">
      <w:pPr>
        <w:spacing w:after="0"/>
        <w:ind w:firstLine="547"/>
        <w:rPr>
          <w:rFonts w:ascii="Times New Roman" w:hAnsi="Times New Roman" w:cs="Times New Roman"/>
          <w:sz w:val="27"/>
          <w:szCs w:val="27"/>
        </w:rPr>
      </w:pPr>
      <w:r w:rsidRPr="00404631">
        <w:rPr>
          <w:rFonts w:ascii="Times New Roman" w:hAnsi="Times New Roman" w:cs="Times New Roman"/>
          <w:sz w:val="27"/>
          <w:szCs w:val="27"/>
        </w:rPr>
        <w:t xml:space="preserve">Для забезпечення відпочинку мешканців міста в мікрорайонах </w:t>
      </w:r>
      <w:r w:rsidR="00EC52B5" w:rsidRPr="00404631">
        <w:rPr>
          <w:rFonts w:ascii="Times New Roman" w:hAnsi="Times New Roman" w:cs="Times New Roman"/>
          <w:sz w:val="27"/>
          <w:szCs w:val="27"/>
        </w:rPr>
        <w:t>необхідно</w:t>
      </w:r>
      <w:r w:rsidRPr="00404631">
        <w:rPr>
          <w:rFonts w:ascii="Times New Roman" w:hAnsi="Times New Roman" w:cs="Times New Roman"/>
          <w:sz w:val="27"/>
          <w:szCs w:val="27"/>
        </w:rPr>
        <w:t xml:space="preserve"> облаштува</w:t>
      </w:r>
      <w:r w:rsidR="00EC52B5" w:rsidRPr="00404631">
        <w:rPr>
          <w:rFonts w:ascii="Times New Roman" w:hAnsi="Times New Roman" w:cs="Times New Roman"/>
          <w:sz w:val="27"/>
          <w:szCs w:val="27"/>
        </w:rPr>
        <w:t>ти</w:t>
      </w:r>
      <w:r w:rsidRPr="00404631">
        <w:rPr>
          <w:rFonts w:ascii="Times New Roman" w:hAnsi="Times New Roman" w:cs="Times New Roman"/>
          <w:sz w:val="27"/>
          <w:szCs w:val="27"/>
        </w:rPr>
        <w:t xml:space="preserve"> зелен</w:t>
      </w:r>
      <w:r w:rsidR="00EC52B5" w:rsidRPr="00404631">
        <w:rPr>
          <w:rFonts w:ascii="Times New Roman" w:hAnsi="Times New Roman" w:cs="Times New Roman"/>
          <w:sz w:val="27"/>
          <w:szCs w:val="27"/>
        </w:rPr>
        <w:t>і</w:t>
      </w:r>
      <w:r w:rsidRPr="00404631">
        <w:rPr>
          <w:rFonts w:ascii="Times New Roman" w:hAnsi="Times New Roman" w:cs="Times New Roman"/>
          <w:sz w:val="27"/>
          <w:szCs w:val="27"/>
        </w:rPr>
        <w:t xml:space="preserve"> зон</w:t>
      </w:r>
      <w:r w:rsidR="00EC52B5" w:rsidRPr="00404631">
        <w:rPr>
          <w:rFonts w:ascii="Times New Roman" w:hAnsi="Times New Roman" w:cs="Times New Roman"/>
          <w:sz w:val="27"/>
          <w:szCs w:val="27"/>
        </w:rPr>
        <w:t>и</w:t>
      </w:r>
      <w:r w:rsidRPr="00404631">
        <w:rPr>
          <w:rFonts w:ascii="Times New Roman" w:hAnsi="Times New Roman" w:cs="Times New Roman"/>
          <w:sz w:val="27"/>
          <w:szCs w:val="27"/>
        </w:rPr>
        <w:t xml:space="preserve"> прилеглих до вулиць міста, а саме:</w:t>
      </w:r>
    </w:p>
    <w:tbl>
      <w:tblPr>
        <w:tblStyle w:val="ab"/>
        <w:tblW w:w="0" w:type="auto"/>
        <w:tblLayout w:type="fixed"/>
        <w:tblLook w:val="04A0" w:firstRow="1" w:lastRow="0" w:firstColumn="1" w:lastColumn="0" w:noHBand="0" w:noVBand="1"/>
      </w:tblPr>
      <w:tblGrid>
        <w:gridCol w:w="4644"/>
        <w:gridCol w:w="851"/>
        <w:gridCol w:w="4111"/>
      </w:tblGrid>
      <w:tr w:rsidR="008C049D" w:rsidRPr="0097296D" w:rsidTr="008C049D">
        <w:tc>
          <w:tcPr>
            <w:tcW w:w="4644" w:type="dxa"/>
          </w:tcPr>
          <w:p w:rsidR="008C049D" w:rsidRPr="0097296D" w:rsidRDefault="008C049D" w:rsidP="008A7EB1">
            <w:pPr>
              <w:contextualSpacing/>
              <w:jc w:val="center"/>
              <w:rPr>
                <w:rFonts w:ascii="Times New Roman" w:hAnsi="Times New Roman" w:cs="Times New Roman"/>
                <w:b/>
                <w:lang w:val="uk-UA"/>
              </w:rPr>
            </w:pPr>
            <w:r w:rsidRPr="0097296D">
              <w:rPr>
                <w:rFonts w:ascii="Times New Roman" w:hAnsi="Times New Roman" w:cs="Times New Roman"/>
                <w:b/>
                <w:lang w:val="uk-UA"/>
              </w:rPr>
              <w:t xml:space="preserve">Перелік </w:t>
            </w:r>
            <w:proofErr w:type="spellStart"/>
            <w:r w:rsidRPr="0097296D">
              <w:rPr>
                <w:rFonts w:ascii="Times New Roman" w:hAnsi="Times New Roman" w:cs="Times New Roman"/>
                <w:b/>
                <w:lang w:val="uk-UA"/>
              </w:rPr>
              <w:t>обʼєктів</w:t>
            </w:r>
            <w:proofErr w:type="spellEnd"/>
          </w:p>
        </w:tc>
        <w:tc>
          <w:tcPr>
            <w:tcW w:w="851" w:type="dxa"/>
          </w:tcPr>
          <w:p w:rsidR="008C049D" w:rsidRPr="0097296D" w:rsidRDefault="008C049D" w:rsidP="008A7EB1">
            <w:pPr>
              <w:ind w:left="-817" w:right="-108"/>
              <w:contextualSpacing/>
              <w:jc w:val="center"/>
              <w:rPr>
                <w:rFonts w:ascii="Times New Roman" w:hAnsi="Times New Roman" w:cs="Times New Roman"/>
                <w:b/>
                <w:lang w:val="uk-UA"/>
              </w:rPr>
            </w:pPr>
            <w:r w:rsidRPr="0097296D">
              <w:rPr>
                <w:rFonts w:ascii="Times New Roman" w:hAnsi="Times New Roman" w:cs="Times New Roman"/>
                <w:b/>
                <w:lang w:val="uk-UA"/>
              </w:rPr>
              <w:t xml:space="preserve">Обсяг, </w:t>
            </w:r>
          </w:p>
          <w:p w:rsidR="008C049D" w:rsidRPr="0097296D" w:rsidRDefault="008C049D" w:rsidP="008A7EB1">
            <w:pPr>
              <w:ind w:left="-817" w:right="-108"/>
              <w:contextualSpacing/>
              <w:jc w:val="center"/>
              <w:rPr>
                <w:rFonts w:ascii="Times New Roman" w:hAnsi="Times New Roman" w:cs="Times New Roman"/>
                <w:b/>
                <w:lang w:val="uk-UA"/>
              </w:rPr>
            </w:pPr>
            <w:r w:rsidRPr="0097296D">
              <w:rPr>
                <w:rFonts w:ascii="Times New Roman" w:hAnsi="Times New Roman" w:cs="Times New Roman"/>
                <w:b/>
                <w:lang w:val="uk-UA"/>
              </w:rPr>
              <w:t>га</w:t>
            </w:r>
          </w:p>
        </w:tc>
        <w:tc>
          <w:tcPr>
            <w:tcW w:w="4111" w:type="dxa"/>
          </w:tcPr>
          <w:p w:rsidR="008C049D" w:rsidRPr="0097296D" w:rsidRDefault="008C049D" w:rsidP="008A7EB1">
            <w:pPr>
              <w:contextualSpacing/>
              <w:jc w:val="center"/>
              <w:rPr>
                <w:rFonts w:ascii="Times New Roman" w:hAnsi="Times New Roman" w:cs="Times New Roman"/>
                <w:b/>
                <w:lang w:val="uk-UA"/>
              </w:rPr>
            </w:pPr>
            <w:r w:rsidRPr="0097296D">
              <w:rPr>
                <w:rFonts w:ascii="Times New Roman" w:hAnsi="Times New Roman" w:cs="Times New Roman"/>
                <w:b/>
                <w:lang w:val="uk-UA"/>
              </w:rPr>
              <w:t>Перелік робіт</w:t>
            </w:r>
          </w:p>
        </w:tc>
      </w:tr>
      <w:tr w:rsidR="008C049D" w:rsidRPr="0097296D" w:rsidTr="008C049D">
        <w:tc>
          <w:tcPr>
            <w:tcW w:w="4644" w:type="dxa"/>
          </w:tcPr>
          <w:p w:rsidR="008C049D" w:rsidRPr="0097296D" w:rsidRDefault="008C049D" w:rsidP="008A7EB1">
            <w:pPr>
              <w:ind w:firstLine="0"/>
              <w:contextualSpacing/>
              <w:jc w:val="left"/>
              <w:rPr>
                <w:rFonts w:ascii="Times New Roman" w:hAnsi="Times New Roman" w:cs="Times New Roman"/>
                <w:lang w:val="uk-UA"/>
              </w:rPr>
            </w:pPr>
            <w:r w:rsidRPr="0097296D">
              <w:rPr>
                <w:rFonts w:ascii="Times New Roman" w:hAnsi="Times New Roman" w:cs="Times New Roman"/>
                <w:lang w:val="uk-UA"/>
              </w:rPr>
              <w:t xml:space="preserve">Зелена зона біля перехрестя                             вул. Шевченка та вул. </w:t>
            </w:r>
            <w:proofErr w:type="spellStart"/>
            <w:r w:rsidRPr="0097296D">
              <w:rPr>
                <w:rFonts w:ascii="Times New Roman" w:hAnsi="Times New Roman" w:cs="Times New Roman"/>
                <w:lang w:val="uk-UA"/>
              </w:rPr>
              <w:t>Рокоссовського</w:t>
            </w:r>
            <w:proofErr w:type="spellEnd"/>
          </w:p>
        </w:tc>
        <w:tc>
          <w:tcPr>
            <w:tcW w:w="851" w:type="dxa"/>
          </w:tcPr>
          <w:p w:rsidR="008C049D" w:rsidRPr="0097296D" w:rsidRDefault="008C049D"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0,21</w:t>
            </w:r>
          </w:p>
        </w:tc>
        <w:tc>
          <w:tcPr>
            <w:tcW w:w="4111" w:type="dxa"/>
            <w:vMerge w:val="restart"/>
            <w:vAlign w:val="center"/>
          </w:tcPr>
          <w:p w:rsidR="008C049D" w:rsidRPr="0097296D" w:rsidRDefault="008C049D" w:rsidP="008C049D">
            <w:pPr>
              <w:ind w:firstLine="0"/>
              <w:contextualSpacing/>
              <w:jc w:val="center"/>
              <w:rPr>
                <w:rFonts w:ascii="Times New Roman" w:hAnsi="Times New Roman" w:cs="Times New Roman"/>
                <w:lang w:val="uk-UA"/>
              </w:rPr>
            </w:pPr>
            <w:r w:rsidRPr="0097296D">
              <w:rPr>
                <w:rFonts w:ascii="Times New Roman" w:hAnsi="Times New Roman" w:cs="Times New Roman"/>
                <w:lang w:val="uk-UA"/>
              </w:rPr>
              <w:t>відновлення зелених зон, посадка дерев, кущів, улаштування доріжок, встановлення вертикального озеленення,  лавок, урн</w:t>
            </w:r>
          </w:p>
        </w:tc>
      </w:tr>
      <w:tr w:rsidR="008C049D" w:rsidRPr="0097296D" w:rsidTr="008C049D">
        <w:tc>
          <w:tcPr>
            <w:tcW w:w="4644" w:type="dxa"/>
          </w:tcPr>
          <w:p w:rsidR="008C049D" w:rsidRPr="0097296D" w:rsidRDefault="008C049D" w:rsidP="008A7EB1">
            <w:pPr>
              <w:ind w:firstLine="0"/>
              <w:contextualSpacing/>
              <w:jc w:val="left"/>
              <w:rPr>
                <w:rFonts w:ascii="Times New Roman" w:hAnsi="Times New Roman" w:cs="Times New Roman"/>
                <w:lang w:val="uk-UA"/>
              </w:rPr>
            </w:pPr>
            <w:r w:rsidRPr="0097296D">
              <w:rPr>
                <w:rFonts w:ascii="Times New Roman" w:hAnsi="Times New Roman" w:cs="Times New Roman"/>
                <w:lang w:val="uk-UA"/>
              </w:rPr>
              <w:t>Зелена зона біля перехрестя                            вул. Шевченка та вул. Гонча</w:t>
            </w:r>
          </w:p>
        </w:tc>
        <w:tc>
          <w:tcPr>
            <w:tcW w:w="851" w:type="dxa"/>
          </w:tcPr>
          <w:p w:rsidR="008C049D" w:rsidRPr="0097296D" w:rsidRDefault="008C049D"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0,18</w:t>
            </w:r>
          </w:p>
        </w:tc>
        <w:tc>
          <w:tcPr>
            <w:tcW w:w="4111" w:type="dxa"/>
            <w:vMerge/>
          </w:tcPr>
          <w:p w:rsidR="008C049D" w:rsidRPr="0097296D" w:rsidRDefault="008C049D" w:rsidP="008A7EB1">
            <w:pPr>
              <w:ind w:firstLine="0"/>
              <w:contextualSpacing/>
              <w:rPr>
                <w:rFonts w:ascii="Times New Roman" w:hAnsi="Times New Roman" w:cs="Times New Roman"/>
                <w:lang w:val="uk-UA"/>
              </w:rPr>
            </w:pPr>
          </w:p>
        </w:tc>
      </w:tr>
      <w:tr w:rsidR="008C049D" w:rsidRPr="0097296D" w:rsidTr="008C049D">
        <w:trPr>
          <w:trHeight w:val="585"/>
        </w:trPr>
        <w:tc>
          <w:tcPr>
            <w:tcW w:w="4644" w:type="dxa"/>
            <w:tcBorders>
              <w:bottom w:val="single" w:sz="4" w:space="0" w:color="auto"/>
            </w:tcBorders>
          </w:tcPr>
          <w:p w:rsidR="008C049D" w:rsidRPr="0097296D" w:rsidRDefault="008C049D" w:rsidP="008C049D">
            <w:pPr>
              <w:ind w:left="0" w:firstLine="0"/>
              <w:contextualSpacing/>
              <w:jc w:val="left"/>
              <w:rPr>
                <w:rFonts w:ascii="Times New Roman" w:hAnsi="Times New Roman" w:cs="Times New Roman"/>
                <w:lang w:val="uk-UA"/>
              </w:rPr>
            </w:pPr>
            <w:r w:rsidRPr="0097296D">
              <w:rPr>
                <w:rFonts w:ascii="Times New Roman" w:hAnsi="Times New Roman" w:cs="Times New Roman"/>
                <w:lang w:val="uk-UA"/>
              </w:rPr>
              <w:t>Зелена зона біля перехрестя                              вул. Шевченка та вул. Академіка Павлова</w:t>
            </w:r>
          </w:p>
        </w:tc>
        <w:tc>
          <w:tcPr>
            <w:tcW w:w="851" w:type="dxa"/>
            <w:tcBorders>
              <w:bottom w:val="single" w:sz="4" w:space="0" w:color="auto"/>
            </w:tcBorders>
          </w:tcPr>
          <w:p w:rsidR="008C049D" w:rsidRPr="0097296D" w:rsidRDefault="008C049D"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0,23</w:t>
            </w:r>
          </w:p>
        </w:tc>
        <w:tc>
          <w:tcPr>
            <w:tcW w:w="4111" w:type="dxa"/>
            <w:vMerge/>
          </w:tcPr>
          <w:p w:rsidR="008C049D" w:rsidRPr="0097296D" w:rsidRDefault="008C049D" w:rsidP="008A7EB1">
            <w:pPr>
              <w:ind w:firstLine="0"/>
              <w:contextualSpacing/>
              <w:rPr>
                <w:rFonts w:ascii="Times New Roman" w:hAnsi="Times New Roman" w:cs="Times New Roman"/>
                <w:lang w:val="uk-UA"/>
              </w:rPr>
            </w:pPr>
          </w:p>
        </w:tc>
      </w:tr>
      <w:tr w:rsidR="008C049D" w:rsidRPr="0097296D" w:rsidTr="008C049D">
        <w:trPr>
          <w:trHeight w:val="690"/>
        </w:trPr>
        <w:tc>
          <w:tcPr>
            <w:tcW w:w="4644" w:type="dxa"/>
            <w:tcBorders>
              <w:top w:val="single" w:sz="4" w:space="0" w:color="auto"/>
            </w:tcBorders>
          </w:tcPr>
          <w:p w:rsidR="008C049D" w:rsidRPr="0097296D" w:rsidRDefault="008C049D" w:rsidP="008C049D">
            <w:pPr>
              <w:ind w:left="0" w:firstLine="0"/>
              <w:contextualSpacing/>
              <w:jc w:val="left"/>
              <w:rPr>
                <w:rFonts w:ascii="Times New Roman" w:hAnsi="Times New Roman" w:cs="Times New Roman"/>
                <w:lang w:val="uk-UA"/>
              </w:rPr>
            </w:pPr>
            <w:r w:rsidRPr="0097296D">
              <w:rPr>
                <w:rFonts w:ascii="Times New Roman" w:hAnsi="Times New Roman" w:cs="Times New Roman"/>
                <w:lang w:val="uk-UA"/>
              </w:rPr>
              <w:t>Зелена зона біля перехрестя просп. Миру та вул. В'ячеслава Чорновола</w:t>
            </w:r>
          </w:p>
        </w:tc>
        <w:tc>
          <w:tcPr>
            <w:tcW w:w="851" w:type="dxa"/>
            <w:tcBorders>
              <w:top w:val="single" w:sz="4" w:space="0" w:color="auto"/>
            </w:tcBorders>
          </w:tcPr>
          <w:p w:rsidR="008C049D" w:rsidRPr="0097296D" w:rsidRDefault="008C049D"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0,15</w:t>
            </w:r>
          </w:p>
        </w:tc>
        <w:tc>
          <w:tcPr>
            <w:tcW w:w="4111" w:type="dxa"/>
            <w:vMerge/>
          </w:tcPr>
          <w:p w:rsidR="008C049D" w:rsidRPr="0097296D" w:rsidRDefault="008C049D" w:rsidP="008A7EB1">
            <w:pPr>
              <w:contextualSpacing/>
              <w:rPr>
                <w:rFonts w:ascii="Times New Roman" w:hAnsi="Times New Roman" w:cs="Times New Roman"/>
                <w:lang w:val="uk-UA"/>
              </w:rPr>
            </w:pPr>
          </w:p>
        </w:tc>
      </w:tr>
    </w:tbl>
    <w:p w:rsidR="006C09F9" w:rsidRPr="00062E1E" w:rsidRDefault="006C09F9" w:rsidP="004700C0">
      <w:pPr>
        <w:spacing w:after="0"/>
        <w:ind w:left="20" w:firstLine="820"/>
        <w:rPr>
          <w:rFonts w:ascii="Times New Roman" w:hAnsi="Times New Roman" w:cs="Times New Roman"/>
          <w:sz w:val="16"/>
          <w:szCs w:val="16"/>
        </w:rPr>
      </w:pPr>
    </w:p>
    <w:p w:rsidR="00B4353B" w:rsidRPr="003A5ECD" w:rsidRDefault="00B4353B" w:rsidP="00D37277">
      <w:pPr>
        <w:spacing w:after="0"/>
        <w:ind w:left="20" w:hanging="20"/>
        <w:rPr>
          <w:rFonts w:ascii="Times New Roman" w:hAnsi="Times New Roman" w:cs="Times New Roman"/>
          <w:b/>
          <w:sz w:val="27"/>
          <w:szCs w:val="27"/>
        </w:rPr>
      </w:pPr>
      <w:r w:rsidRPr="003A5ECD">
        <w:rPr>
          <w:rFonts w:ascii="Times New Roman" w:hAnsi="Times New Roman" w:cs="Times New Roman"/>
          <w:b/>
          <w:sz w:val="27"/>
          <w:szCs w:val="27"/>
        </w:rPr>
        <w:t>2.7 Санітарне очищення міста</w:t>
      </w:r>
    </w:p>
    <w:p w:rsidR="00B4353B" w:rsidRPr="003A5ECD" w:rsidRDefault="00B4353B" w:rsidP="00D37277">
      <w:pPr>
        <w:spacing w:after="0"/>
        <w:ind w:left="20" w:firstLine="547"/>
        <w:rPr>
          <w:rFonts w:ascii="Times New Roman" w:hAnsi="Times New Roman" w:cs="Times New Roman"/>
          <w:sz w:val="27"/>
          <w:szCs w:val="27"/>
        </w:rPr>
      </w:pPr>
      <w:r w:rsidRPr="003A5ECD">
        <w:rPr>
          <w:rFonts w:ascii="Times New Roman" w:hAnsi="Times New Roman" w:cs="Times New Roman"/>
          <w:sz w:val="27"/>
          <w:szCs w:val="27"/>
        </w:rPr>
        <w:t>Одним із важливих заходів благоустрою міста є належне утримання вулично-дорожньої мережі міста, шляхом здійснення комплексу  заходів з механізованого та ручного прибирання.</w:t>
      </w:r>
    </w:p>
    <w:p w:rsidR="00B4353B" w:rsidRPr="004E6286" w:rsidRDefault="0073665A" w:rsidP="00D37277">
      <w:pPr>
        <w:spacing w:after="0"/>
        <w:ind w:left="20" w:firstLine="547"/>
        <w:rPr>
          <w:rFonts w:ascii="Times New Roman" w:hAnsi="Times New Roman" w:cs="Times New Roman"/>
          <w:sz w:val="27"/>
          <w:szCs w:val="27"/>
        </w:rPr>
      </w:pPr>
      <w:r w:rsidRPr="004E6286">
        <w:rPr>
          <w:rFonts w:ascii="Times New Roman" w:hAnsi="Times New Roman" w:cs="Times New Roman"/>
          <w:sz w:val="27"/>
          <w:szCs w:val="27"/>
        </w:rPr>
        <w:lastRenderedPageBreak/>
        <w:t>Н</w:t>
      </w:r>
      <w:r w:rsidR="00B4353B" w:rsidRPr="004E6286">
        <w:rPr>
          <w:rFonts w:ascii="Times New Roman" w:hAnsi="Times New Roman" w:cs="Times New Roman"/>
          <w:sz w:val="27"/>
          <w:szCs w:val="27"/>
        </w:rPr>
        <w:t xml:space="preserve">адання цих послуг </w:t>
      </w:r>
      <w:r w:rsidR="004E6286" w:rsidRPr="004E6286">
        <w:rPr>
          <w:rFonts w:ascii="Times New Roman" w:hAnsi="Times New Roman" w:cs="Times New Roman"/>
          <w:sz w:val="27"/>
          <w:szCs w:val="27"/>
        </w:rPr>
        <w:t xml:space="preserve">має бути </w:t>
      </w:r>
      <w:r w:rsidR="00B4353B" w:rsidRPr="004E6286">
        <w:rPr>
          <w:rFonts w:ascii="Times New Roman" w:hAnsi="Times New Roman" w:cs="Times New Roman"/>
          <w:sz w:val="27"/>
          <w:szCs w:val="27"/>
        </w:rPr>
        <w:t xml:space="preserve"> </w:t>
      </w:r>
      <w:proofErr w:type="spellStart"/>
      <w:r w:rsidR="00B4353B" w:rsidRPr="004E6286">
        <w:rPr>
          <w:rFonts w:ascii="Times New Roman" w:hAnsi="Times New Roman" w:cs="Times New Roman"/>
          <w:sz w:val="27"/>
          <w:szCs w:val="27"/>
        </w:rPr>
        <w:t>своєчасніс</w:t>
      </w:r>
      <w:r w:rsidRPr="004E6286">
        <w:rPr>
          <w:rFonts w:ascii="Times New Roman" w:hAnsi="Times New Roman" w:cs="Times New Roman"/>
          <w:sz w:val="27"/>
          <w:szCs w:val="27"/>
        </w:rPr>
        <w:t>н</w:t>
      </w:r>
      <w:r w:rsidR="004E6286" w:rsidRPr="004E6286">
        <w:rPr>
          <w:rFonts w:ascii="Times New Roman" w:hAnsi="Times New Roman" w:cs="Times New Roman"/>
          <w:sz w:val="27"/>
          <w:szCs w:val="27"/>
        </w:rPr>
        <w:t>ими</w:t>
      </w:r>
      <w:proofErr w:type="spellEnd"/>
      <w:r w:rsidR="00B4353B" w:rsidRPr="004E6286">
        <w:rPr>
          <w:rFonts w:ascii="Times New Roman" w:hAnsi="Times New Roman" w:cs="Times New Roman"/>
          <w:sz w:val="27"/>
          <w:szCs w:val="27"/>
        </w:rPr>
        <w:t xml:space="preserve"> та безперебійн</w:t>
      </w:r>
      <w:r w:rsidR="004E6286" w:rsidRPr="004E6286">
        <w:rPr>
          <w:rFonts w:ascii="Times New Roman" w:hAnsi="Times New Roman" w:cs="Times New Roman"/>
          <w:sz w:val="27"/>
          <w:szCs w:val="27"/>
        </w:rPr>
        <w:t>ими</w:t>
      </w:r>
      <w:r w:rsidR="00B4353B" w:rsidRPr="004E6286">
        <w:rPr>
          <w:rFonts w:ascii="Times New Roman" w:hAnsi="Times New Roman" w:cs="Times New Roman"/>
          <w:sz w:val="27"/>
          <w:szCs w:val="27"/>
        </w:rPr>
        <w:t>, особливо в зимовий період та належна</w:t>
      </w:r>
      <w:r w:rsidR="004E6286" w:rsidRPr="004E6286">
        <w:rPr>
          <w:rFonts w:ascii="Times New Roman" w:hAnsi="Times New Roman" w:cs="Times New Roman"/>
          <w:sz w:val="27"/>
          <w:szCs w:val="27"/>
        </w:rPr>
        <w:t xml:space="preserve"> їх</w:t>
      </w:r>
      <w:r w:rsidR="00B4353B" w:rsidRPr="004E6286">
        <w:rPr>
          <w:rFonts w:ascii="Times New Roman" w:hAnsi="Times New Roman" w:cs="Times New Roman"/>
          <w:sz w:val="27"/>
          <w:szCs w:val="27"/>
        </w:rPr>
        <w:t xml:space="preserve"> якість у відповідності до існуючих норм та правил.</w:t>
      </w:r>
    </w:p>
    <w:p w:rsidR="00B4353B" w:rsidRPr="003A5ECD" w:rsidRDefault="00B4353B" w:rsidP="00D37277">
      <w:pPr>
        <w:spacing w:after="0"/>
        <w:ind w:left="20" w:firstLine="547"/>
        <w:rPr>
          <w:rFonts w:ascii="Times New Roman" w:hAnsi="Times New Roman" w:cs="Times New Roman"/>
          <w:sz w:val="27"/>
          <w:szCs w:val="27"/>
        </w:rPr>
      </w:pPr>
      <w:r w:rsidRPr="004E6286">
        <w:rPr>
          <w:rFonts w:ascii="Times New Roman" w:hAnsi="Times New Roman" w:cs="Times New Roman"/>
          <w:sz w:val="27"/>
          <w:szCs w:val="27"/>
        </w:rPr>
        <w:t xml:space="preserve">Загальна площа </w:t>
      </w:r>
      <w:proofErr w:type="spellStart"/>
      <w:r w:rsidRPr="004E6286">
        <w:rPr>
          <w:rFonts w:ascii="Times New Roman" w:hAnsi="Times New Roman" w:cs="Times New Roman"/>
          <w:sz w:val="27"/>
          <w:szCs w:val="27"/>
        </w:rPr>
        <w:t>дорожньо-тротуарної</w:t>
      </w:r>
      <w:proofErr w:type="spellEnd"/>
      <w:r w:rsidRPr="004E6286">
        <w:rPr>
          <w:rFonts w:ascii="Times New Roman" w:hAnsi="Times New Roman" w:cs="Times New Roman"/>
          <w:sz w:val="27"/>
          <w:szCs w:val="27"/>
        </w:rPr>
        <w:t xml:space="preserve"> мережі міста складає </w:t>
      </w:r>
      <w:r w:rsidR="003778E9" w:rsidRPr="004E6286">
        <w:rPr>
          <w:rFonts w:ascii="Times New Roman" w:hAnsi="Times New Roman" w:cs="Times New Roman"/>
          <w:sz w:val="27"/>
          <w:szCs w:val="27"/>
        </w:rPr>
        <w:t>42</w:t>
      </w:r>
      <w:r w:rsidR="0073665A" w:rsidRPr="004E6286">
        <w:rPr>
          <w:rFonts w:ascii="Times New Roman" w:hAnsi="Times New Roman" w:cs="Times New Roman"/>
          <w:sz w:val="27"/>
          <w:szCs w:val="27"/>
        </w:rPr>
        <w:t>00</w:t>
      </w:r>
      <w:r w:rsidR="003778E9" w:rsidRPr="004E6286">
        <w:rPr>
          <w:rFonts w:ascii="Times New Roman" w:hAnsi="Times New Roman" w:cs="Times New Roman"/>
          <w:sz w:val="27"/>
          <w:szCs w:val="27"/>
        </w:rPr>
        <w:t>,0</w:t>
      </w:r>
      <w:r w:rsidR="0073665A" w:rsidRPr="004E6286">
        <w:rPr>
          <w:rFonts w:ascii="Times New Roman" w:hAnsi="Times New Roman" w:cs="Times New Roman"/>
          <w:sz w:val="27"/>
          <w:szCs w:val="27"/>
        </w:rPr>
        <w:t xml:space="preserve"> тис</w:t>
      </w:r>
      <w:r w:rsidR="0073665A">
        <w:rPr>
          <w:rFonts w:ascii="Times New Roman" w:hAnsi="Times New Roman" w:cs="Times New Roman"/>
          <w:sz w:val="27"/>
          <w:szCs w:val="27"/>
        </w:rPr>
        <w:t>.</w:t>
      </w:r>
      <w:r w:rsidRPr="003A5ECD">
        <w:rPr>
          <w:rFonts w:ascii="Times New Roman" w:hAnsi="Times New Roman" w:cs="Times New Roman"/>
          <w:sz w:val="27"/>
          <w:szCs w:val="27"/>
        </w:rPr>
        <w:t>м</w:t>
      </w:r>
      <w:r w:rsidR="0073665A">
        <w:rPr>
          <w:rFonts w:ascii="Times New Roman" w:hAnsi="Times New Roman" w:cs="Times New Roman"/>
          <w:sz w:val="27"/>
          <w:szCs w:val="27"/>
          <w:vertAlign w:val="superscript"/>
        </w:rPr>
        <w:t>2</w:t>
      </w:r>
      <w:r w:rsidRPr="003A5ECD">
        <w:rPr>
          <w:rFonts w:ascii="Times New Roman" w:hAnsi="Times New Roman" w:cs="Times New Roman"/>
          <w:sz w:val="27"/>
          <w:szCs w:val="27"/>
        </w:rPr>
        <w:t>, з них придатної до механізованого прибиран</w:t>
      </w:r>
      <w:r w:rsidR="0073665A">
        <w:rPr>
          <w:rFonts w:ascii="Times New Roman" w:hAnsi="Times New Roman" w:cs="Times New Roman"/>
          <w:sz w:val="27"/>
          <w:szCs w:val="27"/>
        </w:rPr>
        <w:t>ня з твердим покриттям 28</w:t>
      </w:r>
      <w:r w:rsidR="003778E9">
        <w:rPr>
          <w:rFonts w:ascii="Times New Roman" w:hAnsi="Times New Roman" w:cs="Times New Roman"/>
          <w:sz w:val="27"/>
          <w:szCs w:val="27"/>
        </w:rPr>
        <w:t>00,0</w:t>
      </w:r>
      <w:r w:rsidR="0073665A">
        <w:rPr>
          <w:rFonts w:ascii="Times New Roman" w:hAnsi="Times New Roman" w:cs="Times New Roman"/>
          <w:sz w:val="27"/>
          <w:szCs w:val="27"/>
        </w:rPr>
        <w:t xml:space="preserve"> </w:t>
      </w:r>
      <w:r w:rsidR="003778E9">
        <w:rPr>
          <w:rFonts w:ascii="Times New Roman" w:hAnsi="Times New Roman" w:cs="Times New Roman"/>
          <w:sz w:val="27"/>
          <w:szCs w:val="27"/>
        </w:rPr>
        <w:t>тис</w:t>
      </w:r>
      <w:r w:rsidR="0073665A">
        <w:rPr>
          <w:rFonts w:ascii="Times New Roman" w:hAnsi="Times New Roman" w:cs="Times New Roman"/>
          <w:sz w:val="27"/>
          <w:szCs w:val="27"/>
        </w:rPr>
        <w:t>.</w:t>
      </w:r>
      <w:r w:rsidRPr="003A5ECD">
        <w:rPr>
          <w:rFonts w:ascii="Times New Roman" w:hAnsi="Times New Roman" w:cs="Times New Roman"/>
          <w:sz w:val="27"/>
          <w:szCs w:val="27"/>
        </w:rPr>
        <w:t>м</w:t>
      </w:r>
      <w:r w:rsidR="0073665A">
        <w:rPr>
          <w:rFonts w:ascii="Times New Roman" w:hAnsi="Times New Roman" w:cs="Times New Roman"/>
          <w:sz w:val="27"/>
          <w:szCs w:val="27"/>
          <w:vertAlign w:val="superscript"/>
        </w:rPr>
        <w:t>2</w:t>
      </w:r>
      <w:r w:rsidRPr="003A5ECD">
        <w:rPr>
          <w:rFonts w:ascii="Times New Roman" w:hAnsi="Times New Roman" w:cs="Times New Roman"/>
          <w:sz w:val="27"/>
          <w:szCs w:val="27"/>
        </w:rPr>
        <w:t xml:space="preserve">, що становить </w:t>
      </w:r>
      <w:r w:rsidR="00BF231D" w:rsidRPr="003A5ECD">
        <w:rPr>
          <w:rFonts w:ascii="Times New Roman" w:hAnsi="Times New Roman" w:cs="Times New Roman"/>
          <w:sz w:val="27"/>
          <w:szCs w:val="27"/>
        </w:rPr>
        <w:t xml:space="preserve">67 </w:t>
      </w:r>
      <w:r w:rsidRPr="003A5ECD">
        <w:rPr>
          <w:rFonts w:ascii="Times New Roman" w:hAnsi="Times New Roman" w:cs="Times New Roman"/>
          <w:sz w:val="27"/>
          <w:szCs w:val="27"/>
        </w:rPr>
        <w:t>% від загальної площі.</w:t>
      </w:r>
    </w:p>
    <w:p w:rsidR="00B4353B" w:rsidRPr="003A5ECD" w:rsidRDefault="002A32ED" w:rsidP="0053130D">
      <w:pPr>
        <w:spacing w:after="0"/>
        <w:ind w:left="0" w:firstLine="0"/>
        <w:contextualSpacing/>
        <w:rPr>
          <w:rFonts w:ascii="Times New Roman" w:hAnsi="Times New Roman" w:cs="Times New Roman"/>
          <w:sz w:val="27"/>
          <w:szCs w:val="27"/>
        </w:rPr>
      </w:pPr>
      <w:r w:rsidRPr="003A5ECD">
        <w:rPr>
          <w:rFonts w:ascii="Times New Roman" w:hAnsi="Times New Roman" w:cs="Times New Roman"/>
          <w:sz w:val="27"/>
          <w:szCs w:val="27"/>
        </w:rPr>
        <w:tab/>
        <w:t xml:space="preserve">        </w:t>
      </w:r>
      <w:r w:rsidR="00B4353B" w:rsidRPr="003A5ECD">
        <w:rPr>
          <w:rFonts w:ascii="Times New Roman" w:hAnsi="Times New Roman" w:cs="Times New Roman"/>
          <w:sz w:val="27"/>
          <w:szCs w:val="27"/>
        </w:rPr>
        <w:t xml:space="preserve">В даний час здійснюється прибирання </w:t>
      </w:r>
      <w:r w:rsidR="00BF231D" w:rsidRPr="003A5ECD">
        <w:rPr>
          <w:rFonts w:ascii="Times New Roman" w:hAnsi="Times New Roman" w:cs="Times New Roman"/>
          <w:sz w:val="27"/>
          <w:szCs w:val="27"/>
        </w:rPr>
        <w:t>2,1</w:t>
      </w:r>
      <w:r w:rsidR="0073665A">
        <w:rPr>
          <w:rFonts w:ascii="Times New Roman" w:hAnsi="Times New Roman" w:cs="Times New Roman"/>
          <w:sz w:val="27"/>
          <w:szCs w:val="27"/>
        </w:rPr>
        <w:t xml:space="preserve"> млн.</w:t>
      </w:r>
      <w:r w:rsidR="00B4353B" w:rsidRPr="003A5ECD">
        <w:rPr>
          <w:rFonts w:ascii="Times New Roman" w:hAnsi="Times New Roman" w:cs="Times New Roman"/>
          <w:sz w:val="27"/>
          <w:szCs w:val="27"/>
        </w:rPr>
        <w:t>м</w:t>
      </w:r>
      <w:r w:rsidR="0073665A">
        <w:rPr>
          <w:rFonts w:ascii="Times New Roman" w:hAnsi="Times New Roman" w:cs="Times New Roman"/>
          <w:sz w:val="27"/>
          <w:szCs w:val="27"/>
          <w:vertAlign w:val="superscript"/>
        </w:rPr>
        <w:t>2</w:t>
      </w:r>
      <w:r w:rsidR="00B4353B" w:rsidRPr="003A5ECD">
        <w:rPr>
          <w:rFonts w:ascii="Times New Roman" w:hAnsi="Times New Roman" w:cs="Times New Roman"/>
          <w:sz w:val="27"/>
          <w:szCs w:val="27"/>
        </w:rPr>
        <w:t xml:space="preserve"> </w:t>
      </w:r>
      <w:proofErr w:type="spellStart"/>
      <w:r w:rsidR="00B4353B" w:rsidRPr="003A5ECD">
        <w:rPr>
          <w:rFonts w:ascii="Times New Roman" w:hAnsi="Times New Roman" w:cs="Times New Roman"/>
          <w:sz w:val="27"/>
          <w:szCs w:val="27"/>
        </w:rPr>
        <w:t>дорожньо-тротуарної</w:t>
      </w:r>
      <w:proofErr w:type="spellEnd"/>
      <w:r w:rsidR="00B4353B" w:rsidRPr="003A5ECD">
        <w:rPr>
          <w:rFonts w:ascii="Times New Roman" w:hAnsi="Times New Roman" w:cs="Times New Roman"/>
          <w:sz w:val="27"/>
          <w:szCs w:val="27"/>
        </w:rPr>
        <w:t xml:space="preserve"> мережі (вулиць, проспектів, площ – 1</w:t>
      </w:r>
      <w:r w:rsidR="00BF231D" w:rsidRPr="003A5ECD">
        <w:rPr>
          <w:rFonts w:ascii="Times New Roman" w:hAnsi="Times New Roman" w:cs="Times New Roman"/>
          <w:sz w:val="27"/>
          <w:szCs w:val="27"/>
        </w:rPr>
        <w:t>,73</w:t>
      </w:r>
      <w:r w:rsidR="0073665A">
        <w:rPr>
          <w:rFonts w:ascii="Times New Roman" w:hAnsi="Times New Roman" w:cs="Times New Roman"/>
          <w:sz w:val="27"/>
          <w:szCs w:val="27"/>
        </w:rPr>
        <w:t xml:space="preserve"> млн.</w:t>
      </w:r>
      <w:r w:rsidR="00B4353B" w:rsidRPr="003A5ECD">
        <w:rPr>
          <w:rFonts w:ascii="Times New Roman" w:hAnsi="Times New Roman" w:cs="Times New Roman"/>
          <w:sz w:val="27"/>
          <w:szCs w:val="27"/>
        </w:rPr>
        <w:t xml:space="preserve"> м</w:t>
      </w:r>
      <w:r w:rsidR="0073665A">
        <w:rPr>
          <w:rFonts w:ascii="Times New Roman" w:hAnsi="Times New Roman" w:cs="Times New Roman"/>
          <w:sz w:val="27"/>
          <w:szCs w:val="27"/>
          <w:vertAlign w:val="superscript"/>
        </w:rPr>
        <w:t>2</w:t>
      </w:r>
      <w:r w:rsidR="00B4353B" w:rsidRPr="003A5ECD">
        <w:rPr>
          <w:rFonts w:ascii="Times New Roman" w:hAnsi="Times New Roman" w:cs="Times New Roman"/>
          <w:sz w:val="27"/>
          <w:szCs w:val="27"/>
        </w:rPr>
        <w:t xml:space="preserve"> та тротуарів – 0,</w:t>
      </w:r>
      <w:r w:rsidR="00BF231D" w:rsidRPr="003A5ECD">
        <w:rPr>
          <w:rFonts w:ascii="Times New Roman" w:hAnsi="Times New Roman" w:cs="Times New Roman"/>
          <w:sz w:val="27"/>
          <w:szCs w:val="27"/>
        </w:rPr>
        <w:t>37</w:t>
      </w:r>
      <w:r w:rsidR="00B4353B" w:rsidRPr="003A5ECD">
        <w:rPr>
          <w:rFonts w:ascii="Times New Roman" w:hAnsi="Times New Roman" w:cs="Times New Roman"/>
          <w:sz w:val="27"/>
          <w:szCs w:val="27"/>
        </w:rPr>
        <w:t xml:space="preserve"> млн. м</w:t>
      </w:r>
      <w:r w:rsidR="0073665A">
        <w:rPr>
          <w:rFonts w:ascii="Times New Roman" w:hAnsi="Times New Roman" w:cs="Times New Roman"/>
          <w:sz w:val="27"/>
          <w:szCs w:val="27"/>
          <w:vertAlign w:val="superscript"/>
        </w:rPr>
        <w:t>2</w:t>
      </w:r>
      <w:r w:rsidR="00B4353B" w:rsidRPr="003A5ECD">
        <w:rPr>
          <w:rFonts w:ascii="Times New Roman" w:hAnsi="Times New Roman" w:cs="Times New Roman"/>
          <w:sz w:val="27"/>
          <w:szCs w:val="27"/>
        </w:rPr>
        <w:t xml:space="preserve">), що становить </w:t>
      </w:r>
      <w:r w:rsidR="00BF231D" w:rsidRPr="003A5ECD">
        <w:rPr>
          <w:rFonts w:ascii="Times New Roman" w:hAnsi="Times New Roman" w:cs="Times New Roman"/>
          <w:sz w:val="27"/>
          <w:szCs w:val="27"/>
        </w:rPr>
        <w:t>75</w:t>
      </w:r>
      <w:r w:rsidR="00B4353B" w:rsidRPr="003A5ECD">
        <w:rPr>
          <w:rFonts w:ascii="Times New Roman" w:hAnsi="Times New Roman" w:cs="Times New Roman"/>
          <w:sz w:val="27"/>
          <w:szCs w:val="27"/>
        </w:rPr>
        <w:t xml:space="preserve">%  площ, придатних до прибирання та </w:t>
      </w:r>
      <w:r w:rsidR="00BF231D" w:rsidRPr="003A5ECD">
        <w:rPr>
          <w:rFonts w:ascii="Times New Roman" w:hAnsi="Times New Roman" w:cs="Times New Roman"/>
          <w:sz w:val="27"/>
          <w:szCs w:val="27"/>
        </w:rPr>
        <w:t xml:space="preserve">50 </w:t>
      </w:r>
      <w:r w:rsidR="00B4353B" w:rsidRPr="003A5ECD">
        <w:rPr>
          <w:rFonts w:ascii="Times New Roman" w:hAnsi="Times New Roman" w:cs="Times New Roman"/>
          <w:sz w:val="27"/>
          <w:szCs w:val="27"/>
        </w:rPr>
        <w:t>% від загальної площі вулично-дорожньої мережі та тротуарів</w:t>
      </w:r>
      <w:r w:rsidR="001D22E3" w:rsidRPr="003A5ECD">
        <w:rPr>
          <w:rFonts w:ascii="Times New Roman" w:hAnsi="Times New Roman" w:cs="Times New Roman"/>
          <w:sz w:val="27"/>
          <w:szCs w:val="27"/>
        </w:rPr>
        <w:t>.</w:t>
      </w:r>
      <w:r w:rsidR="00332E0A" w:rsidRPr="003A5ECD">
        <w:rPr>
          <w:rFonts w:ascii="Times New Roman" w:hAnsi="Times New Roman" w:cs="Times New Roman"/>
          <w:sz w:val="27"/>
          <w:szCs w:val="27"/>
        </w:rPr>
        <w:t xml:space="preserve"> </w:t>
      </w:r>
    </w:p>
    <w:p w:rsidR="00B4353B" w:rsidRPr="003A5ECD" w:rsidRDefault="00B4353B" w:rsidP="00334B0A">
      <w:pPr>
        <w:spacing w:after="0"/>
        <w:ind w:left="0" w:firstLine="567"/>
        <w:contextualSpacing/>
        <w:rPr>
          <w:rFonts w:ascii="Times New Roman" w:hAnsi="Times New Roman" w:cs="Times New Roman"/>
          <w:sz w:val="27"/>
          <w:szCs w:val="27"/>
        </w:rPr>
      </w:pPr>
      <w:r w:rsidRPr="003A5ECD">
        <w:rPr>
          <w:rFonts w:ascii="Times New Roman" w:hAnsi="Times New Roman" w:cs="Times New Roman"/>
          <w:sz w:val="27"/>
          <w:szCs w:val="27"/>
        </w:rPr>
        <w:t xml:space="preserve">Для усунення ожеледі на </w:t>
      </w:r>
      <w:proofErr w:type="spellStart"/>
      <w:r w:rsidRPr="003A5ECD">
        <w:rPr>
          <w:rFonts w:ascii="Times New Roman" w:hAnsi="Times New Roman" w:cs="Times New Roman"/>
          <w:sz w:val="27"/>
          <w:szCs w:val="27"/>
        </w:rPr>
        <w:t>дорожньо-тротуарній</w:t>
      </w:r>
      <w:proofErr w:type="spellEnd"/>
      <w:r w:rsidRPr="003A5ECD">
        <w:rPr>
          <w:rFonts w:ascii="Times New Roman" w:hAnsi="Times New Roman" w:cs="Times New Roman"/>
          <w:sz w:val="27"/>
          <w:szCs w:val="27"/>
        </w:rPr>
        <w:t xml:space="preserve"> мережі щороку </w:t>
      </w:r>
      <w:proofErr w:type="spellStart"/>
      <w:r w:rsidRPr="003A5ECD">
        <w:rPr>
          <w:rFonts w:ascii="Times New Roman" w:hAnsi="Times New Roman" w:cs="Times New Roman"/>
          <w:sz w:val="27"/>
          <w:szCs w:val="27"/>
        </w:rPr>
        <w:t>заготовляється</w:t>
      </w:r>
      <w:proofErr w:type="spellEnd"/>
      <w:r w:rsidRPr="003A5ECD">
        <w:rPr>
          <w:rFonts w:ascii="Times New Roman" w:hAnsi="Times New Roman" w:cs="Times New Roman"/>
          <w:sz w:val="27"/>
          <w:szCs w:val="27"/>
        </w:rPr>
        <w:t xml:space="preserve"> </w:t>
      </w:r>
      <w:r w:rsidR="009F3DD6" w:rsidRPr="003A5ECD">
        <w:rPr>
          <w:rFonts w:ascii="Times New Roman" w:hAnsi="Times New Roman" w:cs="Times New Roman"/>
          <w:sz w:val="27"/>
          <w:szCs w:val="27"/>
        </w:rPr>
        <w:t xml:space="preserve">сіль та </w:t>
      </w:r>
      <w:r w:rsidRPr="003A5ECD">
        <w:rPr>
          <w:rFonts w:ascii="Times New Roman" w:hAnsi="Times New Roman" w:cs="Times New Roman"/>
          <w:sz w:val="27"/>
          <w:szCs w:val="27"/>
        </w:rPr>
        <w:t xml:space="preserve"> піщано-сольов</w:t>
      </w:r>
      <w:r w:rsidR="009F3DD6" w:rsidRPr="003A5ECD">
        <w:rPr>
          <w:rFonts w:ascii="Times New Roman" w:hAnsi="Times New Roman" w:cs="Times New Roman"/>
          <w:sz w:val="27"/>
          <w:szCs w:val="27"/>
        </w:rPr>
        <w:t>а суміш</w:t>
      </w:r>
      <w:r w:rsidRPr="003A5ECD">
        <w:rPr>
          <w:rFonts w:ascii="Times New Roman" w:hAnsi="Times New Roman" w:cs="Times New Roman"/>
          <w:sz w:val="27"/>
          <w:szCs w:val="27"/>
        </w:rPr>
        <w:t xml:space="preserve">. </w:t>
      </w:r>
    </w:p>
    <w:p w:rsidR="004066D9" w:rsidRPr="0073665A" w:rsidRDefault="004066D9" w:rsidP="004066D9">
      <w:pPr>
        <w:pStyle w:val="18"/>
        <w:ind w:firstLine="567"/>
        <w:rPr>
          <w:sz w:val="27"/>
          <w:szCs w:val="27"/>
        </w:rPr>
      </w:pPr>
      <w:r w:rsidRPr="0073665A">
        <w:rPr>
          <w:sz w:val="27"/>
          <w:szCs w:val="27"/>
        </w:rPr>
        <w:t>Для зимового очищення вулично-дорожньої мережі міста планується залучення спеціалізованої снігоприбиральної техніки КП «АТП 2528» у кількості 57 од., з них:</w:t>
      </w:r>
    </w:p>
    <w:p w:rsidR="004066D9" w:rsidRPr="0073665A" w:rsidRDefault="004066D9" w:rsidP="004066D9">
      <w:pPr>
        <w:pStyle w:val="18"/>
        <w:ind w:firstLine="567"/>
        <w:rPr>
          <w:sz w:val="27"/>
          <w:szCs w:val="27"/>
        </w:rPr>
      </w:pPr>
      <w:r w:rsidRPr="0073665A">
        <w:rPr>
          <w:sz w:val="27"/>
          <w:szCs w:val="27"/>
        </w:rPr>
        <w:t>- для зсуву снігу та розкидування піщано-сольової суміші -35 од.</w:t>
      </w:r>
    </w:p>
    <w:p w:rsidR="000B6085" w:rsidRDefault="004066D9" w:rsidP="00334B0A">
      <w:pPr>
        <w:pStyle w:val="18"/>
        <w:ind w:firstLine="567"/>
        <w:rPr>
          <w:sz w:val="27"/>
          <w:szCs w:val="27"/>
        </w:rPr>
      </w:pPr>
      <w:r w:rsidRPr="0073665A">
        <w:rPr>
          <w:sz w:val="27"/>
          <w:szCs w:val="27"/>
        </w:rPr>
        <w:t>- для навантаження та вивезення снігу -22</w:t>
      </w:r>
      <w:r w:rsidR="000B6085">
        <w:rPr>
          <w:sz w:val="27"/>
          <w:szCs w:val="27"/>
        </w:rPr>
        <w:t xml:space="preserve"> од., </w:t>
      </w:r>
    </w:p>
    <w:p w:rsidR="00334B0A" w:rsidRPr="003A5ECD" w:rsidRDefault="000B6085" w:rsidP="000B6085">
      <w:pPr>
        <w:pStyle w:val="18"/>
        <w:ind w:firstLine="0"/>
        <w:rPr>
          <w:sz w:val="27"/>
          <w:szCs w:val="27"/>
        </w:rPr>
      </w:pPr>
      <w:r>
        <w:rPr>
          <w:sz w:val="27"/>
          <w:szCs w:val="27"/>
        </w:rPr>
        <w:t xml:space="preserve"> та </w:t>
      </w:r>
      <w:r w:rsidRPr="000B6085">
        <w:rPr>
          <w:sz w:val="27"/>
          <w:szCs w:val="27"/>
        </w:rPr>
        <w:t xml:space="preserve">впровадження ефективної </w:t>
      </w:r>
      <w:r w:rsidR="004066D9" w:rsidRPr="000B6085">
        <w:rPr>
          <w:sz w:val="27"/>
          <w:szCs w:val="27"/>
        </w:rPr>
        <w:t>с</w:t>
      </w:r>
      <w:r w:rsidR="00334B0A" w:rsidRPr="000B6085">
        <w:rPr>
          <w:sz w:val="27"/>
          <w:szCs w:val="27"/>
        </w:rPr>
        <w:t>хем</w:t>
      </w:r>
      <w:r w:rsidRPr="000B6085">
        <w:rPr>
          <w:sz w:val="27"/>
          <w:szCs w:val="27"/>
        </w:rPr>
        <w:t>и</w:t>
      </w:r>
      <w:r w:rsidR="00334B0A" w:rsidRPr="000B6085">
        <w:rPr>
          <w:sz w:val="27"/>
          <w:szCs w:val="27"/>
        </w:rPr>
        <w:t xml:space="preserve"> прибирання вулично-дорожньої мережі міста, в результаті якої будуть одержані:</w:t>
      </w:r>
    </w:p>
    <w:p w:rsidR="00334B0A" w:rsidRPr="0073665A" w:rsidRDefault="00334B0A" w:rsidP="00334B0A">
      <w:pPr>
        <w:pStyle w:val="18"/>
        <w:ind w:firstLine="567"/>
        <w:rPr>
          <w:sz w:val="27"/>
          <w:szCs w:val="27"/>
        </w:rPr>
      </w:pPr>
      <w:r w:rsidRPr="0073665A">
        <w:rPr>
          <w:sz w:val="27"/>
          <w:szCs w:val="27"/>
        </w:rPr>
        <w:t>картограми:</w:t>
      </w:r>
    </w:p>
    <w:p w:rsidR="00334B0A" w:rsidRPr="0073665A" w:rsidRDefault="0073665A" w:rsidP="0073665A">
      <w:pPr>
        <w:pStyle w:val="18"/>
        <w:ind w:left="567" w:firstLine="0"/>
        <w:rPr>
          <w:sz w:val="27"/>
          <w:szCs w:val="27"/>
        </w:rPr>
      </w:pPr>
      <w:r w:rsidRPr="0073665A">
        <w:rPr>
          <w:sz w:val="27"/>
          <w:szCs w:val="27"/>
        </w:rPr>
        <w:t xml:space="preserve">- </w:t>
      </w:r>
      <w:r w:rsidR="00334B0A" w:rsidRPr="0073665A">
        <w:rPr>
          <w:sz w:val="27"/>
          <w:szCs w:val="27"/>
        </w:rPr>
        <w:t>черговості зимового прибирання;</w:t>
      </w:r>
    </w:p>
    <w:p w:rsidR="00334B0A" w:rsidRPr="0073665A" w:rsidRDefault="0073665A" w:rsidP="0073665A">
      <w:pPr>
        <w:pStyle w:val="18"/>
        <w:ind w:left="567" w:firstLine="0"/>
        <w:rPr>
          <w:sz w:val="27"/>
          <w:szCs w:val="27"/>
        </w:rPr>
      </w:pPr>
      <w:r w:rsidRPr="0073665A">
        <w:rPr>
          <w:sz w:val="27"/>
          <w:szCs w:val="27"/>
        </w:rPr>
        <w:t xml:space="preserve">- </w:t>
      </w:r>
      <w:r w:rsidR="00334B0A" w:rsidRPr="0073665A">
        <w:rPr>
          <w:sz w:val="27"/>
          <w:szCs w:val="27"/>
        </w:rPr>
        <w:t>дозволених місць накопичення снігових валів та куп;</w:t>
      </w:r>
    </w:p>
    <w:p w:rsidR="00334B0A" w:rsidRPr="0073665A" w:rsidRDefault="0073665A" w:rsidP="0073665A">
      <w:pPr>
        <w:pStyle w:val="18"/>
        <w:ind w:left="567" w:firstLine="0"/>
        <w:rPr>
          <w:sz w:val="27"/>
          <w:szCs w:val="27"/>
        </w:rPr>
      </w:pPr>
      <w:r w:rsidRPr="0073665A">
        <w:rPr>
          <w:sz w:val="27"/>
          <w:szCs w:val="27"/>
        </w:rPr>
        <w:t xml:space="preserve">- </w:t>
      </w:r>
      <w:r w:rsidR="00334B0A" w:rsidRPr="0073665A">
        <w:rPr>
          <w:sz w:val="27"/>
          <w:szCs w:val="27"/>
        </w:rPr>
        <w:t>графіки для вивезення снігу;</w:t>
      </w:r>
    </w:p>
    <w:p w:rsidR="00334B0A" w:rsidRPr="0073665A" w:rsidRDefault="00334B0A" w:rsidP="00334B0A">
      <w:pPr>
        <w:pStyle w:val="18"/>
        <w:ind w:firstLine="567"/>
        <w:rPr>
          <w:sz w:val="27"/>
          <w:szCs w:val="27"/>
        </w:rPr>
      </w:pPr>
      <w:r w:rsidRPr="0073665A">
        <w:rPr>
          <w:sz w:val="27"/>
          <w:szCs w:val="27"/>
        </w:rPr>
        <w:t>маршрутні схеми та графіки:</w:t>
      </w:r>
    </w:p>
    <w:p w:rsidR="00334B0A" w:rsidRPr="0073665A" w:rsidRDefault="0073665A" w:rsidP="0073665A">
      <w:pPr>
        <w:pStyle w:val="18"/>
        <w:ind w:left="567" w:firstLine="0"/>
        <w:rPr>
          <w:sz w:val="27"/>
          <w:szCs w:val="27"/>
        </w:rPr>
      </w:pPr>
      <w:r w:rsidRPr="0073665A">
        <w:rPr>
          <w:sz w:val="27"/>
          <w:szCs w:val="27"/>
        </w:rPr>
        <w:t xml:space="preserve">- </w:t>
      </w:r>
      <w:r w:rsidR="00334B0A" w:rsidRPr="0073665A">
        <w:rPr>
          <w:sz w:val="27"/>
          <w:szCs w:val="27"/>
        </w:rPr>
        <w:t>зимового чищення вулично-дорожньої мережі від снігу відповідно до інтенсивності снігопаду або кількості снігу, що випав;</w:t>
      </w:r>
    </w:p>
    <w:p w:rsidR="00334B0A" w:rsidRPr="0073665A" w:rsidRDefault="0073665A" w:rsidP="0073665A">
      <w:pPr>
        <w:pStyle w:val="18"/>
        <w:ind w:left="567" w:firstLine="0"/>
        <w:rPr>
          <w:sz w:val="27"/>
          <w:szCs w:val="27"/>
        </w:rPr>
      </w:pPr>
      <w:r w:rsidRPr="0073665A">
        <w:rPr>
          <w:sz w:val="27"/>
          <w:szCs w:val="27"/>
        </w:rPr>
        <w:t xml:space="preserve">- </w:t>
      </w:r>
      <w:r w:rsidR="00334B0A" w:rsidRPr="0073665A">
        <w:rPr>
          <w:sz w:val="27"/>
          <w:szCs w:val="27"/>
        </w:rPr>
        <w:t>боротьби з ожеледдю та черговістю прибирання;</w:t>
      </w:r>
    </w:p>
    <w:p w:rsidR="009F62EA" w:rsidRPr="0073665A" w:rsidRDefault="000B6085" w:rsidP="009F62EA">
      <w:pPr>
        <w:pStyle w:val="18"/>
        <w:ind w:firstLine="567"/>
        <w:rPr>
          <w:sz w:val="27"/>
          <w:szCs w:val="27"/>
        </w:rPr>
      </w:pPr>
      <w:r>
        <w:rPr>
          <w:sz w:val="27"/>
          <w:szCs w:val="27"/>
        </w:rPr>
        <w:t xml:space="preserve">Крім того </w:t>
      </w:r>
      <w:r w:rsidR="009F62EA" w:rsidRPr="0073665A">
        <w:rPr>
          <w:sz w:val="27"/>
          <w:szCs w:val="27"/>
        </w:rPr>
        <w:t xml:space="preserve"> застосування снігоприбиральної техніки планується </w:t>
      </w:r>
      <w:r>
        <w:rPr>
          <w:sz w:val="27"/>
          <w:szCs w:val="27"/>
        </w:rPr>
        <w:t xml:space="preserve">шляхом </w:t>
      </w:r>
      <w:r w:rsidR="009F62EA" w:rsidRPr="0073665A">
        <w:rPr>
          <w:sz w:val="27"/>
          <w:szCs w:val="27"/>
        </w:rPr>
        <w:t>формування бригад, склад та кількість яких визначається шириною смуги прибирання та обсягом задач</w:t>
      </w:r>
      <w:r w:rsidR="004066D9">
        <w:rPr>
          <w:sz w:val="27"/>
          <w:szCs w:val="27"/>
        </w:rPr>
        <w:t xml:space="preserve">, яка </w:t>
      </w:r>
      <w:r w:rsidR="009F62EA" w:rsidRPr="0073665A">
        <w:rPr>
          <w:sz w:val="27"/>
          <w:szCs w:val="27"/>
        </w:rPr>
        <w:t>складатиметься з 3-4 машин.</w:t>
      </w:r>
    </w:p>
    <w:p w:rsidR="009F62EA" w:rsidRPr="0073665A" w:rsidRDefault="009F62EA" w:rsidP="009F62EA">
      <w:pPr>
        <w:pStyle w:val="18"/>
        <w:ind w:firstLine="567"/>
        <w:rPr>
          <w:sz w:val="27"/>
          <w:szCs w:val="27"/>
        </w:rPr>
      </w:pPr>
      <w:r w:rsidRPr="0073665A">
        <w:rPr>
          <w:sz w:val="27"/>
          <w:szCs w:val="27"/>
        </w:rPr>
        <w:t>В перспективі планується впровадження автоматизованої диспетчерської системи контролю та управління механізованим прибиранням міста Чернігова.</w:t>
      </w:r>
    </w:p>
    <w:p w:rsidR="009F62EA" w:rsidRPr="0073665A" w:rsidRDefault="000B6085" w:rsidP="009F62EA">
      <w:pPr>
        <w:pStyle w:val="18"/>
        <w:ind w:firstLine="567"/>
        <w:rPr>
          <w:sz w:val="27"/>
          <w:szCs w:val="27"/>
        </w:rPr>
      </w:pPr>
      <w:r>
        <w:rPr>
          <w:sz w:val="27"/>
          <w:szCs w:val="27"/>
        </w:rPr>
        <w:t>Розроблені заходи н</w:t>
      </w:r>
      <w:r w:rsidR="009F62EA" w:rsidRPr="0073665A">
        <w:rPr>
          <w:sz w:val="27"/>
          <w:szCs w:val="27"/>
        </w:rPr>
        <w:t>а</w:t>
      </w:r>
      <w:r>
        <w:rPr>
          <w:sz w:val="27"/>
          <w:szCs w:val="27"/>
        </w:rPr>
        <w:t>дадуть</w:t>
      </w:r>
      <w:r w:rsidR="009F62EA" w:rsidRPr="0073665A">
        <w:rPr>
          <w:sz w:val="27"/>
          <w:szCs w:val="27"/>
        </w:rPr>
        <w:t xml:space="preserve"> можливість здійснювати прибирання міста в максимально стислий проміжок часу та з ефективним використанням наявних ресурсів. </w:t>
      </w:r>
    </w:p>
    <w:p w:rsidR="00661987" w:rsidRPr="0073665A" w:rsidRDefault="00661987" w:rsidP="00661987">
      <w:pPr>
        <w:spacing w:after="0"/>
        <w:ind w:firstLine="547"/>
        <w:rPr>
          <w:rFonts w:ascii="Times New Roman" w:hAnsi="Times New Roman" w:cs="Times New Roman"/>
          <w:color w:val="auto"/>
          <w:sz w:val="27"/>
          <w:szCs w:val="27"/>
        </w:rPr>
      </w:pPr>
      <w:r w:rsidRPr="0073665A">
        <w:rPr>
          <w:rFonts w:ascii="Times New Roman" w:hAnsi="Times New Roman" w:cs="Times New Roman"/>
          <w:color w:val="auto"/>
          <w:sz w:val="27"/>
          <w:szCs w:val="27"/>
        </w:rPr>
        <w:t>У місті на знаходиться чотири громадські вбир</w:t>
      </w:r>
      <w:r w:rsidR="004066D9">
        <w:rPr>
          <w:rFonts w:ascii="Times New Roman" w:hAnsi="Times New Roman" w:cs="Times New Roman"/>
          <w:color w:val="auto"/>
          <w:sz w:val="27"/>
          <w:szCs w:val="27"/>
        </w:rPr>
        <w:t>альні загальною площею 365,58 м</w:t>
      </w:r>
      <w:r w:rsidR="004066D9">
        <w:rPr>
          <w:rFonts w:ascii="Times New Roman" w:hAnsi="Times New Roman" w:cs="Times New Roman"/>
          <w:color w:val="auto"/>
          <w:sz w:val="27"/>
          <w:szCs w:val="27"/>
          <w:vertAlign w:val="superscript"/>
        </w:rPr>
        <w:t>2</w:t>
      </w:r>
      <w:r w:rsidRPr="0073665A">
        <w:rPr>
          <w:rFonts w:ascii="Times New Roman" w:hAnsi="Times New Roman" w:cs="Times New Roman"/>
          <w:color w:val="auto"/>
          <w:sz w:val="27"/>
          <w:szCs w:val="27"/>
        </w:rPr>
        <w:t>, які мають централізоване водопостачання, водовідведення та освітлення:</w:t>
      </w:r>
    </w:p>
    <w:p w:rsidR="00661987" w:rsidRPr="0073665A" w:rsidRDefault="00661987" w:rsidP="00661987">
      <w:pPr>
        <w:spacing w:after="0"/>
        <w:ind w:firstLine="547"/>
        <w:rPr>
          <w:rFonts w:ascii="Times New Roman" w:hAnsi="Times New Roman" w:cs="Times New Roman"/>
          <w:color w:val="auto"/>
          <w:sz w:val="27"/>
          <w:szCs w:val="27"/>
        </w:rPr>
      </w:pPr>
      <w:r w:rsidRPr="0073665A">
        <w:rPr>
          <w:rFonts w:ascii="Times New Roman" w:hAnsi="Times New Roman" w:cs="Times New Roman"/>
          <w:color w:val="auto"/>
          <w:sz w:val="27"/>
          <w:szCs w:val="27"/>
        </w:rPr>
        <w:t>- вбиральня біля Алеї Героїв;</w:t>
      </w:r>
    </w:p>
    <w:p w:rsidR="00661987" w:rsidRPr="0073665A" w:rsidRDefault="00661987" w:rsidP="00661987">
      <w:pPr>
        <w:spacing w:after="0"/>
        <w:ind w:firstLine="547"/>
        <w:rPr>
          <w:rFonts w:ascii="Times New Roman" w:hAnsi="Times New Roman" w:cs="Times New Roman"/>
          <w:color w:val="auto"/>
          <w:sz w:val="27"/>
          <w:szCs w:val="27"/>
          <w:lang w:eastAsia="uk-UA"/>
        </w:rPr>
      </w:pPr>
      <w:r w:rsidRPr="0073665A">
        <w:rPr>
          <w:rFonts w:ascii="Times New Roman" w:hAnsi="Times New Roman" w:cs="Times New Roman"/>
          <w:color w:val="auto"/>
          <w:sz w:val="27"/>
          <w:szCs w:val="27"/>
        </w:rPr>
        <w:t xml:space="preserve">- </w:t>
      </w:r>
      <w:r w:rsidRPr="0073665A">
        <w:rPr>
          <w:rFonts w:ascii="Times New Roman" w:hAnsi="Times New Roman" w:cs="Times New Roman"/>
          <w:color w:val="auto"/>
          <w:sz w:val="27"/>
          <w:szCs w:val="27"/>
          <w:lang w:eastAsia="uk-UA"/>
        </w:rPr>
        <w:t>вбиральня по вул. Музейна, 2;</w:t>
      </w:r>
    </w:p>
    <w:p w:rsidR="00661987" w:rsidRPr="0073665A" w:rsidRDefault="00661987" w:rsidP="00661987">
      <w:pPr>
        <w:spacing w:after="0"/>
        <w:ind w:firstLine="547"/>
        <w:rPr>
          <w:rFonts w:ascii="Times New Roman" w:hAnsi="Times New Roman" w:cs="Times New Roman"/>
          <w:color w:val="auto"/>
          <w:sz w:val="27"/>
          <w:szCs w:val="27"/>
        </w:rPr>
      </w:pPr>
      <w:r w:rsidRPr="0073665A">
        <w:rPr>
          <w:rFonts w:ascii="Times New Roman" w:hAnsi="Times New Roman" w:cs="Times New Roman"/>
          <w:color w:val="auto"/>
          <w:sz w:val="27"/>
          <w:szCs w:val="27"/>
          <w:lang w:eastAsia="uk-UA"/>
        </w:rPr>
        <w:t xml:space="preserve">- </w:t>
      </w:r>
      <w:r w:rsidRPr="0073665A">
        <w:rPr>
          <w:rFonts w:ascii="Times New Roman" w:hAnsi="Times New Roman" w:cs="Times New Roman"/>
          <w:color w:val="auto"/>
          <w:sz w:val="27"/>
          <w:szCs w:val="27"/>
        </w:rPr>
        <w:t>вбиральня у центральному парку культури і відпочинку;</w:t>
      </w:r>
    </w:p>
    <w:p w:rsidR="00661987" w:rsidRPr="0073665A" w:rsidRDefault="00661987" w:rsidP="00661987">
      <w:pPr>
        <w:spacing w:after="0"/>
        <w:ind w:firstLine="547"/>
        <w:rPr>
          <w:rFonts w:ascii="Times New Roman" w:hAnsi="Times New Roman" w:cs="Times New Roman"/>
          <w:color w:val="auto"/>
          <w:sz w:val="27"/>
          <w:szCs w:val="27"/>
        </w:rPr>
      </w:pPr>
      <w:r w:rsidRPr="0073665A">
        <w:rPr>
          <w:rFonts w:ascii="Times New Roman" w:hAnsi="Times New Roman" w:cs="Times New Roman"/>
          <w:color w:val="auto"/>
          <w:sz w:val="27"/>
          <w:szCs w:val="27"/>
        </w:rPr>
        <w:t>- вбир</w:t>
      </w:r>
      <w:r w:rsidR="000B6085">
        <w:rPr>
          <w:rFonts w:ascii="Times New Roman" w:hAnsi="Times New Roman" w:cs="Times New Roman"/>
          <w:color w:val="auto"/>
          <w:sz w:val="27"/>
          <w:szCs w:val="27"/>
        </w:rPr>
        <w:t>альня біля кінотеатру ім. Щорса.</w:t>
      </w:r>
    </w:p>
    <w:p w:rsidR="00661987" w:rsidRPr="0073665A" w:rsidRDefault="000B6085" w:rsidP="00661987">
      <w:pPr>
        <w:spacing w:after="0"/>
        <w:ind w:firstLine="547"/>
        <w:rPr>
          <w:rFonts w:ascii="Times New Roman" w:hAnsi="Times New Roman" w:cs="Times New Roman"/>
          <w:color w:val="auto"/>
          <w:sz w:val="27"/>
          <w:szCs w:val="27"/>
        </w:rPr>
      </w:pPr>
      <w:r>
        <w:rPr>
          <w:rStyle w:val="afb"/>
          <w:rFonts w:ascii="Times New Roman" w:hAnsi="Times New Roman" w:cs="Times New Roman"/>
          <w:b w:val="0"/>
          <w:color w:val="auto"/>
          <w:sz w:val="27"/>
          <w:szCs w:val="27"/>
          <w:shd w:val="clear" w:color="auto" w:fill="FFFFFF"/>
        </w:rPr>
        <w:t>В</w:t>
      </w:r>
      <w:r w:rsidRPr="0073665A">
        <w:rPr>
          <w:rStyle w:val="afb"/>
          <w:rFonts w:ascii="Times New Roman" w:hAnsi="Times New Roman" w:cs="Times New Roman"/>
          <w:b w:val="0"/>
          <w:color w:val="auto"/>
          <w:sz w:val="27"/>
          <w:szCs w:val="27"/>
          <w:shd w:val="clear" w:color="auto" w:fill="FFFFFF"/>
        </w:rPr>
        <w:t xml:space="preserve"> місцях масового скупчення </w:t>
      </w:r>
      <w:r w:rsidRPr="000B6085">
        <w:rPr>
          <w:rStyle w:val="afb"/>
          <w:rFonts w:ascii="Times New Roman" w:hAnsi="Times New Roman" w:cs="Times New Roman"/>
          <w:b w:val="0"/>
          <w:color w:val="auto"/>
          <w:sz w:val="27"/>
          <w:szCs w:val="27"/>
          <w:shd w:val="clear" w:color="auto" w:fill="FFFFFF"/>
        </w:rPr>
        <w:t>людей</w:t>
      </w:r>
      <w:r w:rsidRPr="000B6085">
        <w:rPr>
          <w:rFonts w:ascii="Times New Roman" w:hAnsi="Times New Roman" w:cs="Times New Roman"/>
          <w:color w:val="auto"/>
          <w:sz w:val="27"/>
          <w:szCs w:val="27"/>
        </w:rPr>
        <w:t xml:space="preserve"> є</w:t>
      </w:r>
      <w:r>
        <w:rPr>
          <w:rFonts w:ascii="Times New Roman" w:hAnsi="Times New Roman" w:cs="Times New Roman"/>
          <w:color w:val="auto"/>
          <w:sz w:val="27"/>
          <w:szCs w:val="27"/>
        </w:rPr>
        <w:t xml:space="preserve"> необхідність</w:t>
      </w:r>
      <w:r w:rsidR="00661987" w:rsidRPr="0073665A">
        <w:rPr>
          <w:rFonts w:ascii="Times New Roman" w:hAnsi="Times New Roman" w:cs="Times New Roman"/>
          <w:color w:val="auto"/>
          <w:sz w:val="27"/>
          <w:szCs w:val="27"/>
          <w:shd w:val="clear" w:color="auto" w:fill="FFFFFF"/>
        </w:rPr>
        <w:t xml:space="preserve"> встановлення  </w:t>
      </w:r>
      <w:r w:rsidR="00661987" w:rsidRPr="0073665A">
        <w:rPr>
          <w:rStyle w:val="afb"/>
          <w:rFonts w:ascii="Times New Roman" w:hAnsi="Times New Roman" w:cs="Times New Roman"/>
          <w:b w:val="0"/>
          <w:color w:val="auto"/>
          <w:sz w:val="27"/>
          <w:szCs w:val="27"/>
          <w:shd w:val="clear" w:color="auto" w:fill="FFFFFF"/>
        </w:rPr>
        <w:t>туалетів модульного типу</w:t>
      </w:r>
      <w:r>
        <w:rPr>
          <w:rStyle w:val="afb"/>
          <w:rFonts w:ascii="Times New Roman" w:hAnsi="Times New Roman" w:cs="Times New Roman"/>
          <w:b w:val="0"/>
          <w:color w:val="auto"/>
          <w:sz w:val="27"/>
          <w:szCs w:val="27"/>
          <w:shd w:val="clear" w:color="auto" w:fill="FFFFFF"/>
        </w:rPr>
        <w:t xml:space="preserve"> які підключені до мереж водопостачання, водовідведення та електропостачання</w:t>
      </w:r>
      <w:r w:rsidR="00661987" w:rsidRPr="0073665A">
        <w:rPr>
          <w:rStyle w:val="afb"/>
          <w:rFonts w:ascii="Times New Roman" w:hAnsi="Times New Roman" w:cs="Times New Roman"/>
          <w:b w:val="0"/>
          <w:color w:val="auto"/>
          <w:sz w:val="27"/>
          <w:szCs w:val="27"/>
          <w:shd w:val="clear" w:color="auto" w:fill="FFFFFF"/>
        </w:rPr>
        <w:t>, а саме:</w:t>
      </w:r>
      <w:r w:rsidR="00EF261F">
        <w:rPr>
          <w:rStyle w:val="afb"/>
          <w:rFonts w:ascii="Times New Roman" w:hAnsi="Times New Roman" w:cs="Times New Roman"/>
          <w:b w:val="0"/>
          <w:color w:val="auto"/>
          <w:sz w:val="27"/>
          <w:szCs w:val="27"/>
          <w:shd w:val="clear" w:color="auto" w:fill="FFFFFF"/>
        </w:rPr>
        <w:t xml:space="preserve"> в</w:t>
      </w:r>
      <w:r w:rsidR="00661987" w:rsidRPr="0073665A">
        <w:rPr>
          <w:rStyle w:val="afb"/>
          <w:rFonts w:ascii="Times New Roman" w:hAnsi="Times New Roman" w:cs="Times New Roman"/>
          <w:b w:val="0"/>
          <w:color w:val="auto"/>
          <w:sz w:val="27"/>
          <w:szCs w:val="27"/>
          <w:shd w:val="clear" w:color="auto" w:fill="FFFFFF"/>
        </w:rPr>
        <w:t xml:space="preserve"> парк</w:t>
      </w:r>
      <w:r w:rsidR="00EF261F">
        <w:rPr>
          <w:rStyle w:val="afb"/>
          <w:rFonts w:ascii="Times New Roman" w:hAnsi="Times New Roman" w:cs="Times New Roman"/>
          <w:b w:val="0"/>
          <w:color w:val="auto"/>
          <w:sz w:val="27"/>
          <w:szCs w:val="27"/>
          <w:shd w:val="clear" w:color="auto" w:fill="FFFFFF"/>
        </w:rPr>
        <w:t>у</w:t>
      </w:r>
      <w:r w:rsidR="00661987" w:rsidRPr="0073665A">
        <w:rPr>
          <w:rStyle w:val="afb"/>
          <w:rFonts w:ascii="Times New Roman" w:hAnsi="Times New Roman" w:cs="Times New Roman"/>
          <w:b w:val="0"/>
          <w:color w:val="auto"/>
          <w:sz w:val="27"/>
          <w:szCs w:val="27"/>
          <w:shd w:val="clear" w:color="auto" w:fill="FFFFFF"/>
        </w:rPr>
        <w:t xml:space="preserve"> ім. Коцюбинського, </w:t>
      </w:r>
      <w:r w:rsidR="00661987" w:rsidRPr="0073665A">
        <w:rPr>
          <w:rFonts w:ascii="Times New Roman" w:hAnsi="Times New Roman" w:cs="Times New Roman"/>
          <w:color w:val="auto"/>
          <w:sz w:val="27"/>
          <w:szCs w:val="27"/>
        </w:rPr>
        <w:t xml:space="preserve">біля Антонієвих печер на території </w:t>
      </w:r>
      <w:proofErr w:type="spellStart"/>
      <w:r w:rsidR="00661987" w:rsidRPr="0073665A">
        <w:rPr>
          <w:rFonts w:ascii="Times New Roman" w:hAnsi="Times New Roman" w:cs="Times New Roman"/>
          <w:color w:val="auto"/>
          <w:sz w:val="27"/>
          <w:szCs w:val="27"/>
        </w:rPr>
        <w:t>Троїцько</w:t>
      </w:r>
      <w:proofErr w:type="spellEnd"/>
      <w:r w:rsidR="00661987" w:rsidRPr="0073665A">
        <w:rPr>
          <w:rFonts w:ascii="Times New Roman" w:hAnsi="Times New Roman" w:cs="Times New Roman"/>
          <w:color w:val="auto"/>
          <w:sz w:val="27"/>
          <w:szCs w:val="27"/>
        </w:rPr>
        <w:t xml:space="preserve"> - </w:t>
      </w:r>
      <w:proofErr w:type="spellStart"/>
      <w:r w:rsidR="00661987" w:rsidRPr="0073665A">
        <w:rPr>
          <w:rFonts w:ascii="Times New Roman" w:hAnsi="Times New Roman" w:cs="Times New Roman"/>
          <w:color w:val="auto"/>
          <w:sz w:val="27"/>
          <w:szCs w:val="27"/>
        </w:rPr>
        <w:t>Іллінського</w:t>
      </w:r>
      <w:proofErr w:type="spellEnd"/>
      <w:r w:rsidR="00661987" w:rsidRPr="0073665A">
        <w:rPr>
          <w:rFonts w:ascii="Times New Roman" w:hAnsi="Times New Roman" w:cs="Times New Roman"/>
          <w:color w:val="auto"/>
          <w:sz w:val="27"/>
          <w:szCs w:val="27"/>
        </w:rPr>
        <w:t xml:space="preserve"> монастиря</w:t>
      </w:r>
      <w:r w:rsidR="00EF261F">
        <w:rPr>
          <w:rFonts w:ascii="Times New Roman" w:hAnsi="Times New Roman" w:cs="Times New Roman"/>
          <w:color w:val="auto"/>
          <w:sz w:val="27"/>
          <w:szCs w:val="27"/>
        </w:rPr>
        <w:t>,</w:t>
      </w:r>
      <w:r w:rsidR="00661987" w:rsidRPr="0073665A">
        <w:rPr>
          <w:rFonts w:ascii="Times New Roman" w:hAnsi="Times New Roman" w:cs="Times New Roman"/>
          <w:color w:val="auto"/>
          <w:sz w:val="27"/>
          <w:szCs w:val="27"/>
        </w:rPr>
        <w:t xml:space="preserve"> біля Чернігівського обласного академічного </w:t>
      </w:r>
      <w:proofErr w:type="spellStart"/>
      <w:r w:rsidR="00661987" w:rsidRPr="0073665A">
        <w:rPr>
          <w:rFonts w:ascii="Times New Roman" w:hAnsi="Times New Roman" w:cs="Times New Roman"/>
          <w:color w:val="auto"/>
          <w:sz w:val="27"/>
          <w:szCs w:val="27"/>
        </w:rPr>
        <w:t>українсько</w:t>
      </w:r>
      <w:proofErr w:type="spellEnd"/>
      <w:r w:rsidR="00661987" w:rsidRPr="0073665A">
        <w:rPr>
          <w:rFonts w:ascii="Times New Roman" w:hAnsi="Times New Roman" w:cs="Times New Roman"/>
          <w:color w:val="auto"/>
          <w:sz w:val="27"/>
          <w:szCs w:val="27"/>
        </w:rPr>
        <w:t xml:space="preserve"> музично-драматичного театру імені</w:t>
      </w:r>
      <w:r w:rsidR="008A7EB1" w:rsidRPr="0073665A">
        <w:rPr>
          <w:rFonts w:ascii="Times New Roman" w:hAnsi="Times New Roman" w:cs="Times New Roman"/>
          <w:color w:val="auto"/>
          <w:sz w:val="27"/>
          <w:szCs w:val="27"/>
        </w:rPr>
        <w:t xml:space="preserve"> </w:t>
      </w:r>
      <w:r w:rsidR="00661987" w:rsidRPr="0073665A">
        <w:rPr>
          <w:rFonts w:ascii="Times New Roman" w:hAnsi="Times New Roman" w:cs="Times New Roman"/>
          <w:color w:val="auto"/>
          <w:sz w:val="27"/>
          <w:szCs w:val="27"/>
        </w:rPr>
        <w:t xml:space="preserve"> Т. Г. Шевченка</w:t>
      </w:r>
      <w:r w:rsidR="00EF261F">
        <w:rPr>
          <w:rFonts w:ascii="Times New Roman" w:hAnsi="Times New Roman" w:cs="Times New Roman"/>
          <w:color w:val="auto"/>
          <w:sz w:val="27"/>
          <w:szCs w:val="27"/>
        </w:rPr>
        <w:t xml:space="preserve"> та інших</w:t>
      </w:r>
      <w:r w:rsidR="00661987" w:rsidRPr="0073665A">
        <w:rPr>
          <w:rFonts w:ascii="Times New Roman" w:hAnsi="Times New Roman" w:cs="Times New Roman"/>
          <w:color w:val="auto"/>
          <w:sz w:val="27"/>
          <w:szCs w:val="27"/>
        </w:rPr>
        <w:t>.</w:t>
      </w:r>
    </w:p>
    <w:p w:rsidR="00D76758" w:rsidRPr="003A5ECD" w:rsidRDefault="00D76758" w:rsidP="00B4353B">
      <w:pPr>
        <w:spacing w:after="0"/>
        <w:ind w:left="20" w:firstLine="820"/>
        <w:rPr>
          <w:rFonts w:ascii="Times New Roman" w:hAnsi="Times New Roman" w:cs="Times New Roman"/>
          <w:sz w:val="27"/>
          <w:szCs w:val="27"/>
        </w:rPr>
      </w:pPr>
    </w:p>
    <w:p w:rsidR="00591DC7" w:rsidRPr="003A5ECD" w:rsidRDefault="00591DC7" w:rsidP="00B4353B">
      <w:pPr>
        <w:spacing w:after="0"/>
        <w:ind w:left="20" w:firstLine="820"/>
        <w:rPr>
          <w:rFonts w:ascii="Times New Roman" w:hAnsi="Times New Roman" w:cs="Times New Roman"/>
          <w:sz w:val="27"/>
          <w:szCs w:val="27"/>
        </w:rPr>
      </w:pPr>
    </w:p>
    <w:p w:rsidR="00D76758" w:rsidRPr="00E23B10" w:rsidRDefault="00B4353B" w:rsidP="0053130D">
      <w:pPr>
        <w:spacing w:after="0"/>
        <w:ind w:left="20" w:hanging="20"/>
        <w:rPr>
          <w:rFonts w:ascii="Times New Roman" w:hAnsi="Times New Roman" w:cs="Times New Roman"/>
          <w:b/>
          <w:sz w:val="27"/>
          <w:szCs w:val="27"/>
        </w:rPr>
      </w:pPr>
      <w:r w:rsidRPr="00E23B10">
        <w:rPr>
          <w:rFonts w:ascii="Times New Roman" w:hAnsi="Times New Roman" w:cs="Times New Roman"/>
          <w:b/>
          <w:sz w:val="27"/>
          <w:szCs w:val="27"/>
        </w:rPr>
        <w:lastRenderedPageBreak/>
        <w:t>2.</w:t>
      </w:r>
      <w:r w:rsidR="0053130D" w:rsidRPr="00E23B10">
        <w:rPr>
          <w:rFonts w:ascii="Times New Roman" w:hAnsi="Times New Roman" w:cs="Times New Roman"/>
          <w:b/>
          <w:sz w:val="27"/>
          <w:szCs w:val="27"/>
        </w:rPr>
        <w:t xml:space="preserve">8 </w:t>
      </w:r>
      <w:r w:rsidRPr="00E23B10">
        <w:rPr>
          <w:rFonts w:ascii="Times New Roman" w:hAnsi="Times New Roman" w:cs="Times New Roman"/>
          <w:b/>
          <w:sz w:val="27"/>
          <w:szCs w:val="27"/>
        </w:rPr>
        <w:t>Вивезення твердих побутових відходів</w:t>
      </w:r>
      <w:r w:rsidR="00D4223A" w:rsidRPr="00E23B10">
        <w:rPr>
          <w:rFonts w:ascii="Times New Roman" w:hAnsi="Times New Roman" w:cs="Times New Roman"/>
          <w:b/>
          <w:sz w:val="27"/>
          <w:szCs w:val="27"/>
        </w:rPr>
        <w:t xml:space="preserve"> </w:t>
      </w:r>
    </w:p>
    <w:p w:rsidR="00B4353B" w:rsidRPr="00E23B10" w:rsidRDefault="00B4353B" w:rsidP="00D37277">
      <w:pPr>
        <w:spacing w:after="0"/>
        <w:ind w:left="20" w:firstLine="547"/>
        <w:rPr>
          <w:rFonts w:ascii="Times New Roman" w:hAnsi="Times New Roman" w:cs="Times New Roman"/>
          <w:sz w:val="27"/>
          <w:szCs w:val="27"/>
        </w:rPr>
      </w:pPr>
      <w:r w:rsidRPr="00E23B10">
        <w:rPr>
          <w:rFonts w:ascii="Times New Roman" w:hAnsi="Times New Roman" w:cs="Times New Roman"/>
          <w:sz w:val="27"/>
          <w:szCs w:val="27"/>
        </w:rPr>
        <w:t>Для забезпечення належного санітарного стану у місті організовано збирання та вивезення твердих побутових відходів.</w:t>
      </w:r>
    </w:p>
    <w:p w:rsidR="00B4353B" w:rsidRPr="00E23B10" w:rsidRDefault="00B4353B" w:rsidP="00D37277">
      <w:pPr>
        <w:spacing w:after="0"/>
        <w:ind w:left="20" w:firstLine="547"/>
        <w:rPr>
          <w:rFonts w:ascii="Times New Roman" w:hAnsi="Times New Roman" w:cs="Times New Roman"/>
          <w:sz w:val="27"/>
          <w:szCs w:val="27"/>
        </w:rPr>
      </w:pPr>
      <w:r w:rsidRPr="00E23B10">
        <w:rPr>
          <w:rFonts w:ascii="Times New Roman" w:hAnsi="Times New Roman" w:cs="Times New Roman"/>
          <w:sz w:val="27"/>
          <w:szCs w:val="27"/>
        </w:rPr>
        <w:t xml:space="preserve">Збирання твердих побутових </w:t>
      </w:r>
      <w:proofErr w:type="spellStart"/>
      <w:r w:rsidRPr="00E23B10">
        <w:rPr>
          <w:rFonts w:ascii="Times New Roman" w:hAnsi="Times New Roman" w:cs="Times New Roman"/>
          <w:sz w:val="27"/>
          <w:szCs w:val="27"/>
        </w:rPr>
        <w:t>вiдходiв</w:t>
      </w:r>
      <w:proofErr w:type="spellEnd"/>
      <w:r w:rsidRPr="00E23B10">
        <w:rPr>
          <w:rFonts w:ascii="Times New Roman" w:hAnsi="Times New Roman" w:cs="Times New Roman"/>
          <w:sz w:val="27"/>
          <w:szCs w:val="27"/>
        </w:rPr>
        <w:t xml:space="preserve"> (далі – ТПВ) у м.</w:t>
      </w:r>
      <w:r w:rsidR="00062E1E" w:rsidRPr="00E23B10">
        <w:rPr>
          <w:rFonts w:ascii="Times New Roman" w:hAnsi="Times New Roman" w:cs="Times New Roman"/>
          <w:sz w:val="27"/>
          <w:szCs w:val="27"/>
        </w:rPr>
        <w:t xml:space="preserve"> </w:t>
      </w:r>
      <w:proofErr w:type="spellStart"/>
      <w:r w:rsidRPr="00E23B10">
        <w:rPr>
          <w:rFonts w:ascii="Times New Roman" w:hAnsi="Times New Roman" w:cs="Times New Roman"/>
          <w:sz w:val="27"/>
          <w:szCs w:val="27"/>
        </w:rPr>
        <w:t>Чернiговi</w:t>
      </w:r>
      <w:proofErr w:type="spellEnd"/>
      <w:r w:rsidRPr="00E23B10">
        <w:rPr>
          <w:rFonts w:ascii="Times New Roman" w:hAnsi="Times New Roman" w:cs="Times New Roman"/>
          <w:sz w:val="27"/>
          <w:szCs w:val="27"/>
        </w:rPr>
        <w:t xml:space="preserve"> </w:t>
      </w:r>
      <w:r w:rsidR="00062E1E" w:rsidRPr="00E23B10">
        <w:rPr>
          <w:rFonts w:ascii="Times New Roman" w:hAnsi="Times New Roman" w:cs="Times New Roman"/>
          <w:sz w:val="27"/>
          <w:szCs w:val="27"/>
        </w:rPr>
        <w:t>здійснюється</w:t>
      </w:r>
      <w:r w:rsidRPr="00E23B10">
        <w:rPr>
          <w:rFonts w:ascii="Times New Roman" w:hAnsi="Times New Roman" w:cs="Times New Roman"/>
          <w:sz w:val="27"/>
          <w:szCs w:val="27"/>
        </w:rPr>
        <w:t xml:space="preserve"> за </w:t>
      </w:r>
      <w:r w:rsidR="00062E1E" w:rsidRPr="00E23B10">
        <w:rPr>
          <w:rFonts w:ascii="Times New Roman" w:hAnsi="Times New Roman" w:cs="Times New Roman"/>
          <w:sz w:val="27"/>
          <w:szCs w:val="27"/>
        </w:rPr>
        <w:t>унітарною</w:t>
      </w:r>
      <w:r w:rsidRPr="00E23B10">
        <w:rPr>
          <w:rFonts w:ascii="Times New Roman" w:hAnsi="Times New Roman" w:cs="Times New Roman"/>
          <w:sz w:val="27"/>
          <w:szCs w:val="27"/>
        </w:rPr>
        <w:t xml:space="preserve"> (валовою) системою, яка на </w:t>
      </w:r>
      <w:proofErr w:type="spellStart"/>
      <w:r w:rsidRPr="00E23B10">
        <w:rPr>
          <w:rFonts w:ascii="Times New Roman" w:hAnsi="Times New Roman" w:cs="Times New Roman"/>
          <w:sz w:val="27"/>
          <w:szCs w:val="27"/>
        </w:rPr>
        <w:t>вiдмiну</w:t>
      </w:r>
      <w:proofErr w:type="spellEnd"/>
      <w:r w:rsidRPr="00E23B10">
        <w:rPr>
          <w:rFonts w:ascii="Times New Roman" w:hAnsi="Times New Roman" w:cs="Times New Roman"/>
          <w:sz w:val="27"/>
          <w:szCs w:val="27"/>
        </w:rPr>
        <w:t xml:space="preserve"> від </w:t>
      </w:r>
      <w:proofErr w:type="spellStart"/>
      <w:r w:rsidRPr="00E23B10">
        <w:rPr>
          <w:rFonts w:ascii="Times New Roman" w:hAnsi="Times New Roman" w:cs="Times New Roman"/>
          <w:sz w:val="27"/>
          <w:szCs w:val="27"/>
        </w:rPr>
        <w:t>роздiльної</w:t>
      </w:r>
      <w:proofErr w:type="spellEnd"/>
      <w:r w:rsidRPr="00E23B10">
        <w:rPr>
          <w:rFonts w:ascii="Times New Roman" w:hAnsi="Times New Roman" w:cs="Times New Roman"/>
          <w:sz w:val="27"/>
          <w:szCs w:val="27"/>
        </w:rPr>
        <w:t xml:space="preserve"> системи </w:t>
      </w:r>
      <w:r w:rsidR="00895675">
        <w:rPr>
          <w:rFonts w:ascii="Times New Roman" w:hAnsi="Times New Roman" w:cs="Times New Roman"/>
          <w:sz w:val="27"/>
          <w:szCs w:val="27"/>
        </w:rPr>
        <w:t xml:space="preserve">- </w:t>
      </w:r>
      <w:r w:rsidRPr="00E23B10">
        <w:rPr>
          <w:rFonts w:ascii="Times New Roman" w:hAnsi="Times New Roman" w:cs="Times New Roman"/>
          <w:sz w:val="27"/>
          <w:szCs w:val="27"/>
        </w:rPr>
        <w:t xml:space="preserve">унеможливлює </w:t>
      </w:r>
      <w:proofErr w:type="spellStart"/>
      <w:r w:rsidRPr="00E23B10">
        <w:rPr>
          <w:rFonts w:ascii="Times New Roman" w:hAnsi="Times New Roman" w:cs="Times New Roman"/>
          <w:sz w:val="27"/>
          <w:szCs w:val="27"/>
        </w:rPr>
        <w:t>вiдбiр</w:t>
      </w:r>
      <w:proofErr w:type="spellEnd"/>
      <w:r w:rsidRPr="00E23B10">
        <w:rPr>
          <w:rFonts w:ascii="Times New Roman" w:hAnsi="Times New Roman" w:cs="Times New Roman"/>
          <w:sz w:val="27"/>
          <w:szCs w:val="27"/>
        </w:rPr>
        <w:t xml:space="preserve"> вторинної сировини безпосередн</w:t>
      </w:r>
      <w:r w:rsidR="00C97291">
        <w:rPr>
          <w:rFonts w:ascii="Times New Roman" w:hAnsi="Times New Roman" w:cs="Times New Roman"/>
          <w:sz w:val="27"/>
          <w:szCs w:val="27"/>
        </w:rPr>
        <w:t>ьо на об’єктах їх новоутворення</w:t>
      </w:r>
      <w:r w:rsidR="00895675">
        <w:rPr>
          <w:rFonts w:ascii="Times New Roman" w:hAnsi="Times New Roman" w:cs="Times New Roman"/>
          <w:sz w:val="27"/>
          <w:szCs w:val="27"/>
        </w:rPr>
        <w:t>,</w:t>
      </w:r>
      <w:r w:rsidR="00C97291">
        <w:rPr>
          <w:rFonts w:ascii="Times New Roman" w:hAnsi="Times New Roman" w:cs="Times New Roman"/>
          <w:sz w:val="27"/>
          <w:szCs w:val="27"/>
        </w:rPr>
        <w:t xml:space="preserve"> що в свою чергу призводить до збільшення</w:t>
      </w:r>
      <w:r w:rsidRPr="00E23B10">
        <w:rPr>
          <w:rFonts w:ascii="Times New Roman" w:hAnsi="Times New Roman" w:cs="Times New Roman"/>
          <w:sz w:val="27"/>
          <w:szCs w:val="27"/>
        </w:rPr>
        <w:t xml:space="preserve"> обсяг</w:t>
      </w:r>
      <w:r w:rsidR="00895675">
        <w:rPr>
          <w:rFonts w:ascii="Times New Roman" w:hAnsi="Times New Roman" w:cs="Times New Roman"/>
          <w:sz w:val="27"/>
          <w:szCs w:val="27"/>
        </w:rPr>
        <w:t>ів</w:t>
      </w:r>
      <w:r w:rsidRPr="00E23B10">
        <w:rPr>
          <w:rFonts w:ascii="Times New Roman" w:hAnsi="Times New Roman" w:cs="Times New Roman"/>
          <w:sz w:val="27"/>
          <w:szCs w:val="27"/>
        </w:rPr>
        <w:t xml:space="preserve"> перевезень </w:t>
      </w:r>
      <w:proofErr w:type="spellStart"/>
      <w:r w:rsidRPr="00E23B10">
        <w:rPr>
          <w:rFonts w:ascii="Times New Roman" w:hAnsi="Times New Roman" w:cs="Times New Roman"/>
          <w:sz w:val="27"/>
          <w:szCs w:val="27"/>
        </w:rPr>
        <w:t>вiдходiв</w:t>
      </w:r>
      <w:proofErr w:type="spellEnd"/>
      <w:r w:rsidRPr="00E23B10">
        <w:rPr>
          <w:rFonts w:ascii="Times New Roman" w:hAnsi="Times New Roman" w:cs="Times New Roman"/>
          <w:sz w:val="27"/>
          <w:szCs w:val="27"/>
        </w:rPr>
        <w:t xml:space="preserve"> та</w:t>
      </w:r>
      <w:r w:rsidR="00895675">
        <w:rPr>
          <w:rFonts w:ascii="Times New Roman" w:hAnsi="Times New Roman" w:cs="Times New Roman"/>
          <w:sz w:val="27"/>
          <w:szCs w:val="27"/>
        </w:rPr>
        <w:t>,</w:t>
      </w:r>
      <w:r w:rsidRPr="00E23B10">
        <w:rPr>
          <w:rFonts w:ascii="Times New Roman" w:hAnsi="Times New Roman" w:cs="Times New Roman"/>
          <w:sz w:val="27"/>
          <w:szCs w:val="27"/>
        </w:rPr>
        <w:t xml:space="preserve"> </w:t>
      </w:r>
      <w:r w:rsidR="00895675">
        <w:rPr>
          <w:rFonts w:ascii="Times New Roman" w:hAnsi="Times New Roman" w:cs="Times New Roman"/>
          <w:sz w:val="27"/>
          <w:szCs w:val="27"/>
        </w:rPr>
        <w:t xml:space="preserve">як наслідок,  додаткове </w:t>
      </w:r>
      <w:r w:rsidRPr="00E23B10">
        <w:rPr>
          <w:rFonts w:ascii="Times New Roman" w:hAnsi="Times New Roman" w:cs="Times New Roman"/>
          <w:sz w:val="27"/>
          <w:szCs w:val="27"/>
        </w:rPr>
        <w:t xml:space="preserve">навантаження на </w:t>
      </w:r>
      <w:proofErr w:type="spellStart"/>
      <w:r w:rsidRPr="00E23B10">
        <w:rPr>
          <w:rFonts w:ascii="Times New Roman" w:hAnsi="Times New Roman" w:cs="Times New Roman"/>
          <w:sz w:val="27"/>
          <w:szCs w:val="27"/>
        </w:rPr>
        <w:t>дiючий</w:t>
      </w:r>
      <w:proofErr w:type="spellEnd"/>
      <w:r w:rsidRPr="00E23B10">
        <w:rPr>
          <w:rFonts w:ascii="Times New Roman" w:hAnsi="Times New Roman" w:cs="Times New Roman"/>
          <w:sz w:val="27"/>
          <w:szCs w:val="27"/>
        </w:rPr>
        <w:t xml:space="preserve"> </w:t>
      </w:r>
      <w:proofErr w:type="spellStart"/>
      <w:r w:rsidRPr="00E23B10">
        <w:rPr>
          <w:rFonts w:ascii="Times New Roman" w:hAnsi="Times New Roman" w:cs="Times New Roman"/>
          <w:sz w:val="27"/>
          <w:szCs w:val="27"/>
        </w:rPr>
        <w:t>полiгон</w:t>
      </w:r>
      <w:proofErr w:type="spellEnd"/>
      <w:r w:rsidRPr="00E23B10">
        <w:rPr>
          <w:rFonts w:ascii="Times New Roman" w:hAnsi="Times New Roman" w:cs="Times New Roman"/>
          <w:sz w:val="27"/>
          <w:szCs w:val="27"/>
        </w:rPr>
        <w:t xml:space="preserve"> знешкодження ТПВ.</w:t>
      </w:r>
    </w:p>
    <w:p w:rsidR="00B4353B" w:rsidRPr="00E23B10" w:rsidRDefault="00B4353B" w:rsidP="00D37277">
      <w:pPr>
        <w:spacing w:after="0"/>
        <w:ind w:left="20" w:firstLine="547"/>
        <w:rPr>
          <w:rFonts w:ascii="Times New Roman" w:hAnsi="Times New Roman" w:cs="Times New Roman"/>
          <w:sz w:val="27"/>
          <w:szCs w:val="27"/>
        </w:rPr>
      </w:pPr>
      <w:r w:rsidRPr="00E23B10">
        <w:rPr>
          <w:rFonts w:ascii="Times New Roman" w:hAnsi="Times New Roman" w:cs="Times New Roman"/>
          <w:sz w:val="27"/>
          <w:szCs w:val="27"/>
        </w:rPr>
        <w:t xml:space="preserve">Збирання </w:t>
      </w:r>
      <w:proofErr w:type="spellStart"/>
      <w:r w:rsidRPr="00E23B10">
        <w:rPr>
          <w:rFonts w:ascii="Times New Roman" w:hAnsi="Times New Roman" w:cs="Times New Roman"/>
          <w:sz w:val="27"/>
          <w:szCs w:val="27"/>
        </w:rPr>
        <w:t>вiдходiв</w:t>
      </w:r>
      <w:proofErr w:type="spellEnd"/>
      <w:r w:rsidRPr="00E23B10">
        <w:rPr>
          <w:rFonts w:ascii="Times New Roman" w:hAnsi="Times New Roman" w:cs="Times New Roman"/>
          <w:sz w:val="27"/>
          <w:szCs w:val="27"/>
        </w:rPr>
        <w:t xml:space="preserve"> здійснюється контейнерним та </w:t>
      </w:r>
      <w:proofErr w:type="spellStart"/>
      <w:r w:rsidRPr="00E23B10">
        <w:rPr>
          <w:rFonts w:ascii="Times New Roman" w:hAnsi="Times New Roman" w:cs="Times New Roman"/>
          <w:sz w:val="27"/>
          <w:szCs w:val="27"/>
        </w:rPr>
        <w:t>безконтейнерним</w:t>
      </w:r>
      <w:proofErr w:type="spellEnd"/>
      <w:r w:rsidRPr="00E23B10">
        <w:rPr>
          <w:rFonts w:ascii="Times New Roman" w:hAnsi="Times New Roman" w:cs="Times New Roman"/>
          <w:sz w:val="27"/>
          <w:szCs w:val="27"/>
        </w:rPr>
        <w:t xml:space="preserve"> методами. За контейнерним методом у будинках з </w:t>
      </w:r>
      <w:proofErr w:type="spellStart"/>
      <w:r w:rsidRPr="00E23B10">
        <w:rPr>
          <w:rFonts w:ascii="Times New Roman" w:hAnsi="Times New Roman" w:cs="Times New Roman"/>
          <w:sz w:val="27"/>
          <w:szCs w:val="27"/>
        </w:rPr>
        <w:t>смiттєпроводами</w:t>
      </w:r>
      <w:proofErr w:type="spellEnd"/>
      <w:r w:rsidRPr="00E23B10">
        <w:rPr>
          <w:rFonts w:ascii="Times New Roman" w:hAnsi="Times New Roman" w:cs="Times New Roman"/>
          <w:sz w:val="27"/>
          <w:szCs w:val="27"/>
        </w:rPr>
        <w:t xml:space="preserve"> </w:t>
      </w:r>
      <w:proofErr w:type="spellStart"/>
      <w:r w:rsidRPr="00E23B10">
        <w:rPr>
          <w:rFonts w:ascii="Times New Roman" w:hAnsi="Times New Roman" w:cs="Times New Roman"/>
          <w:sz w:val="27"/>
          <w:szCs w:val="27"/>
        </w:rPr>
        <w:t>твердi</w:t>
      </w:r>
      <w:proofErr w:type="spellEnd"/>
      <w:r w:rsidRPr="00E23B10">
        <w:rPr>
          <w:rFonts w:ascii="Times New Roman" w:hAnsi="Times New Roman" w:cs="Times New Roman"/>
          <w:sz w:val="27"/>
          <w:szCs w:val="27"/>
        </w:rPr>
        <w:t xml:space="preserve"> </w:t>
      </w:r>
      <w:proofErr w:type="spellStart"/>
      <w:r w:rsidRPr="00E23B10">
        <w:rPr>
          <w:rFonts w:ascii="Times New Roman" w:hAnsi="Times New Roman" w:cs="Times New Roman"/>
          <w:sz w:val="27"/>
          <w:szCs w:val="27"/>
        </w:rPr>
        <w:t>побутовi</w:t>
      </w:r>
      <w:proofErr w:type="spellEnd"/>
      <w:r w:rsidRPr="00E23B10">
        <w:rPr>
          <w:rFonts w:ascii="Times New Roman" w:hAnsi="Times New Roman" w:cs="Times New Roman"/>
          <w:sz w:val="27"/>
          <w:szCs w:val="27"/>
        </w:rPr>
        <w:t xml:space="preserve"> відходи збираються у </w:t>
      </w:r>
      <w:proofErr w:type="spellStart"/>
      <w:r w:rsidRPr="00E23B10">
        <w:rPr>
          <w:rFonts w:ascii="Times New Roman" w:hAnsi="Times New Roman" w:cs="Times New Roman"/>
          <w:sz w:val="27"/>
          <w:szCs w:val="27"/>
        </w:rPr>
        <w:t>спецiальнi</w:t>
      </w:r>
      <w:proofErr w:type="spellEnd"/>
      <w:r w:rsidRPr="00E23B10">
        <w:rPr>
          <w:rFonts w:ascii="Times New Roman" w:hAnsi="Times New Roman" w:cs="Times New Roman"/>
          <w:sz w:val="27"/>
          <w:szCs w:val="27"/>
        </w:rPr>
        <w:t xml:space="preserve"> контейнери, </w:t>
      </w:r>
      <w:proofErr w:type="spellStart"/>
      <w:r w:rsidRPr="00E23B10">
        <w:rPr>
          <w:rFonts w:ascii="Times New Roman" w:hAnsi="Times New Roman" w:cs="Times New Roman"/>
          <w:sz w:val="27"/>
          <w:szCs w:val="27"/>
        </w:rPr>
        <w:t>розташованi</w:t>
      </w:r>
      <w:proofErr w:type="spellEnd"/>
      <w:r w:rsidRPr="00E23B10">
        <w:rPr>
          <w:rFonts w:ascii="Times New Roman" w:hAnsi="Times New Roman" w:cs="Times New Roman"/>
          <w:sz w:val="27"/>
          <w:szCs w:val="27"/>
        </w:rPr>
        <w:t xml:space="preserve"> безпосередньо у </w:t>
      </w:r>
      <w:proofErr w:type="spellStart"/>
      <w:r w:rsidRPr="00E23B10">
        <w:rPr>
          <w:rFonts w:ascii="Times New Roman" w:hAnsi="Times New Roman" w:cs="Times New Roman"/>
          <w:sz w:val="27"/>
          <w:szCs w:val="27"/>
        </w:rPr>
        <w:t>смiттєприймальних</w:t>
      </w:r>
      <w:proofErr w:type="spellEnd"/>
      <w:r w:rsidRPr="00E23B10">
        <w:rPr>
          <w:rFonts w:ascii="Times New Roman" w:hAnsi="Times New Roman" w:cs="Times New Roman"/>
          <w:sz w:val="27"/>
          <w:szCs w:val="27"/>
        </w:rPr>
        <w:t xml:space="preserve"> камерах; у будинках, не обладнаних </w:t>
      </w:r>
      <w:proofErr w:type="spellStart"/>
      <w:r w:rsidRPr="00E23B10">
        <w:rPr>
          <w:rFonts w:ascii="Times New Roman" w:hAnsi="Times New Roman" w:cs="Times New Roman"/>
          <w:sz w:val="27"/>
          <w:szCs w:val="27"/>
        </w:rPr>
        <w:t>смiттєпроводами</w:t>
      </w:r>
      <w:proofErr w:type="spellEnd"/>
      <w:r w:rsidRPr="00E23B10">
        <w:rPr>
          <w:rFonts w:ascii="Times New Roman" w:hAnsi="Times New Roman" w:cs="Times New Roman"/>
          <w:sz w:val="27"/>
          <w:szCs w:val="27"/>
        </w:rPr>
        <w:t xml:space="preserve">, ТПВ збираються у контейнери, </w:t>
      </w:r>
      <w:proofErr w:type="spellStart"/>
      <w:r w:rsidRPr="00E23B10">
        <w:rPr>
          <w:rFonts w:ascii="Times New Roman" w:hAnsi="Times New Roman" w:cs="Times New Roman"/>
          <w:sz w:val="27"/>
          <w:szCs w:val="27"/>
        </w:rPr>
        <w:t>розташованi</w:t>
      </w:r>
      <w:proofErr w:type="spellEnd"/>
      <w:r w:rsidRPr="00E23B10">
        <w:rPr>
          <w:rFonts w:ascii="Times New Roman" w:hAnsi="Times New Roman" w:cs="Times New Roman"/>
          <w:sz w:val="27"/>
          <w:szCs w:val="27"/>
        </w:rPr>
        <w:t xml:space="preserve"> на майданчиках.</w:t>
      </w:r>
      <w:r w:rsidRPr="00E23B10">
        <w:rPr>
          <w:rFonts w:ascii="Times New Roman" w:hAnsi="Times New Roman" w:cs="Times New Roman"/>
          <w:sz w:val="27"/>
          <w:szCs w:val="27"/>
        </w:rPr>
        <w:tab/>
      </w:r>
      <w:r w:rsidR="005C4DBF" w:rsidRPr="00E23B10">
        <w:rPr>
          <w:rFonts w:ascii="Times New Roman" w:hAnsi="Times New Roman" w:cs="Times New Roman"/>
          <w:sz w:val="27"/>
          <w:szCs w:val="27"/>
        </w:rPr>
        <w:t xml:space="preserve">   </w:t>
      </w:r>
      <w:r w:rsidRPr="00E23B10">
        <w:rPr>
          <w:rFonts w:ascii="Times New Roman" w:hAnsi="Times New Roman" w:cs="Times New Roman"/>
          <w:sz w:val="27"/>
          <w:szCs w:val="27"/>
        </w:rPr>
        <w:t>За</w:t>
      </w:r>
      <w:r w:rsidR="00591DC7" w:rsidRPr="00E23B10">
        <w:rPr>
          <w:rFonts w:ascii="Times New Roman" w:hAnsi="Times New Roman" w:cs="Times New Roman"/>
          <w:sz w:val="27"/>
          <w:szCs w:val="27"/>
        </w:rPr>
        <w:t xml:space="preserve"> </w:t>
      </w:r>
      <w:proofErr w:type="spellStart"/>
      <w:r w:rsidRPr="00E23B10">
        <w:rPr>
          <w:rFonts w:ascii="Times New Roman" w:hAnsi="Times New Roman" w:cs="Times New Roman"/>
          <w:sz w:val="27"/>
          <w:szCs w:val="27"/>
        </w:rPr>
        <w:t>безконтейнерним</w:t>
      </w:r>
      <w:proofErr w:type="spellEnd"/>
      <w:r w:rsidRPr="00E23B10">
        <w:rPr>
          <w:rFonts w:ascii="Times New Roman" w:hAnsi="Times New Roman" w:cs="Times New Roman"/>
          <w:sz w:val="27"/>
          <w:szCs w:val="27"/>
        </w:rPr>
        <w:t xml:space="preserve"> методом збирання та завантаження ТПВ у контейнер </w:t>
      </w:r>
      <w:proofErr w:type="spellStart"/>
      <w:r w:rsidRPr="00E23B10">
        <w:rPr>
          <w:rFonts w:ascii="Times New Roman" w:hAnsi="Times New Roman" w:cs="Times New Roman"/>
          <w:sz w:val="27"/>
          <w:szCs w:val="27"/>
        </w:rPr>
        <w:t>смiттєвоза</w:t>
      </w:r>
      <w:proofErr w:type="spellEnd"/>
      <w:r w:rsidRPr="00E23B10">
        <w:rPr>
          <w:rFonts w:ascii="Times New Roman" w:hAnsi="Times New Roman" w:cs="Times New Roman"/>
          <w:sz w:val="27"/>
          <w:szCs w:val="27"/>
        </w:rPr>
        <w:t xml:space="preserve"> </w:t>
      </w:r>
      <w:proofErr w:type="spellStart"/>
      <w:r w:rsidRPr="00E23B10">
        <w:rPr>
          <w:rFonts w:ascii="Times New Roman" w:hAnsi="Times New Roman" w:cs="Times New Roman"/>
          <w:sz w:val="27"/>
          <w:szCs w:val="27"/>
        </w:rPr>
        <w:t>здiйснюють</w:t>
      </w:r>
      <w:proofErr w:type="spellEnd"/>
      <w:r w:rsidRPr="00E23B10">
        <w:rPr>
          <w:rFonts w:ascii="Times New Roman" w:hAnsi="Times New Roman" w:cs="Times New Roman"/>
          <w:sz w:val="27"/>
          <w:szCs w:val="27"/>
        </w:rPr>
        <w:t xml:space="preserve"> безпосередньо </w:t>
      </w:r>
      <w:proofErr w:type="spellStart"/>
      <w:r w:rsidRPr="00E23B10">
        <w:rPr>
          <w:rFonts w:ascii="Times New Roman" w:hAnsi="Times New Roman" w:cs="Times New Roman"/>
          <w:sz w:val="27"/>
          <w:szCs w:val="27"/>
        </w:rPr>
        <w:t>мешканцi</w:t>
      </w:r>
      <w:proofErr w:type="spellEnd"/>
      <w:r w:rsidRPr="00E23B10">
        <w:rPr>
          <w:rFonts w:ascii="Times New Roman" w:hAnsi="Times New Roman" w:cs="Times New Roman"/>
          <w:sz w:val="27"/>
          <w:szCs w:val="27"/>
        </w:rPr>
        <w:t xml:space="preserve"> </w:t>
      </w:r>
      <w:proofErr w:type="spellStart"/>
      <w:r w:rsidRPr="00E23B10">
        <w:rPr>
          <w:rFonts w:ascii="Times New Roman" w:hAnsi="Times New Roman" w:cs="Times New Roman"/>
          <w:sz w:val="27"/>
          <w:szCs w:val="27"/>
        </w:rPr>
        <w:t>будинкiв</w:t>
      </w:r>
      <w:proofErr w:type="spellEnd"/>
      <w:r w:rsidRPr="00E23B10">
        <w:rPr>
          <w:rFonts w:ascii="Times New Roman" w:hAnsi="Times New Roman" w:cs="Times New Roman"/>
          <w:sz w:val="27"/>
          <w:szCs w:val="27"/>
        </w:rPr>
        <w:t xml:space="preserve">. </w:t>
      </w:r>
    </w:p>
    <w:p w:rsidR="00B4353B" w:rsidRPr="00E23B10" w:rsidRDefault="00B4353B" w:rsidP="00D37277">
      <w:pPr>
        <w:spacing w:after="0"/>
        <w:ind w:left="20" w:firstLine="547"/>
        <w:rPr>
          <w:rFonts w:ascii="Times New Roman" w:hAnsi="Times New Roman" w:cs="Times New Roman"/>
          <w:sz w:val="27"/>
          <w:szCs w:val="27"/>
        </w:rPr>
      </w:pPr>
      <w:r w:rsidRPr="00E23B10">
        <w:rPr>
          <w:rFonts w:ascii="Times New Roman" w:hAnsi="Times New Roman" w:cs="Times New Roman"/>
          <w:sz w:val="27"/>
          <w:szCs w:val="27"/>
        </w:rPr>
        <w:t xml:space="preserve"> </w:t>
      </w:r>
      <w:proofErr w:type="spellStart"/>
      <w:r w:rsidRPr="00E23B10">
        <w:rPr>
          <w:rFonts w:ascii="Times New Roman" w:hAnsi="Times New Roman" w:cs="Times New Roman"/>
          <w:sz w:val="27"/>
          <w:szCs w:val="27"/>
        </w:rPr>
        <w:t>Сміттєвидалення</w:t>
      </w:r>
      <w:proofErr w:type="spellEnd"/>
      <w:r w:rsidRPr="00E23B10">
        <w:rPr>
          <w:rFonts w:ascii="Times New Roman" w:hAnsi="Times New Roman" w:cs="Times New Roman"/>
          <w:sz w:val="27"/>
          <w:szCs w:val="27"/>
        </w:rPr>
        <w:t xml:space="preserve"> здійснюється за графіками вивезення твердих побутових відходів спецавтотранспортом комунального підприємства «АТП-2528» Чернігівської міської ради</w:t>
      </w:r>
      <w:r w:rsidR="00895675">
        <w:rPr>
          <w:rFonts w:ascii="Times New Roman" w:hAnsi="Times New Roman" w:cs="Times New Roman"/>
          <w:sz w:val="27"/>
          <w:szCs w:val="27"/>
        </w:rPr>
        <w:t>.</w:t>
      </w:r>
    </w:p>
    <w:p w:rsidR="00895675" w:rsidRDefault="00B4353B" w:rsidP="00D37277">
      <w:pPr>
        <w:spacing w:after="0"/>
        <w:ind w:left="20" w:firstLine="547"/>
        <w:rPr>
          <w:rFonts w:ascii="Times New Roman" w:hAnsi="Times New Roman" w:cs="Times New Roman"/>
          <w:sz w:val="27"/>
          <w:szCs w:val="27"/>
        </w:rPr>
      </w:pPr>
      <w:r w:rsidRPr="00E23B10">
        <w:rPr>
          <w:rFonts w:ascii="Times New Roman" w:hAnsi="Times New Roman" w:cs="Times New Roman"/>
          <w:sz w:val="27"/>
          <w:szCs w:val="27"/>
        </w:rPr>
        <w:tab/>
        <w:t>С</w:t>
      </w:r>
      <w:r w:rsidR="00895675">
        <w:rPr>
          <w:rFonts w:ascii="Times New Roman" w:hAnsi="Times New Roman" w:cs="Times New Roman"/>
          <w:sz w:val="27"/>
          <w:szCs w:val="27"/>
        </w:rPr>
        <w:t xml:space="preserve">пеціалізований </w:t>
      </w:r>
      <w:r w:rsidRPr="00E23B10">
        <w:rPr>
          <w:rFonts w:ascii="Times New Roman" w:hAnsi="Times New Roman" w:cs="Times New Roman"/>
          <w:sz w:val="27"/>
          <w:szCs w:val="27"/>
        </w:rPr>
        <w:t xml:space="preserve">парк </w:t>
      </w:r>
      <w:r w:rsidR="00895675">
        <w:rPr>
          <w:rFonts w:ascii="Times New Roman" w:hAnsi="Times New Roman" w:cs="Times New Roman"/>
          <w:sz w:val="27"/>
          <w:szCs w:val="27"/>
        </w:rPr>
        <w:t>підприємства</w:t>
      </w:r>
      <w:r w:rsidRPr="00E23B10">
        <w:rPr>
          <w:rFonts w:ascii="Times New Roman" w:hAnsi="Times New Roman" w:cs="Times New Roman"/>
          <w:sz w:val="27"/>
          <w:szCs w:val="27"/>
        </w:rPr>
        <w:t xml:space="preserve"> є дуже зношеним, більшість з них має амортизаційний знос більше 70%, тому </w:t>
      </w:r>
      <w:r w:rsidR="00895675">
        <w:rPr>
          <w:rFonts w:ascii="Times New Roman" w:hAnsi="Times New Roman" w:cs="Times New Roman"/>
          <w:sz w:val="27"/>
          <w:szCs w:val="27"/>
        </w:rPr>
        <w:t xml:space="preserve">з метою поліпшення надання поліпшення якості послуг, </w:t>
      </w:r>
      <w:r w:rsidRPr="00E23B10">
        <w:rPr>
          <w:rFonts w:ascii="Times New Roman" w:hAnsi="Times New Roman" w:cs="Times New Roman"/>
          <w:sz w:val="27"/>
          <w:szCs w:val="27"/>
        </w:rPr>
        <w:t xml:space="preserve">існує потреба в реалізації заходів з </w:t>
      </w:r>
      <w:r w:rsidR="00895675">
        <w:rPr>
          <w:rFonts w:ascii="Times New Roman" w:hAnsi="Times New Roman" w:cs="Times New Roman"/>
          <w:sz w:val="27"/>
          <w:szCs w:val="27"/>
        </w:rPr>
        <w:t xml:space="preserve">його </w:t>
      </w:r>
      <w:r w:rsidRPr="00E23B10">
        <w:rPr>
          <w:rFonts w:ascii="Times New Roman" w:hAnsi="Times New Roman" w:cs="Times New Roman"/>
          <w:sz w:val="27"/>
          <w:szCs w:val="27"/>
        </w:rPr>
        <w:t>оновлення</w:t>
      </w:r>
      <w:r w:rsidR="00895675">
        <w:rPr>
          <w:rFonts w:ascii="Times New Roman" w:hAnsi="Times New Roman" w:cs="Times New Roman"/>
          <w:sz w:val="27"/>
          <w:szCs w:val="27"/>
        </w:rPr>
        <w:t>.</w:t>
      </w:r>
    </w:p>
    <w:p w:rsidR="00966702" w:rsidRDefault="00895675" w:rsidP="00D37277">
      <w:pPr>
        <w:spacing w:after="0"/>
        <w:ind w:left="20" w:firstLine="547"/>
        <w:rPr>
          <w:rFonts w:ascii="Times New Roman" w:hAnsi="Times New Roman" w:cs="Times New Roman"/>
          <w:sz w:val="27"/>
          <w:szCs w:val="27"/>
        </w:rPr>
      </w:pPr>
      <w:r>
        <w:rPr>
          <w:rFonts w:ascii="Times New Roman" w:hAnsi="Times New Roman" w:cs="Times New Roman"/>
          <w:sz w:val="27"/>
          <w:szCs w:val="27"/>
        </w:rPr>
        <w:t>Для</w:t>
      </w:r>
      <w:r w:rsidR="00B4353B" w:rsidRPr="00E23B10">
        <w:rPr>
          <w:rFonts w:ascii="Times New Roman" w:hAnsi="Times New Roman" w:cs="Times New Roman"/>
          <w:sz w:val="27"/>
          <w:szCs w:val="27"/>
        </w:rPr>
        <w:t xml:space="preserve"> найбільш ефективного ви</w:t>
      </w:r>
      <w:r>
        <w:rPr>
          <w:rFonts w:ascii="Times New Roman" w:hAnsi="Times New Roman" w:cs="Times New Roman"/>
          <w:sz w:val="27"/>
          <w:szCs w:val="27"/>
        </w:rPr>
        <w:t>користання транспортних засобів,</w:t>
      </w:r>
      <w:r w:rsidR="00B4353B" w:rsidRPr="00E23B10">
        <w:rPr>
          <w:rFonts w:ascii="Times New Roman" w:hAnsi="Times New Roman" w:cs="Times New Roman"/>
          <w:sz w:val="27"/>
          <w:szCs w:val="27"/>
        </w:rPr>
        <w:t xml:space="preserve"> забезпечення своєчасн</w:t>
      </w:r>
      <w:r w:rsidR="00966702">
        <w:rPr>
          <w:rFonts w:ascii="Times New Roman" w:hAnsi="Times New Roman" w:cs="Times New Roman"/>
          <w:sz w:val="27"/>
          <w:szCs w:val="27"/>
        </w:rPr>
        <w:t>ого та якісного виконання завда</w:t>
      </w:r>
      <w:r w:rsidR="00B4353B" w:rsidRPr="00E23B10">
        <w:rPr>
          <w:rFonts w:ascii="Times New Roman" w:hAnsi="Times New Roman" w:cs="Times New Roman"/>
          <w:sz w:val="27"/>
          <w:szCs w:val="27"/>
        </w:rPr>
        <w:t>н</w:t>
      </w:r>
      <w:r w:rsidR="00966702">
        <w:rPr>
          <w:rFonts w:ascii="Times New Roman" w:hAnsi="Times New Roman" w:cs="Times New Roman"/>
          <w:sz w:val="27"/>
          <w:szCs w:val="27"/>
        </w:rPr>
        <w:t>ь</w:t>
      </w:r>
      <w:r w:rsidR="00B4353B" w:rsidRPr="00E23B10">
        <w:rPr>
          <w:rFonts w:ascii="Times New Roman" w:hAnsi="Times New Roman" w:cs="Times New Roman"/>
          <w:sz w:val="27"/>
          <w:szCs w:val="27"/>
        </w:rPr>
        <w:t>, а також приймання оперативних заходів</w:t>
      </w:r>
      <w:r>
        <w:rPr>
          <w:rFonts w:ascii="Times New Roman" w:hAnsi="Times New Roman" w:cs="Times New Roman"/>
          <w:sz w:val="27"/>
          <w:szCs w:val="27"/>
        </w:rPr>
        <w:t xml:space="preserve">, </w:t>
      </w:r>
      <w:r w:rsidR="00B4353B" w:rsidRPr="00E23B10">
        <w:rPr>
          <w:rFonts w:ascii="Times New Roman" w:hAnsi="Times New Roman" w:cs="Times New Roman"/>
          <w:sz w:val="27"/>
          <w:szCs w:val="27"/>
        </w:rPr>
        <w:t xml:space="preserve">своєчасного усунення можливих порушень </w:t>
      </w:r>
      <w:r w:rsidR="00966702">
        <w:rPr>
          <w:rFonts w:ascii="Times New Roman" w:hAnsi="Times New Roman" w:cs="Times New Roman"/>
          <w:sz w:val="27"/>
          <w:szCs w:val="27"/>
        </w:rPr>
        <w:t xml:space="preserve">графіків </w:t>
      </w:r>
      <w:r w:rsidR="00B4353B" w:rsidRPr="00E23B10">
        <w:rPr>
          <w:rFonts w:ascii="Times New Roman" w:hAnsi="Times New Roman" w:cs="Times New Roman"/>
          <w:sz w:val="27"/>
          <w:szCs w:val="27"/>
        </w:rPr>
        <w:t>спецавтотранспорт</w:t>
      </w:r>
      <w:r w:rsidR="00966702">
        <w:rPr>
          <w:rFonts w:ascii="Times New Roman" w:hAnsi="Times New Roman" w:cs="Times New Roman"/>
          <w:sz w:val="27"/>
          <w:szCs w:val="27"/>
        </w:rPr>
        <w:t xml:space="preserve">ом </w:t>
      </w:r>
      <w:r w:rsidR="00B4353B" w:rsidRPr="00E23B10">
        <w:rPr>
          <w:rFonts w:ascii="Times New Roman" w:hAnsi="Times New Roman" w:cs="Times New Roman"/>
          <w:sz w:val="27"/>
          <w:szCs w:val="27"/>
        </w:rPr>
        <w:t xml:space="preserve"> </w:t>
      </w:r>
      <w:r>
        <w:rPr>
          <w:rFonts w:ascii="Times New Roman" w:hAnsi="Times New Roman" w:cs="Times New Roman"/>
          <w:sz w:val="27"/>
          <w:szCs w:val="27"/>
        </w:rPr>
        <w:t xml:space="preserve">поступово забезпечується </w:t>
      </w:r>
      <w:r w:rsidR="00B4353B" w:rsidRPr="00E23B10">
        <w:rPr>
          <w:rFonts w:ascii="Times New Roman" w:hAnsi="Times New Roman" w:cs="Times New Roman"/>
          <w:sz w:val="27"/>
          <w:szCs w:val="27"/>
        </w:rPr>
        <w:t>оперативним</w:t>
      </w:r>
      <w:r w:rsidR="00966702">
        <w:rPr>
          <w:rFonts w:ascii="Times New Roman" w:hAnsi="Times New Roman" w:cs="Times New Roman"/>
          <w:sz w:val="27"/>
          <w:szCs w:val="27"/>
        </w:rPr>
        <w:t xml:space="preserve"> управлінням </w:t>
      </w:r>
      <w:r w:rsidR="00B4353B" w:rsidRPr="00E23B10">
        <w:rPr>
          <w:rFonts w:ascii="Times New Roman" w:hAnsi="Times New Roman" w:cs="Times New Roman"/>
          <w:sz w:val="27"/>
          <w:szCs w:val="27"/>
        </w:rPr>
        <w:t>GPS-контрол</w:t>
      </w:r>
      <w:r w:rsidR="00966702">
        <w:rPr>
          <w:rFonts w:ascii="Times New Roman" w:hAnsi="Times New Roman" w:cs="Times New Roman"/>
          <w:sz w:val="27"/>
          <w:szCs w:val="27"/>
        </w:rPr>
        <w:t>ем.</w:t>
      </w:r>
    </w:p>
    <w:p w:rsidR="00B4353B" w:rsidRPr="00E23B10" w:rsidRDefault="00B4353B" w:rsidP="00D37277">
      <w:pPr>
        <w:spacing w:after="0"/>
        <w:ind w:left="20" w:firstLine="547"/>
        <w:rPr>
          <w:rFonts w:ascii="Times New Roman" w:hAnsi="Times New Roman" w:cs="Times New Roman"/>
          <w:sz w:val="27"/>
          <w:szCs w:val="27"/>
        </w:rPr>
      </w:pPr>
      <w:proofErr w:type="spellStart"/>
      <w:r w:rsidRPr="00E23B10">
        <w:rPr>
          <w:rFonts w:ascii="Times New Roman" w:hAnsi="Times New Roman" w:cs="Times New Roman"/>
          <w:sz w:val="27"/>
          <w:szCs w:val="27"/>
        </w:rPr>
        <w:t>Зiбранi</w:t>
      </w:r>
      <w:proofErr w:type="spellEnd"/>
      <w:r w:rsidRPr="00E23B10">
        <w:rPr>
          <w:rFonts w:ascii="Times New Roman" w:hAnsi="Times New Roman" w:cs="Times New Roman"/>
          <w:sz w:val="27"/>
          <w:szCs w:val="27"/>
        </w:rPr>
        <w:t xml:space="preserve"> </w:t>
      </w:r>
      <w:proofErr w:type="spellStart"/>
      <w:r w:rsidRPr="00E23B10">
        <w:rPr>
          <w:rFonts w:ascii="Times New Roman" w:hAnsi="Times New Roman" w:cs="Times New Roman"/>
          <w:sz w:val="27"/>
          <w:szCs w:val="27"/>
        </w:rPr>
        <w:t>твердi</w:t>
      </w:r>
      <w:proofErr w:type="spellEnd"/>
      <w:r w:rsidRPr="00E23B10">
        <w:rPr>
          <w:rFonts w:ascii="Times New Roman" w:hAnsi="Times New Roman" w:cs="Times New Roman"/>
          <w:sz w:val="27"/>
          <w:szCs w:val="27"/>
        </w:rPr>
        <w:t xml:space="preserve"> </w:t>
      </w:r>
      <w:proofErr w:type="spellStart"/>
      <w:r w:rsidRPr="00E23B10">
        <w:rPr>
          <w:rFonts w:ascii="Times New Roman" w:hAnsi="Times New Roman" w:cs="Times New Roman"/>
          <w:sz w:val="27"/>
          <w:szCs w:val="27"/>
        </w:rPr>
        <w:t>побутовi</w:t>
      </w:r>
      <w:proofErr w:type="spellEnd"/>
      <w:r w:rsidRPr="00E23B10">
        <w:rPr>
          <w:rFonts w:ascii="Times New Roman" w:hAnsi="Times New Roman" w:cs="Times New Roman"/>
          <w:sz w:val="27"/>
          <w:szCs w:val="27"/>
        </w:rPr>
        <w:t xml:space="preserve"> </w:t>
      </w:r>
      <w:proofErr w:type="spellStart"/>
      <w:r w:rsidRPr="00E23B10">
        <w:rPr>
          <w:rFonts w:ascii="Times New Roman" w:hAnsi="Times New Roman" w:cs="Times New Roman"/>
          <w:sz w:val="27"/>
          <w:szCs w:val="27"/>
        </w:rPr>
        <w:t>вiдходи</w:t>
      </w:r>
      <w:proofErr w:type="spellEnd"/>
      <w:r w:rsidRPr="00E23B10">
        <w:rPr>
          <w:rFonts w:ascii="Times New Roman" w:hAnsi="Times New Roman" w:cs="Times New Roman"/>
          <w:sz w:val="27"/>
          <w:szCs w:val="27"/>
        </w:rPr>
        <w:t xml:space="preserve"> вивозяться на </w:t>
      </w:r>
      <w:proofErr w:type="spellStart"/>
      <w:r w:rsidRPr="00E23B10">
        <w:rPr>
          <w:rFonts w:ascii="Times New Roman" w:hAnsi="Times New Roman" w:cs="Times New Roman"/>
          <w:sz w:val="27"/>
          <w:szCs w:val="27"/>
        </w:rPr>
        <w:t>полiгон</w:t>
      </w:r>
      <w:proofErr w:type="spellEnd"/>
      <w:r w:rsidRPr="00E23B10">
        <w:rPr>
          <w:rFonts w:ascii="Times New Roman" w:hAnsi="Times New Roman" w:cs="Times New Roman"/>
          <w:sz w:val="27"/>
          <w:szCs w:val="27"/>
        </w:rPr>
        <w:t xml:space="preserve"> твердих побутових відходів, який функціонує з 1961 р. Площа місця видалення відходів (полігон ТПВ) становить  23,8842 га.</w:t>
      </w:r>
    </w:p>
    <w:p w:rsidR="00E23B10" w:rsidRDefault="00B4353B" w:rsidP="00E23B10">
      <w:pPr>
        <w:ind w:firstLine="567"/>
        <w:contextualSpacing/>
        <w:rPr>
          <w:rFonts w:ascii="Times New Roman" w:hAnsi="Times New Roman" w:cs="Times New Roman"/>
          <w:sz w:val="27"/>
          <w:szCs w:val="27"/>
        </w:rPr>
      </w:pPr>
      <w:r w:rsidRPr="00E23B10">
        <w:rPr>
          <w:rFonts w:ascii="Times New Roman" w:hAnsi="Times New Roman" w:cs="Times New Roman"/>
          <w:sz w:val="27"/>
          <w:szCs w:val="27"/>
        </w:rPr>
        <w:t xml:space="preserve">На Полігон твердих побутових відходів щороку приймається більше </w:t>
      </w:r>
      <w:r w:rsidR="00E23B10">
        <w:rPr>
          <w:rFonts w:ascii="Times New Roman" w:hAnsi="Times New Roman" w:cs="Times New Roman"/>
          <w:sz w:val="27"/>
          <w:szCs w:val="27"/>
        </w:rPr>
        <w:t xml:space="preserve">        </w:t>
      </w:r>
      <w:r w:rsidRPr="00E23B10">
        <w:rPr>
          <w:rFonts w:ascii="Times New Roman" w:hAnsi="Times New Roman" w:cs="Times New Roman"/>
          <w:sz w:val="27"/>
          <w:szCs w:val="27"/>
        </w:rPr>
        <w:t>600,0 тис.м</w:t>
      </w:r>
      <w:r w:rsidR="00850531" w:rsidRPr="00E23B10">
        <w:rPr>
          <w:rFonts w:ascii="Times New Roman" w:hAnsi="Times New Roman" w:cs="Times New Roman"/>
          <w:sz w:val="27"/>
          <w:szCs w:val="27"/>
          <w:vertAlign w:val="superscript"/>
        </w:rPr>
        <w:t>3</w:t>
      </w:r>
      <w:r w:rsidRPr="00E23B10">
        <w:rPr>
          <w:rFonts w:ascii="Times New Roman" w:hAnsi="Times New Roman" w:cs="Times New Roman"/>
          <w:sz w:val="27"/>
          <w:szCs w:val="27"/>
        </w:rPr>
        <w:t xml:space="preserve"> відходів. Об’єм твердих побутових відходів, прийнятих на Полігоні з початку функціонув</w:t>
      </w:r>
      <w:r w:rsidR="004066D9" w:rsidRPr="00E23B10">
        <w:rPr>
          <w:rFonts w:ascii="Times New Roman" w:hAnsi="Times New Roman" w:cs="Times New Roman"/>
          <w:sz w:val="27"/>
          <w:szCs w:val="27"/>
        </w:rPr>
        <w:t>ання становить більше  2</w:t>
      </w:r>
      <w:r w:rsidR="00E23B10" w:rsidRPr="00E23B10">
        <w:rPr>
          <w:rFonts w:ascii="Times New Roman" w:hAnsi="Times New Roman" w:cs="Times New Roman"/>
          <w:sz w:val="27"/>
          <w:szCs w:val="27"/>
        </w:rPr>
        <w:t>3</w:t>
      </w:r>
      <w:r w:rsidR="004066D9" w:rsidRPr="00E23B10">
        <w:rPr>
          <w:rFonts w:ascii="Times New Roman" w:hAnsi="Times New Roman" w:cs="Times New Roman"/>
          <w:sz w:val="27"/>
          <w:szCs w:val="27"/>
        </w:rPr>
        <w:t xml:space="preserve"> млн.м</w:t>
      </w:r>
      <w:r w:rsidR="004066D9" w:rsidRPr="00E23B10">
        <w:rPr>
          <w:rFonts w:ascii="Times New Roman" w:hAnsi="Times New Roman" w:cs="Times New Roman"/>
          <w:sz w:val="27"/>
          <w:szCs w:val="27"/>
          <w:vertAlign w:val="superscript"/>
        </w:rPr>
        <w:t>3</w:t>
      </w:r>
      <w:r w:rsidRPr="00E23B10">
        <w:rPr>
          <w:rFonts w:ascii="Times New Roman" w:hAnsi="Times New Roman" w:cs="Times New Roman"/>
          <w:sz w:val="27"/>
          <w:szCs w:val="27"/>
        </w:rPr>
        <w:t xml:space="preserve"> (5,</w:t>
      </w:r>
      <w:r w:rsidR="00E23B10">
        <w:rPr>
          <w:rFonts w:ascii="Times New Roman" w:hAnsi="Times New Roman" w:cs="Times New Roman"/>
          <w:sz w:val="27"/>
          <w:szCs w:val="27"/>
        </w:rPr>
        <w:t>8</w:t>
      </w:r>
      <w:r w:rsidRPr="00E23B10">
        <w:rPr>
          <w:rFonts w:ascii="Times New Roman" w:hAnsi="Times New Roman" w:cs="Times New Roman"/>
          <w:sz w:val="27"/>
          <w:szCs w:val="27"/>
        </w:rPr>
        <w:t xml:space="preserve"> </w:t>
      </w:r>
      <w:proofErr w:type="spellStart"/>
      <w:r w:rsidRPr="00E23B10">
        <w:rPr>
          <w:rFonts w:ascii="Times New Roman" w:hAnsi="Times New Roman" w:cs="Times New Roman"/>
          <w:sz w:val="27"/>
          <w:szCs w:val="27"/>
        </w:rPr>
        <w:t>млн.т</w:t>
      </w:r>
      <w:proofErr w:type="spellEnd"/>
      <w:r w:rsidRPr="00E23B10">
        <w:rPr>
          <w:rFonts w:ascii="Times New Roman" w:hAnsi="Times New Roman" w:cs="Times New Roman"/>
          <w:sz w:val="27"/>
          <w:szCs w:val="27"/>
        </w:rPr>
        <w:t xml:space="preserve">.). </w:t>
      </w:r>
      <w:r w:rsidR="00E23B10" w:rsidRPr="00E23B10">
        <w:rPr>
          <w:rFonts w:ascii="Times New Roman" w:hAnsi="Times New Roman" w:cs="Times New Roman"/>
          <w:sz w:val="27"/>
          <w:szCs w:val="27"/>
        </w:rPr>
        <w:t xml:space="preserve">Спосіб складування відходів - висотний, загальна висота розміщених відходів більше </w:t>
      </w:r>
      <w:r w:rsidR="00DE50EE">
        <w:rPr>
          <w:rFonts w:ascii="Times New Roman" w:hAnsi="Times New Roman" w:cs="Times New Roman"/>
          <w:sz w:val="27"/>
          <w:szCs w:val="27"/>
        </w:rPr>
        <w:t xml:space="preserve">    </w:t>
      </w:r>
      <w:r w:rsidR="00E23B10" w:rsidRPr="00E23B10">
        <w:rPr>
          <w:rFonts w:ascii="Times New Roman" w:hAnsi="Times New Roman" w:cs="Times New Roman"/>
          <w:sz w:val="27"/>
          <w:szCs w:val="27"/>
        </w:rPr>
        <w:t>25 м. Полігон належить до категорії високонавантажених,  але  його функціонування  продовжується до цього часу.</w:t>
      </w:r>
    </w:p>
    <w:p w:rsidR="00B4353B" w:rsidRDefault="00B4353B" w:rsidP="00E23B10">
      <w:pPr>
        <w:ind w:firstLine="567"/>
        <w:contextualSpacing/>
        <w:rPr>
          <w:rFonts w:ascii="Times New Roman" w:hAnsi="Times New Roman" w:cs="Times New Roman"/>
          <w:sz w:val="27"/>
          <w:szCs w:val="27"/>
        </w:rPr>
      </w:pPr>
      <w:r w:rsidRPr="00E23B10">
        <w:rPr>
          <w:rFonts w:ascii="Times New Roman" w:hAnsi="Times New Roman" w:cs="Times New Roman"/>
          <w:sz w:val="27"/>
          <w:szCs w:val="27"/>
        </w:rPr>
        <w:t>По</w:t>
      </w:r>
      <w:r w:rsidR="00587280">
        <w:rPr>
          <w:rFonts w:ascii="Times New Roman" w:hAnsi="Times New Roman" w:cs="Times New Roman"/>
          <w:sz w:val="27"/>
          <w:szCs w:val="27"/>
        </w:rPr>
        <w:t>лігон оснащений контрольно-пропускним пунктом, автомобільними вагами та має контрольно-дезінфікуючу зону.</w:t>
      </w:r>
      <w:r w:rsidRPr="00E23B10">
        <w:rPr>
          <w:rFonts w:ascii="Times New Roman" w:hAnsi="Times New Roman" w:cs="Times New Roman"/>
          <w:sz w:val="27"/>
          <w:szCs w:val="27"/>
        </w:rPr>
        <w:t xml:space="preserve"> </w:t>
      </w:r>
      <w:r w:rsidR="00587280">
        <w:rPr>
          <w:rFonts w:ascii="Times New Roman" w:hAnsi="Times New Roman" w:cs="Times New Roman"/>
          <w:sz w:val="27"/>
          <w:szCs w:val="27"/>
        </w:rPr>
        <w:t xml:space="preserve">По </w:t>
      </w:r>
      <w:r w:rsidRPr="00E23B10">
        <w:rPr>
          <w:rFonts w:ascii="Times New Roman" w:hAnsi="Times New Roman" w:cs="Times New Roman"/>
          <w:sz w:val="27"/>
          <w:szCs w:val="27"/>
        </w:rPr>
        <w:t>периметру полігону влаштовано  фільтраційні канали (для збору фільтрату)</w:t>
      </w:r>
      <w:r w:rsidR="00587280">
        <w:rPr>
          <w:rFonts w:ascii="Times New Roman" w:hAnsi="Times New Roman" w:cs="Times New Roman"/>
          <w:sz w:val="27"/>
          <w:szCs w:val="27"/>
        </w:rPr>
        <w:t xml:space="preserve">. </w:t>
      </w:r>
      <w:r w:rsidRPr="00E23B10">
        <w:rPr>
          <w:rFonts w:ascii="Times New Roman" w:hAnsi="Times New Roman" w:cs="Times New Roman"/>
          <w:sz w:val="27"/>
          <w:szCs w:val="27"/>
        </w:rPr>
        <w:t>Для більш безпечної експлуатації полігону та дотримання технологічного процесу ущільнення відходів проводяться  роботи по пересипці робочих карт ізолюючим шаром ґрунту.</w:t>
      </w:r>
    </w:p>
    <w:p w:rsidR="00E23B10" w:rsidRPr="00E23B10" w:rsidRDefault="00E23B10" w:rsidP="006C29C7">
      <w:pPr>
        <w:spacing w:after="0"/>
        <w:ind w:firstLine="567"/>
        <w:rPr>
          <w:rFonts w:ascii="Times New Roman" w:hAnsi="Times New Roman" w:cs="Times New Roman"/>
          <w:sz w:val="27"/>
          <w:szCs w:val="27"/>
        </w:rPr>
      </w:pPr>
      <w:r>
        <w:rPr>
          <w:rFonts w:ascii="Times New Roman" w:hAnsi="Times New Roman" w:cs="Times New Roman"/>
          <w:sz w:val="27"/>
          <w:szCs w:val="27"/>
        </w:rPr>
        <w:t>В 2017 році комунальн</w:t>
      </w:r>
      <w:r w:rsidR="00DE50EE">
        <w:rPr>
          <w:rFonts w:ascii="Times New Roman" w:hAnsi="Times New Roman" w:cs="Times New Roman"/>
          <w:sz w:val="27"/>
          <w:szCs w:val="27"/>
        </w:rPr>
        <w:t>ому</w:t>
      </w:r>
      <w:r>
        <w:rPr>
          <w:rFonts w:ascii="Times New Roman" w:hAnsi="Times New Roman" w:cs="Times New Roman"/>
          <w:sz w:val="27"/>
          <w:szCs w:val="27"/>
        </w:rPr>
        <w:t xml:space="preserve"> підприємств</w:t>
      </w:r>
      <w:r w:rsidR="00DE50EE">
        <w:rPr>
          <w:rFonts w:ascii="Times New Roman" w:hAnsi="Times New Roman" w:cs="Times New Roman"/>
          <w:sz w:val="27"/>
          <w:szCs w:val="27"/>
        </w:rPr>
        <w:t>у</w:t>
      </w:r>
      <w:r>
        <w:rPr>
          <w:rFonts w:ascii="Times New Roman" w:hAnsi="Times New Roman" w:cs="Times New Roman"/>
          <w:sz w:val="27"/>
          <w:szCs w:val="27"/>
        </w:rPr>
        <w:t xml:space="preserve"> «АТП 2528» Чернігівської міської ради видано ліцензію на право впровадження господарської діяльності </w:t>
      </w:r>
      <w:r w:rsidR="006C29C7">
        <w:rPr>
          <w:rFonts w:ascii="Times New Roman" w:hAnsi="Times New Roman" w:cs="Times New Roman"/>
          <w:sz w:val="27"/>
          <w:szCs w:val="27"/>
        </w:rPr>
        <w:t>з</w:t>
      </w:r>
      <w:r>
        <w:rPr>
          <w:rFonts w:ascii="Times New Roman" w:hAnsi="Times New Roman" w:cs="Times New Roman"/>
          <w:sz w:val="27"/>
          <w:szCs w:val="27"/>
        </w:rPr>
        <w:t xml:space="preserve"> захор</w:t>
      </w:r>
      <w:r w:rsidR="006C29C7">
        <w:rPr>
          <w:rFonts w:ascii="Times New Roman" w:hAnsi="Times New Roman" w:cs="Times New Roman"/>
          <w:sz w:val="27"/>
          <w:szCs w:val="27"/>
        </w:rPr>
        <w:t xml:space="preserve">онення побутових відходів з </w:t>
      </w:r>
      <w:r w:rsidR="00587280">
        <w:rPr>
          <w:rFonts w:ascii="Times New Roman" w:hAnsi="Times New Roman" w:cs="Times New Roman"/>
          <w:sz w:val="27"/>
          <w:szCs w:val="27"/>
        </w:rPr>
        <w:t>дотрим</w:t>
      </w:r>
      <w:r w:rsidR="006C29C7">
        <w:rPr>
          <w:rFonts w:ascii="Times New Roman" w:hAnsi="Times New Roman" w:cs="Times New Roman"/>
          <w:sz w:val="27"/>
          <w:szCs w:val="27"/>
        </w:rPr>
        <w:t>анням</w:t>
      </w:r>
      <w:r w:rsidR="00587280">
        <w:rPr>
          <w:rFonts w:ascii="Times New Roman" w:hAnsi="Times New Roman" w:cs="Times New Roman"/>
          <w:sz w:val="27"/>
          <w:szCs w:val="27"/>
        </w:rPr>
        <w:t xml:space="preserve"> т</w:t>
      </w:r>
      <w:r>
        <w:rPr>
          <w:rFonts w:ascii="Times New Roman" w:hAnsi="Times New Roman" w:cs="Times New Roman"/>
          <w:sz w:val="27"/>
          <w:szCs w:val="27"/>
        </w:rPr>
        <w:t>ехнологічни</w:t>
      </w:r>
      <w:r w:rsidR="00587280">
        <w:rPr>
          <w:rFonts w:ascii="Times New Roman" w:hAnsi="Times New Roman" w:cs="Times New Roman"/>
          <w:sz w:val="27"/>
          <w:szCs w:val="27"/>
        </w:rPr>
        <w:t>х</w:t>
      </w:r>
      <w:r>
        <w:rPr>
          <w:rFonts w:ascii="Times New Roman" w:hAnsi="Times New Roman" w:cs="Times New Roman"/>
          <w:sz w:val="27"/>
          <w:szCs w:val="27"/>
        </w:rPr>
        <w:t xml:space="preserve"> вимог</w:t>
      </w:r>
      <w:r w:rsidR="00587280">
        <w:rPr>
          <w:rFonts w:ascii="Times New Roman" w:hAnsi="Times New Roman" w:cs="Times New Roman"/>
          <w:sz w:val="27"/>
          <w:szCs w:val="27"/>
        </w:rPr>
        <w:t>:</w:t>
      </w:r>
      <w:r>
        <w:rPr>
          <w:rFonts w:ascii="Times New Roman" w:hAnsi="Times New Roman" w:cs="Times New Roman"/>
          <w:sz w:val="27"/>
          <w:szCs w:val="27"/>
        </w:rPr>
        <w:t xml:space="preserve"> </w:t>
      </w:r>
    </w:p>
    <w:p w:rsidR="00587280" w:rsidRPr="00587280" w:rsidRDefault="006C29C7" w:rsidP="006C29C7">
      <w:pPr>
        <w:pStyle w:val="ad"/>
        <w:numPr>
          <w:ilvl w:val="0"/>
          <w:numId w:val="12"/>
        </w:numPr>
        <w:spacing w:after="0"/>
        <w:ind w:right="0"/>
        <w:rPr>
          <w:sz w:val="27"/>
          <w:szCs w:val="27"/>
        </w:rPr>
      </w:pPr>
      <w:r>
        <w:rPr>
          <w:sz w:val="27"/>
          <w:szCs w:val="27"/>
          <w:lang w:val="uk-UA"/>
        </w:rPr>
        <w:t xml:space="preserve">проведення </w:t>
      </w:r>
      <w:proofErr w:type="spellStart"/>
      <w:r w:rsidR="00E23B10" w:rsidRPr="00E23B10">
        <w:rPr>
          <w:sz w:val="27"/>
          <w:szCs w:val="27"/>
        </w:rPr>
        <w:t>реконструкці</w:t>
      </w:r>
      <w:proofErr w:type="spellEnd"/>
      <w:r>
        <w:rPr>
          <w:sz w:val="27"/>
          <w:szCs w:val="27"/>
          <w:lang w:val="uk-UA"/>
        </w:rPr>
        <w:t>ї</w:t>
      </w:r>
      <w:r w:rsidR="00E23B10" w:rsidRPr="00E23B10">
        <w:rPr>
          <w:sz w:val="27"/>
          <w:szCs w:val="27"/>
        </w:rPr>
        <w:t xml:space="preserve"> </w:t>
      </w:r>
      <w:proofErr w:type="spellStart"/>
      <w:r w:rsidR="00E23B10" w:rsidRPr="00E23B10">
        <w:rPr>
          <w:sz w:val="27"/>
          <w:szCs w:val="27"/>
        </w:rPr>
        <w:t>фільтраційних</w:t>
      </w:r>
      <w:proofErr w:type="spellEnd"/>
      <w:r w:rsidR="00E23B10" w:rsidRPr="00E23B10">
        <w:rPr>
          <w:sz w:val="27"/>
          <w:szCs w:val="27"/>
        </w:rPr>
        <w:t xml:space="preserve"> </w:t>
      </w:r>
      <w:proofErr w:type="spellStart"/>
      <w:r w:rsidR="00E23B10" w:rsidRPr="00E23B10">
        <w:rPr>
          <w:sz w:val="27"/>
          <w:szCs w:val="27"/>
        </w:rPr>
        <w:t>каналів</w:t>
      </w:r>
      <w:proofErr w:type="spellEnd"/>
      <w:r w:rsidR="00587280">
        <w:rPr>
          <w:sz w:val="27"/>
          <w:szCs w:val="27"/>
          <w:lang w:val="uk-UA"/>
        </w:rPr>
        <w:t>;</w:t>
      </w:r>
      <w:r w:rsidR="00E23B10" w:rsidRPr="00E23B10">
        <w:rPr>
          <w:sz w:val="27"/>
          <w:szCs w:val="27"/>
        </w:rPr>
        <w:t xml:space="preserve"> </w:t>
      </w:r>
    </w:p>
    <w:p w:rsidR="00587280" w:rsidRPr="00D32B47" w:rsidRDefault="00E23B10" w:rsidP="006C29C7">
      <w:pPr>
        <w:pStyle w:val="ad"/>
        <w:numPr>
          <w:ilvl w:val="0"/>
          <w:numId w:val="12"/>
        </w:numPr>
        <w:spacing w:after="0"/>
        <w:ind w:right="0"/>
        <w:rPr>
          <w:sz w:val="27"/>
          <w:szCs w:val="27"/>
        </w:rPr>
      </w:pPr>
      <w:proofErr w:type="spellStart"/>
      <w:r w:rsidRPr="00E23B10">
        <w:rPr>
          <w:sz w:val="27"/>
          <w:szCs w:val="27"/>
        </w:rPr>
        <w:t>встановлення</w:t>
      </w:r>
      <w:proofErr w:type="spellEnd"/>
      <w:r w:rsidRPr="00E23B10">
        <w:rPr>
          <w:sz w:val="27"/>
          <w:szCs w:val="27"/>
        </w:rPr>
        <w:t xml:space="preserve"> </w:t>
      </w:r>
      <w:proofErr w:type="spellStart"/>
      <w:r w:rsidRPr="00E23B10">
        <w:rPr>
          <w:sz w:val="27"/>
          <w:szCs w:val="27"/>
        </w:rPr>
        <w:t>огорожі</w:t>
      </w:r>
      <w:proofErr w:type="spellEnd"/>
      <w:r w:rsidRPr="00E23B10">
        <w:rPr>
          <w:sz w:val="27"/>
          <w:szCs w:val="27"/>
        </w:rPr>
        <w:t>;</w:t>
      </w:r>
    </w:p>
    <w:p w:rsidR="00E23B10" w:rsidRPr="00D32B47" w:rsidRDefault="006C29C7" w:rsidP="00E23B10">
      <w:pPr>
        <w:pStyle w:val="ad"/>
        <w:numPr>
          <w:ilvl w:val="0"/>
          <w:numId w:val="12"/>
        </w:numPr>
        <w:spacing w:after="0"/>
        <w:ind w:right="0"/>
        <w:contextualSpacing/>
        <w:rPr>
          <w:sz w:val="27"/>
          <w:szCs w:val="27"/>
        </w:rPr>
      </w:pPr>
      <w:r>
        <w:rPr>
          <w:sz w:val="27"/>
          <w:szCs w:val="27"/>
          <w:lang w:val="uk-UA"/>
        </w:rPr>
        <w:t xml:space="preserve">розроблення </w:t>
      </w:r>
      <w:r w:rsidR="00E23B10" w:rsidRPr="00E23B10">
        <w:rPr>
          <w:sz w:val="27"/>
          <w:szCs w:val="27"/>
        </w:rPr>
        <w:t>проект</w:t>
      </w:r>
      <w:r>
        <w:rPr>
          <w:sz w:val="27"/>
          <w:szCs w:val="27"/>
          <w:lang w:val="uk-UA"/>
        </w:rPr>
        <w:t>у</w:t>
      </w:r>
      <w:r w:rsidR="00E23B10" w:rsidRPr="00E23B10">
        <w:rPr>
          <w:sz w:val="27"/>
          <w:szCs w:val="27"/>
        </w:rPr>
        <w:t xml:space="preserve"> </w:t>
      </w:r>
      <w:proofErr w:type="spellStart"/>
      <w:r w:rsidR="00E23B10" w:rsidRPr="00E23B10">
        <w:rPr>
          <w:sz w:val="27"/>
          <w:szCs w:val="27"/>
        </w:rPr>
        <w:t>рекультивації</w:t>
      </w:r>
      <w:proofErr w:type="spellEnd"/>
      <w:r w:rsidR="00E23B10" w:rsidRPr="00E23B10">
        <w:rPr>
          <w:sz w:val="27"/>
          <w:szCs w:val="27"/>
        </w:rPr>
        <w:t xml:space="preserve"> </w:t>
      </w:r>
      <w:proofErr w:type="spellStart"/>
      <w:r w:rsidR="00E23B10" w:rsidRPr="00E23B10">
        <w:rPr>
          <w:sz w:val="27"/>
          <w:szCs w:val="27"/>
        </w:rPr>
        <w:t>полігону</w:t>
      </w:r>
      <w:proofErr w:type="spellEnd"/>
      <w:r w:rsidR="00E23B10" w:rsidRPr="00E23B10">
        <w:rPr>
          <w:sz w:val="27"/>
          <w:szCs w:val="27"/>
        </w:rPr>
        <w:t xml:space="preserve"> </w:t>
      </w:r>
      <w:r>
        <w:rPr>
          <w:sz w:val="27"/>
          <w:szCs w:val="27"/>
          <w:lang w:val="uk-UA"/>
        </w:rPr>
        <w:t>ТПВ</w:t>
      </w:r>
      <w:r w:rsidR="00D32B47">
        <w:rPr>
          <w:sz w:val="27"/>
          <w:szCs w:val="27"/>
          <w:lang w:val="uk-UA"/>
        </w:rPr>
        <w:t>;</w:t>
      </w:r>
    </w:p>
    <w:p w:rsidR="00D32B47" w:rsidRPr="00D32B47" w:rsidRDefault="00E23B10" w:rsidP="00D32B47">
      <w:pPr>
        <w:pStyle w:val="ad"/>
        <w:numPr>
          <w:ilvl w:val="0"/>
          <w:numId w:val="12"/>
        </w:numPr>
        <w:spacing w:after="0"/>
        <w:ind w:right="0"/>
        <w:contextualSpacing/>
        <w:rPr>
          <w:sz w:val="27"/>
          <w:szCs w:val="27"/>
        </w:rPr>
      </w:pPr>
      <w:proofErr w:type="spellStart"/>
      <w:r w:rsidRPr="00E23B10">
        <w:rPr>
          <w:sz w:val="27"/>
          <w:szCs w:val="27"/>
        </w:rPr>
        <w:t>впровад</w:t>
      </w:r>
      <w:r w:rsidR="00D32B47">
        <w:rPr>
          <w:sz w:val="27"/>
          <w:szCs w:val="27"/>
          <w:lang w:val="uk-UA"/>
        </w:rPr>
        <w:t>ження</w:t>
      </w:r>
      <w:proofErr w:type="spellEnd"/>
      <w:r w:rsidR="00D32B47">
        <w:rPr>
          <w:sz w:val="27"/>
          <w:szCs w:val="27"/>
          <w:lang w:val="uk-UA"/>
        </w:rPr>
        <w:t xml:space="preserve"> </w:t>
      </w:r>
      <w:r w:rsidRPr="00E23B10">
        <w:rPr>
          <w:sz w:val="27"/>
          <w:szCs w:val="27"/>
        </w:rPr>
        <w:t xml:space="preserve"> систем</w:t>
      </w:r>
      <w:r w:rsidR="00D32B47">
        <w:rPr>
          <w:sz w:val="27"/>
          <w:szCs w:val="27"/>
          <w:lang w:val="uk-UA"/>
        </w:rPr>
        <w:t>и</w:t>
      </w:r>
      <w:r w:rsidRPr="00E23B10">
        <w:rPr>
          <w:sz w:val="27"/>
          <w:szCs w:val="27"/>
        </w:rPr>
        <w:t xml:space="preserve"> </w:t>
      </w:r>
      <w:proofErr w:type="spellStart"/>
      <w:r w:rsidRPr="00E23B10">
        <w:rPr>
          <w:sz w:val="27"/>
          <w:szCs w:val="27"/>
        </w:rPr>
        <w:t>збору</w:t>
      </w:r>
      <w:proofErr w:type="spellEnd"/>
      <w:r w:rsidRPr="00E23B10">
        <w:rPr>
          <w:sz w:val="27"/>
          <w:szCs w:val="27"/>
        </w:rPr>
        <w:t xml:space="preserve"> </w:t>
      </w:r>
      <w:proofErr w:type="spellStart"/>
      <w:r w:rsidRPr="00E23B10">
        <w:rPr>
          <w:sz w:val="27"/>
          <w:szCs w:val="27"/>
        </w:rPr>
        <w:t>біогазу</w:t>
      </w:r>
      <w:proofErr w:type="spellEnd"/>
      <w:r w:rsidRPr="00E23B10">
        <w:rPr>
          <w:sz w:val="27"/>
          <w:szCs w:val="27"/>
        </w:rPr>
        <w:t>.</w:t>
      </w:r>
    </w:p>
    <w:p w:rsidR="00D32B47" w:rsidRDefault="00D32B47" w:rsidP="00D32B47">
      <w:pPr>
        <w:tabs>
          <w:tab w:val="left" w:pos="0"/>
        </w:tabs>
        <w:spacing w:after="0"/>
        <w:ind w:left="0" w:right="227" w:firstLine="227"/>
        <w:rPr>
          <w:rFonts w:ascii="Times New Roman" w:hAnsi="Times New Roman" w:cs="Times New Roman"/>
          <w:sz w:val="27"/>
          <w:szCs w:val="27"/>
        </w:rPr>
      </w:pPr>
      <w:r>
        <w:rPr>
          <w:rFonts w:ascii="Times New Roman" w:hAnsi="Times New Roman" w:cs="Times New Roman"/>
          <w:sz w:val="27"/>
          <w:szCs w:val="27"/>
        </w:rPr>
        <w:t xml:space="preserve">     </w:t>
      </w:r>
      <w:r w:rsidRPr="00D32B47">
        <w:rPr>
          <w:rFonts w:ascii="Times New Roman" w:hAnsi="Times New Roman" w:cs="Times New Roman"/>
          <w:sz w:val="27"/>
          <w:szCs w:val="27"/>
        </w:rPr>
        <w:t xml:space="preserve">На площах полігону ТПВ розташовані </w:t>
      </w:r>
      <w:r>
        <w:rPr>
          <w:rFonts w:ascii="Times New Roman" w:hAnsi="Times New Roman" w:cs="Times New Roman"/>
          <w:sz w:val="27"/>
          <w:szCs w:val="27"/>
        </w:rPr>
        <w:t xml:space="preserve">5 </w:t>
      </w:r>
      <w:r w:rsidRPr="00D32B47">
        <w:rPr>
          <w:rFonts w:ascii="Times New Roman" w:hAnsi="Times New Roman" w:cs="Times New Roman"/>
          <w:sz w:val="27"/>
          <w:szCs w:val="27"/>
        </w:rPr>
        <w:t>ставк</w:t>
      </w:r>
      <w:r>
        <w:rPr>
          <w:rFonts w:ascii="Times New Roman" w:hAnsi="Times New Roman" w:cs="Times New Roman"/>
          <w:sz w:val="27"/>
          <w:szCs w:val="27"/>
        </w:rPr>
        <w:t>ів</w:t>
      </w:r>
      <w:r w:rsidRPr="00D32B47">
        <w:rPr>
          <w:rFonts w:ascii="Times New Roman" w:hAnsi="Times New Roman" w:cs="Times New Roman"/>
          <w:sz w:val="27"/>
          <w:szCs w:val="27"/>
        </w:rPr>
        <w:t>-накопичувачі</w:t>
      </w:r>
      <w:r>
        <w:rPr>
          <w:rFonts w:ascii="Times New Roman" w:hAnsi="Times New Roman" w:cs="Times New Roman"/>
          <w:sz w:val="27"/>
          <w:szCs w:val="27"/>
        </w:rPr>
        <w:t xml:space="preserve">в </w:t>
      </w:r>
      <w:r w:rsidRPr="00D32B47">
        <w:rPr>
          <w:rFonts w:ascii="Times New Roman" w:hAnsi="Times New Roman" w:cs="Times New Roman"/>
          <w:sz w:val="27"/>
          <w:szCs w:val="27"/>
        </w:rPr>
        <w:t xml:space="preserve">рідких промислових відходів </w:t>
      </w:r>
      <w:r>
        <w:rPr>
          <w:rFonts w:ascii="Times New Roman" w:hAnsi="Times New Roman" w:cs="Times New Roman"/>
          <w:sz w:val="27"/>
          <w:szCs w:val="27"/>
        </w:rPr>
        <w:t xml:space="preserve">площею </w:t>
      </w:r>
      <w:r w:rsidRPr="00D32B47">
        <w:rPr>
          <w:rFonts w:ascii="Times New Roman" w:hAnsi="Times New Roman" w:cs="Times New Roman"/>
          <w:sz w:val="27"/>
          <w:szCs w:val="27"/>
        </w:rPr>
        <w:t xml:space="preserve">5,6 га. </w:t>
      </w:r>
      <w:r w:rsidR="006C29C7">
        <w:rPr>
          <w:rFonts w:ascii="Times New Roman" w:hAnsi="Times New Roman" w:cs="Times New Roman"/>
          <w:sz w:val="27"/>
          <w:szCs w:val="27"/>
        </w:rPr>
        <w:t>на яких</w:t>
      </w:r>
      <w:r>
        <w:rPr>
          <w:rFonts w:ascii="Times New Roman" w:hAnsi="Times New Roman" w:cs="Times New Roman"/>
          <w:sz w:val="27"/>
          <w:szCs w:val="27"/>
        </w:rPr>
        <w:t xml:space="preserve"> </w:t>
      </w:r>
      <w:r w:rsidR="006C29C7" w:rsidRPr="00D32B47">
        <w:rPr>
          <w:rFonts w:ascii="Times New Roman" w:hAnsi="Times New Roman" w:cs="Times New Roman"/>
          <w:sz w:val="27"/>
          <w:szCs w:val="27"/>
        </w:rPr>
        <w:t>не витримана</w:t>
      </w:r>
      <w:r w:rsidR="006C29C7">
        <w:rPr>
          <w:rFonts w:ascii="Times New Roman" w:hAnsi="Times New Roman" w:cs="Times New Roman"/>
          <w:sz w:val="27"/>
          <w:szCs w:val="27"/>
        </w:rPr>
        <w:t xml:space="preserve"> </w:t>
      </w:r>
      <w:r>
        <w:rPr>
          <w:rFonts w:ascii="Times New Roman" w:hAnsi="Times New Roman" w:cs="Times New Roman"/>
          <w:sz w:val="27"/>
          <w:szCs w:val="27"/>
        </w:rPr>
        <w:t>с</w:t>
      </w:r>
      <w:r w:rsidRPr="00D32B47">
        <w:rPr>
          <w:rFonts w:ascii="Times New Roman" w:hAnsi="Times New Roman" w:cs="Times New Roman"/>
          <w:sz w:val="27"/>
          <w:szCs w:val="27"/>
        </w:rPr>
        <w:t xml:space="preserve">анітарно-захисна </w:t>
      </w:r>
      <w:r w:rsidRPr="00D32B47">
        <w:rPr>
          <w:rFonts w:ascii="Times New Roman" w:hAnsi="Times New Roman" w:cs="Times New Roman"/>
          <w:sz w:val="27"/>
          <w:szCs w:val="27"/>
        </w:rPr>
        <w:lastRenderedPageBreak/>
        <w:t>зона (</w:t>
      </w:r>
      <w:smartTag w:uri="urn:schemas-microsoft-com:office:smarttags" w:element="metricconverter">
        <w:smartTagPr>
          <w:attr w:name="ProductID" w:val="3000 м"/>
        </w:smartTagPr>
        <w:r w:rsidRPr="00D32B47">
          <w:rPr>
            <w:rFonts w:ascii="Times New Roman" w:hAnsi="Times New Roman" w:cs="Times New Roman"/>
            <w:sz w:val="27"/>
            <w:szCs w:val="27"/>
          </w:rPr>
          <w:t>3000 м</w:t>
        </w:r>
      </w:smartTag>
      <w:r w:rsidRPr="00D32B47">
        <w:rPr>
          <w:rFonts w:ascii="Times New Roman" w:hAnsi="Times New Roman" w:cs="Times New Roman"/>
          <w:sz w:val="27"/>
          <w:szCs w:val="27"/>
        </w:rPr>
        <w:t xml:space="preserve"> ). </w:t>
      </w:r>
      <w:r w:rsidR="006C29C7">
        <w:rPr>
          <w:rFonts w:ascii="Times New Roman" w:hAnsi="Times New Roman" w:cs="Times New Roman"/>
          <w:sz w:val="27"/>
          <w:szCs w:val="27"/>
        </w:rPr>
        <w:t xml:space="preserve"> </w:t>
      </w:r>
      <w:r w:rsidR="00094538">
        <w:rPr>
          <w:rFonts w:ascii="Times New Roman" w:hAnsi="Times New Roman" w:cs="Times New Roman"/>
          <w:sz w:val="27"/>
          <w:szCs w:val="27"/>
        </w:rPr>
        <w:t>С</w:t>
      </w:r>
      <w:r w:rsidRPr="00D32B47">
        <w:rPr>
          <w:rFonts w:ascii="Times New Roman" w:hAnsi="Times New Roman" w:cs="Times New Roman"/>
          <w:sz w:val="27"/>
          <w:szCs w:val="27"/>
        </w:rPr>
        <w:t>клад рідких промислових відходів, акумульо</w:t>
      </w:r>
      <w:r>
        <w:rPr>
          <w:rFonts w:ascii="Times New Roman" w:hAnsi="Times New Roman" w:cs="Times New Roman"/>
          <w:sz w:val="27"/>
          <w:szCs w:val="27"/>
        </w:rPr>
        <w:t>ваних у ставках, на 97,37-99,99%</w:t>
      </w:r>
      <w:r w:rsidRPr="00D32B47">
        <w:rPr>
          <w:rFonts w:ascii="Times New Roman" w:hAnsi="Times New Roman" w:cs="Times New Roman"/>
          <w:sz w:val="27"/>
          <w:szCs w:val="27"/>
        </w:rPr>
        <w:t xml:space="preserve"> складається із води </w:t>
      </w:r>
      <w:r>
        <w:rPr>
          <w:rFonts w:ascii="Times New Roman" w:hAnsi="Times New Roman" w:cs="Times New Roman"/>
          <w:sz w:val="27"/>
          <w:szCs w:val="27"/>
        </w:rPr>
        <w:t>та</w:t>
      </w:r>
      <w:r w:rsidRPr="00D32B47">
        <w:rPr>
          <w:rFonts w:ascii="Times New Roman" w:hAnsi="Times New Roman" w:cs="Times New Roman"/>
          <w:sz w:val="27"/>
          <w:szCs w:val="27"/>
        </w:rPr>
        <w:t xml:space="preserve"> на 2,63-0,01</w:t>
      </w:r>
      <w:r>
        <w:rPr>
          <w:rFonts w:ascii="Times New Roman" w:hAnsi="Times New Roman" w:cs="Times New Roman"/>
          <w:sz w:val="27"/>
          <w:szCs w:val="27"/>
        </w:rPr>
        <w:t>%</w:t>
      </w:r>
      <w:r w:rsidRPr="00D32B47">
        <w:rPr>
          <w:rFonts w:ascii="Times New Roman" w:hAnsi="Times New Roman" w:cs="Times New Roman"/>
          <w:sz w:val="27"/>
          <w:szCs w:val="27"/>
        </w:rPr>
        <w:t xml:space="preserve"> - забруднюючих речовин. </w:t>
      </w:r>
      <w:r w:rsidR="00115A0D">
        <w:rPr>
          <w:rFonts w:ascii="Times New Roman" w:hAnsi="Times New Roman" w:cs="Times New Roman"/>
          <w:sz w:val="27"/>
          <w:szCs w:val="27"/>
        </w:rPr>
        <w:t>Л</w:t>
      </w:r>
      <w:r w:rsidRPr="00D32B47">
        <w:rPr>
          <w:rFonts w:ascii="Times New Roman" w:hAnsi="Times New Roman" w:cs="Times New Roman"/>
          <w:sz w:val="27"/>
          <w:szCs w:val="27"/>
        </w:rPr>
        <w:t>іквідаці</w:t>
      </w:r>
      <w:r w:rsidR="00115A0D">
        <w:rPr>
          <w:rFonts w:ascii="Times New Roman" w:hAnsi="Times New Roman" w:cs="Times New Roman"/>
          <w:sz w:val="27"/>
          <w:szCs w:val="27"/>
        </w:rPr>
        <w:t>ю</w:t>
      </w:r>
      <w:r w:rsidRPr="00D32B47">
        <w:rPr>
          <w:rFonts w:ascii="Times New Roman" w:hAnsi="Times New Roman" w:cs="Times New Roman"/>
          <w:sz w:val="27"/>
          <w:szCs w:val="27"/>
        </w:rPr>
        <w:t xml:space="preserve"> ставків необхідно виріш</w:t>
      </w:r>
      <w:r w:rsidR="00115A0D">
        <w:rPr>
          <w:rFonts w:ascii="Times New Roman" w:hAnsi="Times New Roman" w:cs="Times New Roman"/>
          <w:sz w:val="27"/>
          <w:szCs w:val="27"/>
        </w:rPr>
        <w:t>и</w:t>
      </w:r>
      <w:r w:rsidRPr="00D32B47">
        <w:rPr>
          <w:rFonts w:ascii="Times New Roman" w:hAnsi="Times New Roman" w:cs="Times New Roman"/>
          <w:sz w:val="27"/>
          <w:szCs w:val="27"/>
        </w:rPr>
        <w:t xml:space="preserve">ти шляхом </w:t>
      </w:r>
      <w:r w:rsidR="00115A0D">
        <w:rPr>
          <w:rFonts w:ascii="Times New Roman" w:hAnsi="Times New Roman" w:cs="Times New Roman"/>
          <w:sz w:val="27"/>
          <w:szCs w:val="27"/>
        </w:rPr>
        <w:t>їх рекультивації.</w:t>
      </w:r>
    </w:p>
    <w:p w:rsidR="00115A0D" w:rsidRPr="00115A0D" w:rsidRDefault="005C4DBF" w:rsidP="00115A0D">
      <w:pPr>
        <w:pStyle w:val="ad"/>
        <w:spacing w:after="0"/>
        <w:ind w:left="0" w:firstLine="567"/>
        <w:contextualSpacing/>
        <w:rPr>
          <w:sz w:val="27"/>
          <w:szCs w:val="27"/>
          <w:lang w:val="uk-UA"/>
        </w:rPr>
      </w:pPr>
      <w:r w:rsidRPr="00115A0D">
        <w:rPr>
          <w:sz w:val="27"/>
          <w:szCs w:val="27"/>
          <w:lang w:val="uk-UA"/>
        </w:rPr>
        <w:tab/>
      </w:r>
      <w:r w:rsidRPr="00115A0D">
        <w:rPr>
          <w:sz w:val="27"/>
          <w:szCs w:val="27"/>
          <w:lang w:val="uk-UA"/>
        </w:rPr>
        <w:tab/>
      </w:r>
      <w:r w:rsidRPr="00115A0D">
        <w:rPr>
          <w:sz w:val="27"/>
          <w:szCs w:val="27"/>
          <w:lang w:val="uk-UA"/>
        </w:rPr>
        <w:tab/>
      </w:r>
      <w:r w:rsidRPr="00115A0D">
        <w:rPr>
          <w:sz w:val="27"/>
          <w:szCs w:val="27"/>
          <w:lang w:val="uk-UA"/>
        </w:rPr>
        <w:tab/>
      </w:r>
      <w:r w:rsidRPr="00115A0D">
        <w:rPr>
          <w:sz w:val="27"/>
          <w:szCs w:val="27"/>
          <w:lang w:val="uk-UA"/>
        </w:rPr>
        <w:tab/>
      </w:r>
      <w:r w:rsidRPr="00115A0D">
        <w:rPr>
          <w:sz w:val="27"/>
          <w:szCs w:val="27"/>
          <w:lang w:val="uk-UA"/>
        </w:rPr>
        <w:tab/>
      </w:r>
      <w:r w:rsidRPr="00115A0D">
        <w:rPr>
          <w:sz w:val="27"/>
          <w:szCs w:val="27"/>
          <w:lang w:val="uk-UA"/>
        </w:rPr>
        <w:tab/>
      </w:r>
      <w:r w:rsidR="00115A0D">
        <w:rPr>
          <w:sz w:val="27"/>
          <w:szCs w:val="27"/>
          <w:lang w:val="uk-UA"/>
        </w:rPr>
        <w:t>Д</w:t>
      </w:r>
      <w:r w:rsidR="00115A0D" w:rsidRPr="00115A0D">
        <w:rPr>
          <w:sz w:val="27"/>
          <w:szCs w:val="27"/>
          <w:lang w:val="uk-UA"/>
        </w:rPr>
        <w:t xml:space="preserve">ля </w:t>
      </w:r>
      <w:r w:rsidR="00115A0D">
        <w:rPr>
          <w:sz w:val="27"/>
          <w:szCs w:val="27"/>
          <w:lang w:val="uk-UA"/>
        </w:rPr>
        <w:t xml:space="preserve">забезпечення </w:t>
      </w:r>
      <w:r w:rsidR="00115A0D" w:rsidRPr="00115A0D">
        <w:rPr>
          <w:sz w:val="27"/>
          <w:szCs w:val="27"/>
          <w:lang w:val="uk-UA"/>
        </w:rPr>
        <w:t xml:space="preserve">безперебійної роботи з приймання та захоронення відходів  на полігоні ТПВ </w:t>
      </w:r>
      <w:r w:rsidR="00115A0D" w:rsidRPr="00094538">
        <w:rPr>
          <w:sz w:val="27"/>
          <w:szCs w:val="27"/>
          <w:lang w:val="uk-UA"/>
        </w:rPr>
        <w:t>необхідно</w:t>
      </w:r>
      <w:r w:rsidR="00094538" w:rsidRPr="00094538">
        <w:rPr>
          <w:sz w:val="27"/>
          <w:szCs w:val="27"/>
          <w:lang w:val="uk-UA"/>
        </w:rPr>
        <w:t xml:space="preserve"> провести</w:t>
      </w:r>
      <w:r w:rsidR="00115A0D" w:rsidRPr="00094538">
        <w:rPr>
          <w:sz w:val="27"/>
          <w:szCs w:val="27"/>
          <w:lang w:val="uk-UA"/>
        </w:rPr>
        <w:t>:</w:t>
      </w:r>
      <w:r w:rsidR="00115A0D">
        <w:rPr>
          <w:sz w:val="27"/>
          <w:szCs w:val="27"/>
          <w:lang w:val="uk-UA"/>
        </w:rPr>
        <w:t xml:space="preserve"> </w:t>
      </w:r>
      <w:r w:rsidR="00115A0D" w:rsidRPr="00115A0D">
        <w:rPr>
          <w:sz w:val="27"/>
          <w:szCs w:val="27"/>
          <w:lang w:val="uk-UA"/>
        </w:rPr>
        <w:t>освітленн</w:t>
      </w:r>
      <w:r w:rsidR="00115A0D">
        <w:rPr>
          <w:sz w:val="27"/>
          <w:szCs w:val="27"/>
          <w:lang w:val="uk-UA"/>
        </w:rPr>
        <w:t>я,</w:t>
      </w:r>
      <w:r w:rsidR="00115A0D" w:rsidRPr="00115A0D">
        <w:rPr>
          <w:sz w:val="27"/>
          <w:szCs w:val="27"/>
          <w:lang w:val="uk-UA"/>
        </w:rPr>
        <w:t xml:space="preserve"> ремонт під’їзної дороги</w:t>
      </w:r>
      <w:r w:rsidR="00115A0D">
        <w:rPr>
          <w:sz w:val="27"/>
          <w:szCs w:val="27"/>
          <w:lang w:val="uk-UA"/>
        </w:rPr>
        <w:t>, встановлення відеокамер,</w:t>
      </w:r>
      <w:r w:rsidR="00094538">
        <w:rPr>
          <w:sz w:val="27"/>
          <w:szCs w:val="27"/>
          <w:lang w:val="uk-UA"/>
        </w:rPr>
        <w:t xml:space="preserve"> </w:t>
      </w:r>
      <w:r w:rsidR="00115A0D" w:rsidRPr="00115A0D">
        <w:rPr>
          <w:sz w:val="27"/>
          <w:szCs w:val="27"/>
          <w:lang w:val="uk-UA"/>
        </w:rPr>
        <w:t>відновлення  дезінфікуючого бар’єру</w:t>
      </w:r>
      <w:r w:rsidR="00115A0D">
        <w:rPr>
          <w:sz w:val="27"/>
          <w:szCs w:val="27"/>
          <w:lang w:val="uk-UA"/>
        </w:rPr>
        <w:t xml:space="preserve">, </w:t>
      </w:r>
      <w:r w:rsidR="00E80376">
        <w:rPr>
          <w:sz w:val="27"/>
          <w:szCs w:val="27"/>
          <w:lang w:val="uk-UA"/>
        </w:rPr>
        <w:t xml:space="preserve">облаштування </w:t>
      </w:r>
      <w:r w:rsidR="00115A0D" w:rsidRPr="00115A0D">
        <w:rPr>
          <w:sz w:val="27"/>
          <w:szCs w:val="27"/>
          <w:lang w:val="uk-UA"/>
        </w:rPr>
        <w:t>протипожежного водопроводу;</w:t>
      </w:r>
      <w:r w:rsidR="00115A0D">
        <w:rPr>
          <w:sz w:val="27"/>
          <w:szCs w:val="27"/>
          <w:lang w:val="uk-UA"/>
        </w:rPr>
        <w:t xml:space="preserve"> </w:t>
      </w:r>
      <w:r w:rsidR="00115A0D" w:rsidRPr="00115A0D">
        <w:rPr>
          <w:sz w:val="27"/>
          <w:szCs w:val="27"/>
          <w:lang w:val="uk-UA"/>
        </w:rPr>
        <w:t>рекультиваці</w:t>
      </w:r>
      <w:r w:rsidR="00E80376">
        <w:rPr>
          <w:sz w:val="27"/>
          <w:szCs w:val="27"/>
          <w:lang w:val="uk-UA"/>
        </w:rPr>
        <w:t>ю</w:t>
      </w:r>
      <w:r w:rsidR="00115A0D" w:rsidRPr="00115A0D">
        <w:rPr>
          <w:sz w:val="27"/>
          <w:szCs w:val="27"/>
          <w:lang w:val="uk-UA"/>
        </w:rPr>
        <w:t xml:space="preserve"> кар’єру ґрунту під ставок на території </w:t>
      </w:r>
      <w:proofErr w:type="spellStart"/>
      <w:r w:rsidR="00115A0D" w:rsidRPr="00115A0D">
        <w:rPr>
          <w:sz w:val="27"/>
          <w:szCs w:val="27"/>
          <w:lang w:val="uk-UA"/>
        </w:rPr>
        <w:t>Новобілоуської</w:t>
      </w:r>
      <w:proofErr w:type="spellEnd"/>
      <w:r w:rsidR="00115A0D" w:rsidRPr="00115A0D">
        <w:rPr>
          <w:sz w:val="27"/>
          <w:szCs w:val="27"/>
          <w:lang w:val="uk-UA"/>
        </w:rPr>
        <w:t xml:space="preserve"> сільської ради із використанням ґрунту для пере</w:t>
      </w:r>
      <w:r w:rsidR="00115A0D">
        <w:rPr>
          <w:sz w:val="27"/>
          <w:szCs w:val="27"/>
          <w:lang w:val="uk-UA"/>
        </w:rPr>
        <w:t>сипки робочих карт полігону ТПВ.</w:t>
      </w:r>
    </w:p>
    <w:p w:rsidR="00115A0D" w:rsidRDefault="00115A0D" w:rsidP="00115A0D">
      <w:pPr>
        <w:spacing w:after="0"/>
        <w:ind w:firstLine="748"/>
        <w:contextualSpacing/>
        <w:rPr>
          <w:rFonts w:ascii="Times New Roman" w:hAnsi="Times New Roman" w:cs="Times New Roman"/>
          <w:sz w:val="27"/>
          <w:szCs w:val="27"/>
        </w:rPr>
      </w:pPr>
      <w:r w:rsidRPr="00115A0D">
        <w:rPr>
          <w:rFonts w:ascii="Times New Roman" w:hAnsi="Times New Roman" w:cs="Times New Roman"/>
          <w:sz w:val="27"/>
          <w:szCs w:val="27"/>
        </w:rPr>
        <w:t>Зважаючи на наявний стан Чернігівського полігону твердих побутових відходів, та враховуючи вимоги чинного законодавства</w:t>
      </w:r>
      <w:r w:rsidR="00E80376">
        <w:rPr>
          <w:rFonts w:ascii="Times New Roman" w:hAnsi="Times New Roman" w:cs="Times New Roman"/>
          <w:sz w:val="27"/>
          <w:szCs w:val="27"/>
        </w:rPr>
        <w:t xml:space="preserve"> України</w:t>
      </w:r>
      <w:r w:rsidRPr="00115A0D">
        <w:rPr>
          <w:rFonts w:ascii="Times New Roman" w:hAnsi="Times New Roman" w:cs="Times New Roman"/>
          <w:sz w:val="27"/>
          <w:szCs w:val="27"/>
        </w:rPr>
        <w:t>,  вкрай необхідно впровадження</w:t>
      </w:r>
      <w:r w:rsidRPr="00115A0D">
        <w:rPr>
          <w:rFonts w:ascii="Times New Roman" w:hAnsi="Times New Roman" w:cs="Times New Roman"/>
          <w:color w:val="303030"/>
          <w:sz w:val="27"/>
          <w:szCs w:val="27"/>
        </w:rPr>
        <w:t xml:space="preserve"> </w:t>
      </w:r>
      <w:r w:rsidRPr="00115A0D">
        <w:rPr>
          <w:rFonts w:ascii="Times New Roman" w:hAnsi="Times New Roman" w:cs="Times New Roman"/>
          <w:sz w:val="27"/>
          <w:szCs w:val="27"/>
        </w:rPr>
        <w:t xml:space="preserve">нових шляхів поводження з ТПВ, тому у місті Чернігові продовжується робота, спрямована на залучення інвестиційних коштів для розробки та впровадження проекту  по будівництву  </w:t>
      </w:r>
      <w:proofErr w:type="spellStart"/>
      <w:r w:rsidRPr="00115A0D">
        <w:rPr>
          <w:rFonts w:ascii="Times New Roman" w:hAnsi="Times New Roman" w:cs="Times New Roman"/>
          <w:sz w:val="27"/>
          <w:szCs w:val="27"/>
        </w:rPr>
        <w:t>сміттєпереробного</w:t>
      </w:r>
      <w:proofErr w:type="spellEnd"/>
      <w:r w:rsidRPr="00115A0D">
        <w:rPr>
          <w:rFonts w:ascii="Times New Roman" w:hAnsi="Times New Roman" w:cs="Times New Roman"/>
          <w:sz w:val="27"/>
          <w:szCs w:val="27"/>
        </w:rPr>
        <w:t xml:space="preserve">  заводу для міста Чернігова та </w:t>
      </w:r>
      <w:r w:rsidR="00E80376">
        <w:rPr>
          <w:rFonts w:ascii="Times New Roman" w:hAnsi="Times New Roman" w:cs="Times New Roman"/>
          <w:sz w:val="27"/>
          <w:szCs w:val="27"/>
        </w:rPr>
        <w:t xml:space="preserve">з </w:t>
      </w:r>
      <w:r w:rsidRPr="00115A0D">
        <w:rPr>
          <w:rFonts w:ascii="Times New Roman" w:hAnsi="Times New Roman" w:cs="Times New Roman"/>
          <w:sz w:val="27"/>
          <w:szCs w:val="27"/>
        </w:rPr>
        <w:t xml:space="preserve"> визначенн</w:t>
      </w:r>
      <w:r w:rsidR="00E80376">
        <w:rPr>
          <w:rFonts w:ascii="Times New Roman" w:hAnsi="Times New Roman" w:cs="Times New Roman"/>
          <w:sz w:val="27"/>
          <w:szCs w:val="27"/>
        </w:rPr>
        <w:t>я</w:t>
      </w:r>
      <w:r w:rsidRPr="00115A0D">
        <w:rPr>
          <w:rFonts w:ascii="Times New Roman" w:hAnsi="Times New Roman" w:cs="Times New Roman"/>
          <w:sz w:val="27"/>
          <w:szCs w:val="27"/>
        </w:rPr>
        <w:t xml:space="preserve"> місця розташування даного </w:t>
      </w:r>
      <w:proofErr w:type="spellStart"/>
      <w:r w:rsidR="00E80376">
        <w:rPr>
          <w:rFonts w:ascii="Times New Roman" w:hAnsi="Times New Roman" w:cs="Times New Roman"/>
          <w:sz w:val="27"/>
          <w:szCs w:val="27"/>
        </w:rPr>
        <w:t>обʼєкта</w:t>
      </w:r>
      <w:proofErr w:type="spellEnd"/>
      <w:r w:rsidRPr="00115A0D">
        <w:rPr>
          <w:rFonts w:ascii="Times New Roman" w:hAnsi="Times New Roman" w:cs="Times New Roman"/>
          <w:sz w:val="27"/>
          <w:szCs w:val="27"/>
        </w:rPr>
        <w:t xml:space="preserve">. </w:t>
      </w:r>
    </w:p>
    <w:p w:rsidR="003E614E" w:rsidRDefault="00FB03F4" w:rsidP="00115A0D">
      <w:pPr>
        <w:spacing w:after="0"/>
        <w:ind w:firstLine="748"/>
        <w:contextualSpacing/>
        <w:rPr>
          <w:rFonts w:ascii="Times New Roman" w:hAnsi="Times New Roman" w:cs="Times New Roman"/>
          <w:sz w:val="27"/>
          <w:szCs w:val="27"/>
        </w:rPr>
      </w:pPr>
      <w:r>
        <w:rPr>
          <w:rFonts w:ascii="Times New Roman" w:hAnsi="Times New Roman" w:cs="Times New Roman"/>
          <w:sz w:val="27"/>
          <w:szCs w:val="27"/>
        </w:rPr>
        <w:t xml:space="preserve">Вирішення </w:t>
      </w:r>
      <w:r w:rsidR="003E614E">
        <w:rPr>
          <w:rFonts w:ascii="Times New Roman" w:hAnsi="Times New Roman" w:cs="Times New Roman"/>
          <w:sz w:val="27"/>
          <w:szCs w:val="27"/>
        </w:rPr>
        <w:t xml:space="preserve"> важлив</w:t>
      </w:r>
      <w:r>
        <w:rPr>
          <w:rFonts w:ascii="Times New Roman" w:hAnsi="Times New Roman" w:cs="Times New Roman"/>
          <w:sz w:val="27"/>
          <w:szCs w:val="27"/>
        </w:rPr>
        <w:t>ої</w:t>
      </w:r>
      <w:r w:rsidR="003E614E">
        <w:rPr>
          <w:rFonts w:ascii="Times New Roman" w:hAnsi="Times New Roman" w:cs="Times New Roman"/>
          <w:sz w:val="27"/>
          <w:szCs w:val="27"/>
        </w:rPr>
        <w:t xml:space="preserve"> екологічн</w:t>
      </w:r>
      <w:r>
        <w:rPr>
          <w:rFonts w:ascii="Times New Roman" w:hAnsi="Times New Roman" w:cs="Times New Roman"/>
          <w:sz w:val="27"/>
          <w:szCs w:val="27"/>
        </w:rPr>
        <w:t>ої</w:t>
      </w:r>
      <w:r w:rsidR="003E614E">
        <w:rPr>
          <w:rFonts w:ascii="Times New Roman" w:hAnsi="Times New Roman" w:cs="Times New Roman"/>
          <w:sz w:val="27"/>
          <w:szCs w:val="27"/>
        </w:rPr>
        <w:t xml:space="preserve"> проблем</w:t>
      </w:r>
      <w:r>
        <w:rPr>
          <w:rFonts w:ascii="Times New Roman" w:hAnsi="Times New Roman" w:cs="Times New Roman"/>
          <w:sz w:val="27"/>
          <w:szCs w:val="27"/>
        </w:rPr>
        <w:t xml:space="preserve">и </w:t>
      </w:r>
      <w:r w:rsidR="003E614E">
        <w:rPr>
          <w:rFonts w:ascii="Times New Roman" w:hAnsi="Times New Roman" w:cs="Times New Roman"/>
          <w:sz w:val="27"/>
          <w:szCs w:val="27"/>
        </w:rPr>
        <w:t>-</w:t>
      </w:r>
      <w:r>
        <w:rPr>
          <w:rFonts w:ascii="Times New Roman" w:hAnsi="Times New Roman" w:cs="Times New Roman"/>
          <w:sz w:val="27"/>
          <w:szCs w:val="27"/>
        </w:rPr>
        <w:t xml:space="preserve"> </w:t>
      </w:r>
      <w:r w:rsidR="003E614E">
        <w:rPr>
          <w:rFonts w:ascii="Times New Roman" w:hAnsi="Times New Roman" w:cs="Times New Roman"/>
          <w:sz w:val="27"/>
          <w:szCs w:val="27"/>
        </w:rPr>
        <w:t>поводження з ТПВ у місті можливе при урахування не тільки технічних, а й економічних, соціальних та організаційних  аспектів.</w:t>
      </w:r>
    </w:p>
    <w:p w:rsidR="00D1630C" w:rsidRDefault="00D1630C" w:rsidP="00115A0D">
      <w:pPr>
        <w:spacing w:after="0"/>
        <w:ind w:firstLine="748"/>
        <w:contextualSpacing/>
        <w:rPr>
          <w:rFonts w:ascii="Times New Roman" w:hAnsi="Times New Roman" w:cs="Times New Roman"/>
          <w:sz w:val="27"/>
          <w:szCs w:val="27"/>
        </w:rPr>
      </w:pPr>
      <w:r>
        <w:rPr>
          <w:rFonts w:ascii="Times New Roman" w:hAnsi="Times New Roman" w:cs="Times New Roman"/>
          <w:sz w:val="27"/>
          <w:szCs w:val="27"/>
        </w:rPr>
        <w:t xml:space="preserve">Для досягнення </w:t>
      </w:r>
      <w:r w:rsidR="00816E32">
        <w:rPr>
          <w:rFonts w:ascii="Times New Roman" w:hAnsi="Times New Roman" w:cs="Times New Roman"/>
          <w:sz w:val="27"/>
          <w:szCs w:val="27"/>
        </w:rPr>
        <w:t xml:space="preserve">визначеної мети </w:t>
      </w:r>
      <w:r>
        <w:rPr>
          <w:rFonts w:ascii="Times New Roman" w:hAnsi="Times New Roman" w:cs="Times New Roman"/>
          <w:sz w:val="27"/>
          <w:szCs w:val="27"/>
        </w:rPr>
        <w:t xml:space="preserve">є впровадження заходу «Чисте місто», метою якого є зміна </w:t>
      </w:r>
      <w:r w:rsidR="00816E32">
        <w:rPr>
          <w:rFonts w:ascii="Times New Roman" w:hAnsi="Times New Roman" w:cs="Times New Roman"/>
          <w:sz w:val="27"/>
          <w:szCs w:val="27"/>
        </w:rPr>
        <w:t xml:space="preserve">культурного </w:t>
      </w:r>
      <w:r>
        <w:rPr>
          <w:rFonts w:ascii="Times New Roman" w:hAnsi="Times New Roman" w:cs="Times New Roman"/>
          <w:sz w:val="27"/>
          <w:szCs w:val="27"/>
        </w:rPr>
        <w:t xml:space="preserve">ставлення мешканців міста </w:t>
      </w:r>
      <w:r w:rsidR="00816E32">
        <w:rPr>
          <w:rFonts w:ascii="Times New Roman" w:hAnsi="Times New Roman" w:cs="Times New Roman"/>
          <w:sz w:val="27"/>
          <w:szCs w:val="27"/>
        </w:rPr>
        <w:t xml:space="preserve">до </w:t>
      </w:r>
      <w:r>
        <w:rPr>
          <w:rFonts w:ascii="Times New Roman" w:hAnsi="Times New Roman" w:cs="Times New Roman"/>
          <w:sz w:val="27"/>
          <w:szCs w:val="27"/>
        </w:rPr>
        <w:t>санітарної очистки та поводження з ТПВ.</w:t>
      </w:r>
    </w:p>
    <w:p w:rsidR="003E614E" w:rsidRDefault="00816E32" w:rsidP="00115A0D">
      <w:pPr>
        <w:spacing w:after="0"/>
        <w:ind w:firstLine="748"/>
        <w:contextualSpacing/>
        <w:rPr>
          <w:rFonts w:ascii="Times New Roman" w:hAnsi="Times New Roman" w:cs="Times New Roman"/>
          <w:sz w:val="27"/>
          <w:szCs w:val="27"/>
        </w:rPr>
      </w:pPr>
      <w:r>
        <w:rPr>
          <w:rFonts w:ascii="Times New Roman" w:hAnsi="Times New Roman" w:cs="Times New Roman"/>
          <w:sz w:val="27"/>
          <w:szCs w:val="27"/>
        </w:rPr>
        <w:t>Прискорити впровадження нових ефективних методів поводження з ТПВ можливе шляхом проведення пропаганди передового досвіду серед всіх верств населення та навчання дорослих та дітей саме цивілізованому поводженню з відходами.</w:t>
      </w:r>
    </w:p>
    <w:p w:rsidR="003E614E" w:rsidRDefault="003E614E" w:rsidP="00115A0D">
      <w:pPr>
        <w:spacing w:after="0"/>
        <w:ind w:firstLine="748"/>
        <w:contextualSpacing/>
        <w:rPr>
          <w:rFonts w:ascii="Times New Roman" w:hAnsi="Times New Roman" w:cs="Times New Roman"/>
          <w:sz w:val="27"/>
          <w:szCs w:val="27"/>
        </w:rPr>
      </w:pPr>
      <w:r>
        <w:rPr>
          <w:rFonts w:ascii="Times New Roman" w:hAnsi="Times New Roman" w:cs="Times New Roman"/>
          <w:sz w:val="27"/>
          <w:szCs w:val="27"/>
        </w:rPr>
        <w:t xml:space="preserve">Підвищення екологічної культури населення відбувається шляхом виготовлення та розміщення агітаційних та роз’яснювальних матеріалів  в засобах масової інформації, зовнішньої реклами, </w:t>
      </w:r>
      <w:r w:rsidR="00D1630C">
        <w:rPr>
          <w:rFonts w:ascii="Times New Roman" w:hAnsi="Times New Roman" w:cs="Times New Roman"/>
          <w:sz w:val="27"/>
          <w:szCs w:val="27"/>
        </w:rPr>
        <w:t xml:space="preserve">матеріалів наглядної інформації (великогабаритні плакати, </w:t>
      </w:r>
      <w:proofErr w:type="spellStart"/>
      <w:r w:rsidR="00D1630C">
        <w:rPr>
          <w:rFonts w:ascii="Times New Roman" w:hAnsi="Times New Roman" w:cs="Times New Roman"/>
          <w:sz w:val="27"/>
          <w:szCs w:val="27"/>
        </w:rPr>
        <w:t>постери</w:t>
      </w:r>
      <w:proofErr w:type="spellEnd"/>
      <w:r w:rsidR="00D1630C">
        <w:rPr>
          <w:rFonts w:ascii="Times New Roman" w:hAnsi="Times New Roman" w:cs="Times New Roman"/>
          <w:sz w:val="27"/>
          <w:szCs w:val="27"/>
        </w:rPr>
        <w:t xml:space="preserve">, листівки, випущення поліетиленових пакетів з відповідними рекламними закликами), </w:t>
      </w:r>
      <w:r>
        <w:rPr>
          <w:rFonts w:ascii="Times New Roman" w:hAnsi="Times New Roman" w:cs="Times New Roman"/>
          <w:sz w:val="27"/>
          <w:szCs w:val="27"/>
        </w:rPr>
        <w:t>розроблення циклів лекцій та занять з екологічного виховання усіх верств населення.</w:t>
      </w:r>
    </w:p>
    <w:p w:rsidR="00B4353B" w:rsidRPr="003A5ECD" w:rsidRDefault="00B4353B" w:rsidP="003A5ECD">
      <w:pPr>
        <w:pStyle w:val="ae"/>
        <w:tabs>
          <w:tab w:val="left" w:pos="0"/>
        </w:tabs>
        <w:spacing w:after="0"/>
        <w:ind w:firstLine="567"/>
        <w:rPr>
          <w:sz w:val="27"/>
          <w:szCs w:val="27"/>
          <w:lang w:val="uk-UA"/>
        </w:rPr>
      </w:pPr>
    </w:p>
    <w:p w:rsidR="0054539E" w:rsidRDefault="0054539E" w:rsidP="003A5ECD">
      <w:pPr>
        <w:pStyle w:val="ae"/>
        <w:tabs>
          <w:tab w:val="left" w:pos="0"/>
        </w:tabs>
        <w:spacing w:after="0"/>
        <w:ind w:hanging="23"/>
        <w:rPr>
          <w:b/>
          <w:sz w:val="27"/>
          <w:szCs w:val="27"/>
          <w:lang w:val="uk-UA"/>
        </w:rPr>
      </w:pPr>
    </w:p>
    <w:p w:rsidR="00B4353B" w:rsidRDefault="00B4353B" w:rsidP="003A5ECD">
      <w:pPr>
        <w:pStyle w:val="ae"/>
        <w:tabs>
          <w:tab w:val="left" w:pos="0"/>
        </w:tabs>
        <w:spacing w:after="0"/>
        <w:ind w:hanging="23"/>
        <w:rPr>
          <w:b/>
          <w:sz w:val="27"/>
          <w:szCs w:val="27"/>
          <w:lang w:val="uk-UA"/>
        </w:rPr>
      </w:pPr>
      <w:r w:rsidRPr="003A5ECD">
        <w:rPr>
          <w:b/>
          <w:sz w:val="27"/>
          <w:szCs w:val="27"/>
          <w:lang w:val="uk-UA"/>
        </w:rPr>
        <w:t>2.</w:t>
      </w:r>
      <w:r w:rsidR="0053130D" w:rsidRPr="003A5ECD">
        <w:rPr>
          <w:b/>
          <w:sz w:val="27"/>
          <w:szCs w:val="27"/>
          <w:lang w:val="uk-UA"/>
        </w:rPr>
        <w:t>9</w:t>
      </w:r>
      <w:r w:rsidRPr="003A5ECD">
        <w:rPr>
          <w:b/>
          <w:sz w:val="27"/>
          <w:szCs w:val="27"/>
          <w:lang w:val="uk-UA"/>
        </w:rPr>
        <w:t xml:space="preserve"> Поводження з тваринами</w:t>
      </w:r>
    </w:p>
    <w:p w:rsidR="004027E3" w:rsidRPr="004027E3" w:rsidRDefault="004027E3" w:rsidP="004027E3">
      <w:pPr>
        <w:autoSpaceDE w:val="0"/>
        <w:autoSpaceDN w:val="0"/>
        <w:adjustRightInd w:val="0"/>
        <w:spacing w:after="0"/>
        <w:ind w:left="0" w:right="0" w:firstLine="0"/>
        <w:rPr>
          <w:rFonts w:ascii="Times New Roman" w:hAnsi="Times New Roman" w:cs="Times New Roman"/>
          <w:sz w:val="27"/>
          <w:szCs w:val="27"/>
        </w:rPr>
      </w:pPr>
      <w:r>
        <w:rPr>
          <w:rFonts w:ascii="Times New Roman" w:hAnsi="Times New Roman" w:cs="Times New Roman"/>
          <w:sz w:val="27"/>
          <w:szCs w:val="27"/>
        </w:rPr>
        <w:t xml:space="preserve">       </w:t>
      </w:r>
      <w:r w:rsidRPr="004027E3">
        <w:rPr>
          <w:rFonts w:ascii="Times New Roman" w:hAnsi="Times New Roman" w:cs="Times New Roman"/>
          <w:sz w:val="27"/>
          <w:szCs w:val="27"/>
        </w:rPr>
        <w:t>Проблема безпритульних тварин</w:t>
      </w:r>
      <w:r>
        <w:rPr>
          <w:rFonts w:ascii="Times New Roman" w:hAnsi="Times New Roman" w:cs="Times New Roman"/>
          <w:sz w:val="27"/>
          <w:szCs w:val="27"/>
        </w:rPr>
        <w:t xml:space="preserve"> </w:t>
      </w:r>
      <w:r w:rsidRPr="004027E3">
        <w:rPr>
          <w:rFonts w:ascii="Times New Roman" w:hAnsi="Times New Roman" w:cs="Times New Roman"/>
          <w:sz w:val="27"/>
          <w:szCs w:val="27"/>
        </w:rPr>
        <w:t xml:space="preserve">турбує як </w:t>
      </w:r>
      <w:r>
        <w:rPr>
          <w:rFonts w:ascii="Times New Roman" w:hAnsi="Times New Roman" w:cs="Times New Roman"/>
          <w:sz w:val="27"/>
          <w:szCs w:val="27"/>
        </w:rPr>
        <w:t>Чернігівську міську</w:t>
      </w:r>
      <w:r w:rsidRPr="004027E3">
        <w:rPr>
          <w:rFonts w:ascii="Times New Roman" w:hAnsi="Times New Roman" w:cs="Times New Roman"/>
          <w:sz w:val="27"/>
          <w:szCs w:val="27"/>
        </w:rPr>
        <w:t xml:space="preserve"> раду,  так і пересічних громадян, екологів, громадських організацій та захисників тварин. При цьому всіх їх об’єднує єдина ціль - зробити так, щоб кількість безпритульних тварин на вулицях міста зменшилася, а методи досягнення цієї мети не суперечили нормам діючого законодавства. Щодо масштабів проблеми слід зазначити, що популяція безпритульних тварин зростає з кожним роком.</w:t>
      </w:r>
    </w:p>
    <w:p w:rsidR="00B4353B" w:rsidRPr="003A5ECD" w:rsidRDefault="004027E3" w:rsidP="004027E3">
      <w:pPr>
        <w:pStyle w:val="ae"/>
        <w:tabs>
          <w:tab w:val="left" w:pos="0"/>
        </w:tabs>
        <w:spacing w:after="0"/>
        <w:ind w:left="0" w:firstLine="0"/>
        <w:contextualSpacing/>
        <w:rPr>
          <w:sz w:val="27"/>
          <w:szCs w:val="27"/>
          <w:lang w:val="uk-UA"/>
        </w:rPr>
      </w:pPr>
      <w:r>
        <w:rPr>
          <w:sz w:val="27"/>
          <w:szCs w:val="27"/>
          <w:lang w:val="uk-UA"/>
        </w:rPr>
        <w:tab/>
      </w:r>
      <w:r>
        <w:rPr>
          <w:sz w:val="27"/>
          <w:szCs w:val="27"/>
          <w:lang w:val="uk-UA"/>
        </w:rPr>
        <w:tab/>
      </w:r>
      <w:r>
        <w:rPr>
          <w:sz w:val="27"/>
          <w:szCs w:val="27"/>
          <w:lang w:val="uk-UA"/>
        </w:rPr>
        <w:tab/>
        <w:t xml:space="preserve">        </w:t>
      </w:r>
      <w:r w:rsidR="00DE5AAD">
        <w:rPr>
          <w:sz w:val="27"/>
          <w:szCs w:val="27"/>
          <w:lang w:val="uk-UA"/>
        </w:rPr>
        <w:t xml:space="preserve">На сьогоднішній день в місці </w:t>
      </w:r>
      <w:r>
        <w:rPr>
          <w:sz w:val="27"/>
          <w:szCs w:val="27"/>
          <w:lang w:val="uk-UA"/>
        </w:rPr>
        <w:t xml:space="preserve">Чернігів </w:t>
      </w:r>
      <w:r w:rsidR="00DE5AAD">
        <w:rPr>
          <w:sz w:val="27"/>
          <w:szCs w:val="27"/>
          <w:lang w:val="uk-UA"/>
        </w:rPr>
        <w:t>налічується близько 40</w:t>
      </w:r>
      <w:r>
        <w:rPr>
          <w:sz w:val="27"/>
          <w:szCs w:val="27"/>
          <w:lang w:val="uk-UA"/>
        </w:rPr>
        <w:t>00</w:t>
      </w:r>
      <w:r w:rsidR="00DE5AAD">
        <w:rPr>
          <w:sz w:val="27"/>
          <w:szCs w:val="27"/>
          <w:lang w:val="uk-UA"/>
        </w:rPr>
        <w:t xml:space="preserve"> безпритульних тварин</w:t>
      </w:r>
      <w:r>
        <w:rPr>
          <w:sz w:val="27"/>
          <w:szCs w:val="27"/>
          <w:lang w:val="uk-UA"/>
        </w:rPr>
        <w:t>,</w:t>
      </w:r>
      <w:r w:rsidR="00DE5AAD">
        <w:rPr>
          <w:sz w:val="27"/>
          <w:szCs w:val="27"/>
          <w:lang w:val="uk-UA"/>
        </w:rPr>
        <w:t xml:space="preserve"> п</w:t>
      </w:r>
      <w:r w:rsidR="00B4353B" w:rsidRPr="003A5ECD">
        <w:rPr>
          <w:sz w:val="27"/>
          <w:szCs w:val="27"/>
          <w:lang w:val="uk-UA"/>
        </w:rPr>
        <w:t xml:space="preserve">опуляція </w:t>
      </w:r>
      <w:r w:rsidR="00DE5AAD">
        <w:rPr>
          <w:sz w:val="27"/>
          <w:szCs w:val="27"/>
          <w:lang w:val="uk-UA"/>
        </w:rPr>
        <w:t xml:space="preserve">яких </w:t>
      </w:r>
      <w:r w:rsidR="0054539E">
        <w:rPr>
          <w:sz w:val="27"/>
          <w:szCs w:val="27"/>
          <w:lang w:val="uk-UA"/>
        </w:rPr>
        <w:t>поповнюється</w:t>
      </w:r>
      <w:r w:rsidR="007E0F4E">
        <w:rPr>
          <w:sz w:val="27"/>
          <w:szCs w:val="27"/>
          <w:lang w:val="uk-UA"/>
        </w:rPr>
        <w:t xml:space="preserve"> з </w:t>
      </w:r>
      <w:r w:rsidR="00B4353B" w:rsidRPr="003A5ECD">
        <w:rPr>
          <w:sz w:val="27"/>
          <w:szCs w:val="27"/>
          <w:lang w:val="uk-UA"/>
        </w:rPr>
        <w:t xml:space="preserve">розмноження </w:t>
      </w:r>
      <w:r w:rsidR="007E0F4E">
        <w:rPr>
          <w:sz w:val="27"/>
          <w:szCs w:val="27"/>
          <w:lang w:val="uk-UA"/>
        </w:rPr>
        <w:t xml:space="preserve">існуючих безпритульних тварин та </w:t>
      </w:r>
      <w:r w:rsidR="00B4353B" w:rsidRPr="003A5ECD">
        <w:rPr>
          <w:sz w:val="27"/>
          <w:szCs w:val="27"/>
          <w:lang w:val="uk-UA"/>
        </w:rPr>
        <w:t>безпритульних тварин, які мігрували з приміських районів.</w:t>
      </w:r>
    </w:p>
    <w:p w:rsidR="00B4353B" w:rsidRDefault="00B4353B" w:rsidP="003A5ECD">
      <w:pPr>
        <w:pStyle w:val="ae"/>
        <w:tabs>
          <w:tab w:val="left" w:pos="0"/>
        </w:tabs>
        <w:spacing w:after="0"/>
        <w:ind w:firstLine="567"/>
        <w:rPr>
          <w:sz w:val="27"/>
          <w:szCs w:val="27"/>
          <w:lang w:val="uk-UA"/>
        </w:rPr>
      </w:pPr>
      <w:r w:rsidRPr="003A5ECD">
        <w:rPr>
          <w:sz w:val="27"/>
          <w:szCs w:val="27"/>
          <w:lang w:val="uk-UA"/>
        </w:rPr>
        <w:t>Велика кількість безпритульних тварин у м. Чернігові призводить до погіршення санітарно-епідеміологічного стану міста, якості життя мешканців і гостей, загибелі тварин та жорстокого поводження з ними.</w:t>
      </w:r>
    </w:p>
    <w:p w:rsidR="007E0F4E" w:rsidRDefault="00A0591A" w:rsidP="00A0591A">
      <w:pPr>
        <w:spacing w:after="0"/>
        <w:ind w:left="0" w:right="0" w:firstLine="227"/>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7E0F4E">
        <w:rPr>
          <w:rFonts w:ascii="Times New Roman" w:eastAsia="Times New Roman" w:hAnsi="Times New Roman" w:cs="Times New Roman"/>
          <w:sz w:val="27"/>
          <w:szCs w:val="27"/>
        </w:rPr>
        <w:t>При з</w:t>
      </w:r>
      <w:r w:rsidR="007E0F4E" w:rsidRPr="007E0F4E">
        <w:rPr>
          <w:rFonts w:ascii="Times New Roman" w:eastAsia="Times New Roman" w:hAnsi="Times New Roman" w:cs="Times New Roman"/>
          <w:sz w:val="27"/>
          <w:szCs w:val="27"/>
        </w:rPr>
        <w:t>меншенн</w:t>
      </w:r>
      <w:r w:rsidR="007E0F4E">
        <w:rPr>
          <w:rFonts w:ascii="Times New Roman" w:eastAsia="Times New Roman" w:hAnsi="Times New Roman" w:cs="Times New Roman"/>
          <w:sz w:val="27"/>
          <w:szCs w:val="27"/>
        </w:rPr>
        <w:t>і</w:t>
      </w:r>
      <w:r w:rsidR="007E0F4E" w:rsidRPr="007E0F4E">
        <w:rPr>
          <w:rFonts w:ascii="Times New Roman" w:eastAsia="Times New Roman" w:hAnsi="Times New Roman" w:cs="Times New Roman"/>
          <w:sz w:val="27"/>
          <w:szCs w:val="27"/>
        </w:rPr>
        <w:t xml:space="preserve"> кількості безпритульних </w:t>
      </w:r>
      <w:r>
        <w:rPr>
          <w:rFonts w:ascii="Times New Roman" w:eastAsia="Times New Roman" w:hAnsi="Times New Roman" w:cs="Times New Roman"/>
          <w:sz w:val="27"/>
          <w:szCs w:val="27"/>
        </w:rPr>
        <w:t>тварин</w:t>
      </w:r>
      <w:r w:rsidR="007E0F4E" w:rsidRPr="007E0F4E">
        <w:rPr>
          <w:rFonts w:ascii="Times New Roman" w:eastAsia="Times New Roman" w:hAnsi="Times New Roman" w:cs="Times New Roman"/>
          <w:sz w:val="27"/>
          <w:szCs w:val="27"/>
        </w:rPr>
        <w:t xml:space="preserve"> на вулицях</w:t>
      </w:r>
      <w:r>
        <w:rPr>
          <w:rFonts w:ascii="Times New Roman" w:eastAsia="Times New Roman" w:hAnsi="Times New Roman" w:cs="Times New Roman"/>
          <w:sz w:val="27"/>
          <w:szCs w:val="27"/>
        </w:rPr>
        <w:t xml:space="preserve"> міста  підвищить </w:t>
      </w:r>
      <w:r w:rsidR="007E0F4E" w:rsidRPr="007E0F4E">
        <w:rPr>
          <w:rFonts w:ascii="Times New Roman" w:eastAsia="Times New Roman" w:hAnsi="Times New Roman" w:cs="Times New Roman"/>
          <w:sz w:val="27"/>
          <w:szCs w:val="27"/>
        </w:rPr>
        <w:t>безпек</w:t>
      </w:r>
      <w:r>
        <w:rPr>
          <w:rFonts w:ascii="Times New Roman" w:eastAsia="Times New Roman" w:hAnsi="Times New Roman" w:cs="Times New Roman"/>
          <w:sz w:val="27"/>
          <w:szCs w:val="27"/>
        </w:rPr>
        <w:t>у</w:t>
      </w:r>
      <w:r w:rsidR="007E0F4E" w:rsidRPr="007E0F4E">
        <w:rPr>
          <w:rFonts w:ascii="Times New Roman" w:eastAsia="Times New Roman" w:hAnsi="Times New Roman" w:cs="Times New Roman"/>
          <w:sz w:val="27"/>
          <w:szCs w:val="27"/>
        </w:rPr>
        <w:t xml:space="preserve"> співіснування безпритульних тварин та мешканців </w:t>
      </w:r>
      <w:r>
        <w:rPr>
          <w:rFonts w:ascii="Times New Roman" w:eastAsia="Times New Roman" w:hAnsi="Times New Roman" w:cs="Times New Roman"/>
          <w:sz w:val="27"/>
          <w:szCs w:val="27"/>
        </w:rPr>
        <w:t>міста</w:t>
      </w:r>
      <w:r w:rsidR="007E0F4E" w:rsidRPr="007E0F4E">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зросте </w:t>
      </w:r>
      <w:r w:rsidR="007E0F4E" w:rsidRPr="007E0F4E">
        <w:rPr>
          <w:rFonts w:ascii="Times New Roman" w:eastAsia="Times New Roman" w:hAnsi="Times New Roman" w:cs="Times New Roman"/>
          <w:sz w:val="27"/>
          <w:szCs w:val="27"/>
        </w:rPr>
        <w:lastRenderedPageBreak/>
        <w:t>відповідальність власників тварин за своїх улюбленців та популяризація гуманного ставлення до тварин.</w:t>
      </w:r>
    </w:p>
    <w:p w:rsidR="00306996" w:rsidRPr="00C94F60" w:rsidRDefault="00A0591A" w:rsidP="00A0591A">
      <w:pPr>
        <w:shd w:val="clear" w:color="auto" w:fill="FFFFFF"/>
        <w:spacing w:after="0"/>
        <w:ind w:right="0" w:firstLine="227"/>
        <w:rPr>
          <w:rFonts w:ascii="Times New Roman" w:eastAsia="Times New Roman" w:hAnsi="Times New Roman" w:cs="Times New Roman"/>
          <w:sz w:val="27"/>
          <w:szCs w:val="27"/>
        </w:rPr>
      </w:pPr>
      <w:r>
        <w:rPr>
          <w:rFonts w:ascii="Times New Roman" w:hAnsi="Times New Roman" w:cs="Times New Roman"/>
          <w:sz w:val="27"/>
          <w:szCs w:val="27"/>
        </w:rPr>
        <w:t xml:space="preserve">    </w:t>
      </w:r>
      <w:r w:rsidR="00306996" w:rsidRPr="00306996">
        <w:rPr>
          <w:rFonts w:ascii="Times New Roman" w:hAnsi="Times New Roman" w:cs="Times New Roman"/>
          <w:sz w:val="27"/>
          <w:szCs w:val="27"/>
        </w:rPr>
        <w:t xml:space="preserve">Для врегулювання вищезазначеного </w:t>
      </w:r>
      <w:r w:rsidR="00306996" w:rsidRPr="00A0591A">
        <w:rPr>
          <w:rFonts w:ascii="Times New Roman" w:hAnsi="Times New Roman" w:cs="Times New Roman"/>
          <w:sz w:val="27"/>
          <w:szCs w:val="27"/>
        </w:rPr>
        <w:t xml:space="preserve">питання </w:t>
      </w:r>
      <w:r w:rsidR="00E95CAD">
        <w:rPr>
          <w:rFonts w:ascii="Times New Roman" w:hAnsi="Times New Roman" w:cs="Times New Roman"/>
          <w:sz w:val="27"/>
          <w:szCs w:val="27"/>
        </w:rPr>
        <w:t xml:space="preserve">здійснюється будівництво </w:t>
      </w:r>
      <w:r w:rsidR="00306996" w:rsidRPr="00306996">
        <w:rPr>
          <w:rFonts w:ascii="Times New Roman" w:hAnsi="Times New Roman" w:cs="Times New Roman"/>
          <w:sz w:val="27"/>
          <w:szCs w:val="27"/>
        </w:rPr>
        <w:t xml:space="preserve"> пункт</w:t>
      </w:r>
      <w:r w:rsidR="00E95CAD">
        <w:rPr>
          <w:rFonts w:ascii="Times New Roman" w:hAnsi="Times New Roman" w:cs="Times New Roman"/>
          <w:sz w:val="27"/>
          <w:szCs w:val="27"/>
        </w:rPr>
        <w:t>у</w:t>
      </w:r>
      <w:r w:rsidR="00306996" w:rsidRPr="00306996">
        <w:rPr>
          <w:rFonts w:ascii="Times New Roman" w:hAnsi="Times New Roman" w:cs="Times New Roman"/>
          <w:sz w:val="27"/>
          <w:szCs w:val="27"/>
        </w:rPr>
        <w:t xml:space="preserve">  тимчасового утримання тварин</w:t>
      </w:r>
      <w:r w:rsidR="00E95CAD">
        <w:rPr>
          <w:rFonts w:ascii="Times New Roman" w:hAnsi="Times New Roman" w:cs="Times New Roman"/>
          <w:sz w:val="27"/>
          <w:szCs w:val="27"/>
        </w:rPr>
        <w:t>,</w:t>
      </w:r>
      <w:r w:rsidR="00106A92">
        <w:rPr>
          <w:rFonts w:ascii="Times New Roman" w:hAnsi="Times New Roman" w:cs="Times New Roman"/>
          <w:sz w:val="27"/>
          <w:szCs w:val="27"/>
        </w:rPr>
        <w:t xml:space="preserve"> який розрахований на </w:t>
      </w:r>
      <w:r w:rsidR="00306996" w:rsidRPr="00306996">
        <w:rPr>
          <w:rFonts w:ascii="Times New Roman" w:hAnsi="Times New Roman" w:cs="Times New Roman"/>
          <w:sz w:val="27"/>
          <w:szCs w:val="27"/>
        </w:rPr>
        <w:t xml:space="preserve"> </w:t>
      </w:r>
      <w:r w:rsidR="00106A92">
        <w:rPr>
          <w:rFonts w:ascii="Times New Roman" w:hAnsi="Times New Roman" w:cs="Times New Roman"/>
          <w:sz w:val="27"/>
          <w:szCs w:val="27"/>
        </w:rPr>
        <w:t xml:space="preserve">перетримку </w:t>
      </w:r>
      <w:r w:rsidR="00E95CAD">
        <w:rPr>
          <w:rFonts w:ascii="Times New Roman" w:hAnsi="Times New Roman" w:cs="Times New Roman"/>
          <w:sz w:val="27"/>
          <w:szCs w:val="27"/>
        </w:rPr>
        <w:t xml:space="preserve">        </w:t>
      </w:r>
      <w:r w:rsidR="00106A92">
        <w:rPr>
          <w:rFonts w:ascii="Times New Roman" w:hAnsi="Times New Roman" w:cs="Times New Roman"/>
          <w:sz w:val="27"/>
          <w:szCs w:val="27"/>
        </w:rPr>
        <w:t xml:space="preserve">176 тварин в місяць, </w:t>
      </w:r>
      <w:r w:rsidR="00306996">
        <w:rPr>
          <w:rFonts w:ascii="Times New Roman" w:hAnsi="Times New Roman" w:cs="Times New Roman"/>
          <w:sz w:val="27"/>
          <w:szCs w:val="27"/>
        </w:rPr>
        <w:t>до функці</w:t>
      </w:r>
      <w:r>
        <w:rPr>
          <w:rFonts w:ascii="Times New Roman" w:hAnsi="Times New Roman" w:cs="Times New Roman"/>
          <w:sz w:val="27"/>
          <w:szCs w:val="27"/>
        </w:rPr>
        <w:t xml:space="preserve">й </w:t>
      </w:r>
      <w:r w:rsidR="00306996">
        <w:rPr>
          <w:rFonts w:ascii="Times New Roman" w:hAnsi="Times New Roman" w:cs="Times New Roman"/>
          <w:sz w:val="27"/>
          <w:szCs w:val="27"/>
        </w:rPr>
        <w:t>якого входить стерилізація, вакцинація,</w:t>
      </w:r>
      <w:r w:rsidR="00306996" w:rsidRPr="00306996">
        <w:rPr>
          <w:rFonts w:ascii="Times New Roman" w:hAnsi="Times New Roman" w:cs="Times New Roman"/>
          <w:sz w:val="27"/>
          <w:szCs w:val="27"/>
        </w:rPr>
        <w:t xml:space="preserve"> </w:t>
      </w:r>
      <w:r w:rsidR="00306996" w:rsidRPr="00306996">
        <w:rPr>
          <w:rFonts w:ascii="Times New Roman" w:hAnsi="Times New Roman" w:cs="Times New Roman"/>
          <w:sz w:val="27"/>
          <w:szCs w:val="27"/>
          <w:shd w:val="clear" w:color="auto" w:fill="FFFFFF"/>
        </w:rPr>
        <w:t xml:space="preserve">швидка </w:t>
      </w:r>
      <w:r w:rsidR="00306996">
        <w:rPr>
          <w:rFonts w:ascii="Times New Roman" w:hAnsi="Times New Roman" w:cs="Times New Roman"/>
          <w:sz w:val="27"/>
          <w:szCs w:val="27"/>
          <w:shd w:val="clear" w:color="auto" w:fill="FFFFFF"/>
        </w:rPr>
        <w:t xml:space="preserve">медична </w:t>
      </w:r>
      <w:r w:rsidR="00306996" w:rsidRPr="00306996">
        <w:rPr>
          <w:rFonts w:ascii="Times New Roman" w:hAnsi="Times New Roman" w:cs="Times New Roman"/>
          <w:sz w:val="27"/>
          <w:szCs w:val="27"/>
          <w:shd w:val="clear" w:color="auto" w:fill="FFFFFF"/>
        </w:rPr>
        <w:t xml:space="preserve">допомога для тварин, які потрапили в ДТП, зазнали будь-яких травм </w:t>
      </w:r>
      <w:r w:rsidR="00306996">
        <w:rPr>
          <w:rFonts w:ascii="Times New Roman" w:hAnsi="Times New Roman" w:cs="Times New Roman"/>
          <w:sz w:val="27"/>
          <w:szCs w:val="27"/>
          <w:shd w:val="clear" w:color="auto" w:fill="FFFFFF"/>
        </w:rPr>
        <w:t>та</w:t>
      </w:r>
      <w:r w:rsidR="00306996" w:rsidRPr="00306996">
        <w:rPr>
          <w:rFonts w:ascii="Times New Roman" w:hAnsi="Times New Roman" w:cs="Times New Roman"/>
          <w:sz w:val="27"/>
          <w:szCs w:val="27"/>
          <w:shd w:val="clear" w:color="auto" w:fill="FFFFFF"/>
        </w:rPr>
        <w:t xml:space="preserve"> здоров’я як</w:t>
      </w:r>
      <w:r w:rsidR="00306996">
        <w:rPr>
          <w:rFonts w:ascii="Times New Roman" w:hAnsi="Times New Roman" w:cs="Times New Roman"/>
          <w:sz w:val="27"/>
          <w:szCs w:val="27"/>
          <w:shd w:val="clear" w:color="auto" w:fill="FFFFFF"/>
        </w:rPr>
        <w:t>их</w:t>
      </w:r>
      <w:r w:rsidR="00306996" w:rsidRPr="00306996">
        <w:rPr>
          <w:rFonts w:ascii="Times New Roman" w:hAnsi="Times New Roman" w:cs="Times New Roman"/>
          <w:sz w:val="27"/>
          <w:szCs w:val="27"/>
          <w:shd w:val="clear" w:color="auto" w:fill="FFFFFF"/>
        </w:rPr>
        <w:t xml:space="preserve"> вимагає невідкладної допомоги. </w:t>
      </w:r>
    </w:p>
    <w:p w:rsidR="00A0591A" w:rsidRDefault="00A0591A" w:rsidP="00A0591A">
      <w:pPr>
        <w:pStyle w:val="ae"/>
        <w:tabs>
          <w:tab w:val="left" w:pos="0"/>
        </w:tabs>
        <w:spacing w:after="0"/>
        <w:ind w:right="0" w:firstLine="227"/>
        <w:rPr>
          <w:sz w:val="27"/>
          <w:szCs w:val="27"/>
          <w:lang w:val="uk-UA"/>
        </w:rPr>
      </w:pPr>
      <w:r>
        <w:rPr>
          <w:sz w:val="27"/>
          <w:szCs w:val="27"/>
          <w:lang w:val="uk-UA"/>
        </w:rPr>
        <w:t xml:space="preserve">    </w:t>
      </w:r>
      <w:r w:rsidR="00C94F60">
        <w:rPr>
          <w:sz w:val="27"/>
          <w:szCs w:val="27"/>
          <w:lang w:val="uk-UA"/>
        </w:rPr>
        <w:t>П</w:t>
      </w:r>
      <w:r w:rsidR="00B4353B" w:rsidRPr="003A5ECD">
        <w:rPr>
          <w:sz w:val="27"/>
          <w:szCs w:val="27"/>
          <w:lang w:val="uk-UA"/>
        </w:rPr>
        <w:t xml:space="preserve">итання </w:t>
      </w:r>
      <w:r w:rsidR="00E95CAD">
        <w:rPr>
          <w:sz w:val="27"/>
          <w:szCs w:val="27"/>
          <w:lang w:val="uk-UA"/>
        </w:rPr>
        <w:t xml:space="preserve">регулювання чисельності </w:t>
      </w:r>
      <w:r w:rsidR="00B4353B" w:rsidRPr="003A5ECD">
        <w:rPr>
          <w:sz w:val="27"/>
          <w:szCs w:val="27"/>
          <w:lang w:val="uk-UA"/>
        </w:rPr>
        <w:t xml:space="preserve">безпритульних тварин у місті </w:t>
      </w:r>
      <w:r w:rsidR="00E95CAD">
        <w:rPr>
          <w:sz w:val="27"/>
          <w:szCs w:val="27"/>
          <w:lang w:val="uk-UA"/>
        </w:rPr>
        <w:t xml:space="preserve">буде </w:t>
      </w:r>
      <w:r w:rsidR="00B4353B" w:rsidRPr="003A5ECD">
        <w:rPr>
          <w:sz w:val="27"/>
          <w:szCs w:val="27"/>
          <w:lang w:val="uk-UA"/>
        </w:rPr>
        <w:t>вирішувати</w:t>
      </w:r>
      <w:r w:rsidR="00E95CAD">
        <w:rPr>
          <w:sz w:val="27"/>
          <w:szCs w:val="27"/>
          <w:lang w:val="uk-UA"/>
        </w:rPr>
        <w:t>ся</w:t>
      </w:r>
      <w:r w:rsidR="009E1AF2">
        <w:rPr>
          <w:sz w:val="27"/>
          <w:szCs w:val="27"/>
          <w:lang w:val="uk-UA"/>
        </w:rPr>
        <w:t xml:space="preserve"> </w:t>
      </w:r>
      <w:r w:rsidR="00B4353B" w:rsidRPr="003A5ECD">
        <w:rPr>
          <w:sz w:val="27"/>
          <w:szCs w:val="27"/>
          <w:lang w:val="uk-UA"/>
        </w:rPr>
        <w:t xml:space="preserve">методом масової стерилізації  з поверненням </w:t>
      </w:r>
      <w:r w:rsidR="00C94F60">
        <w:rPr>
          <w:sz w:val="27"/>
          <w:szCs w:val="27"/>
          <w:lang w:val="uk-UA"/>
        </w:rPr>
        <w:t xml:space="preserve">їх на </w:t>
      </w:r>
      <w:r w:rsidR="00B4353B" w:rsidRPr="003A5ECD">
        <w:rPr>
          <w:sz w:val="27"/>
          <w:szCs w:val="27"/>
          <w:lang w:val="uk-UA"/>
        </w:rPr>
        <w:t xml:space="preserve"> місце існування для стабілізації чисельності популяції (</w:t>
      </w:r>
      <w:r w:rsidR="009E1AF2">
        <w:rPr>
          <w:sz w:val="27"/>
          <w:szCs w:val="27"/>
          <w:lang w:val="uk-UA"/>
        </w:rPr>
        <w:t xml:space="preserve">виключно </w:t>
      </w:r>
      <w:r w:rsidR="00B4353B" w:rsidRPr="003A5ECD">
        <w:rPr>
          <w:sz w:val="27"/>
          <w:szCs w:val="27"/>
          <w:lang w:val="uk-UA"/>
        </w:rPr>
        <w:t xml:space="preserve">гуманними методами, за умови виключення жорстокого поводження з тваринами). </w:t>
      </w:r>
    </w:p>
    <w:p w:rsidR="00306996" w:rsidRPr="00A0591A" w:rsidRDefault="00A0591A" w:rsidP="00A0591A">
      <w:pPr>
        <w:pStyle w:val="ae"/>
        <w:tabs>
          <w:tab w:val="left" w:pos="0"/>
        </w:tabs>
        <w:spacing w:after="0"/>
        <w:ind w:right="0" w:firstLine="227"/>
        <w:rPr>
          <w:sz w:val="27"/>
          <w:szCs w:val="27"/>
          <w:lang w:val="uk-UA"/>
        </w:rPr>
      </w:pPr>
      <w:r>
        <w:rPr>
          <w:sz w:val="27"/>
          <w:szCs w:val="27"/>
          <w:lang w:val="uk-UA"/>
        </w:rPr>
        <w:t xml:space="preserve"> </w:t>
      </w:r>
      <w:r w:rsidR="000641A5">
        <w:rPr>
          <w:sz w:val="27"/>
          <w:szCs w:val="27"/>
          <w:lang w:val="uk-UA"/>
        </w:rPr>
        <w:t xml:space="preserve">  </w:t>
      </w:r>
      <w:r>
        <w:rPr>
          <w:sz w:val="27"/>
          <w:szCs w:val="27"/>
          <w:lang w:val="uk-UA"/>
        </w:rPr>
        <w:t xml:space="preserve"> </w:t>
      </w:r>
      <w:r w:rsidR="00B12D4E" w:rsidRPr="00A0591A">
        <w:rPr>
          <w:rFonts w:eastAsia="Times New Roman"/>
          <w:sz w:val="27"/>
          <w:szCs w:val="27"/>
          <w:lang w:val="uk-UA"/>
        </w:rPr>
        <w:t xml:space="preserve">Після </w:t>
      </w:r>
      <w:r w:rsidR="00306996" w:rsidRPr="00A0591A">
        <w:rPr>
          <w:rFonts w:eastAsia="Times New Roman"/>
          <w:sz w:val="27"/>
          <w:szCs w:val="27"/>
          <w:lang w:val="uk-UA"/>
        </w:rPr>
        <w:t xml:space="preserve"> відлов</w:t>
      </w:r>
      <w:r w:rsidR="000641A5">
        <w:rPr>
          <w:rFonts w:eastAsia="Times New Roman"/>
          <w:sz w:val="27"/>
          <w:szCs w:val="27"/>
          <w:lang w:val="uk-UA"/>
        </w:rPr>
        <w:t>у</w:t>
      </w:r>
      <w:r w:rsidR="00306996" w:rsidRPr="00A0591A">
        <w:rPr>
          <w:rFonts w:eastAsia="Times New Roman"/>
          <w:sz w:val="27"/>
          <w:szCs w:val="27"/>
          <w:lang w:val="uk-UA"/>
        </w:rPr>
        <w:t xml:space="preserve"> безпритульних </w:t>
      </w:r>
      <w:r w:rsidR="00B12D4E" w:rsidRPr="00A0591A">
        <w:rPr>
          <w:rFonts w:eastAsia="Times New Roman"/>
          <w:sz w:val="27"/>
          <w:szCs w:val="27"/>
          <w:lang w:val="uk-UA"/>
        </w:rPr>
        <w:t>тварин</w:t>
      </w:r>
      <w:r w:rsidR="00306996" w:rsidRPr="00A0591A">
        <w:rPr>
          <w:rFonts w:eastAsia="Times New Roman"/>
          <w:sz w:val="27"/>
          <w:szCs w:val="27"/>
          <w:lang w:val="uk-UA"/>
        </w:rPr>
        <w:t xml:space="preserve"> на вулицях міста </w:t>
      </w:r>
      <w:r w:rsidR="00B12D4E" w:rsidRPr="00A0591A">
        <w:rPr>
          <w:rFonts w:eastAsia="Times New Roman"/>
          <w:sz w:val="27"/>
          <w:szCs w:val="27"/>
          <w:lang w:val="uk-UA"/>
        </w:rPr>
        <w:t>їх</w:t>
      </w:r>
      <w:r w:rsidR="00306996" w:rsidRPr="00A0591A">
        <w:rPr>
          <w:rFonts w:eastAsia="Times New Roman"/>
          <w:sz w:val="27"/>
          <w:szCs w:val="27"/>
          <w:lang w:val="uk-UA"/>
        </w:rPr>
        <w:t xml:space="preserve"> </w:t>
      </w:r>
      <w:r w:rsidR="000641A5" w:rsidRPr="00A0591A">
        <w:rPr>
          <w:rFonts w:eastAsia="Times New Roman"/>
          <w:sz w:val="27"/>
          <w:szCs w:val="27"/>
          <w:lang w:val="uk-UA"/>
        </w:rPr>
        <w:t>утрим</w:t>
      </w:r>
      <w:r w:rsidR="000641A5">
        <w:rPr>
          <w:rFonts w:eastAsia="Times New Roman"/>
          <w:sz w:val="27"/>
          <w:szCs w:val="27"/>
          <w:lang w:val="uk-UA"/>
        </w:rPr>
        <w:t>ують</w:t>
      </w:r>
      <w:r w:rsidR="000641A5" w:rsidRPr="00A0591A">
        <w:rPr>
          <w:rFonts w:eastAsia="Times New Roman"/>
          <w:sz w:val="27"/>
          <w:szCs w:val="27"/>
          <w:lang w:val="uk-UA"/>
        </w:rPr>
        <w:t xml:space="preserve"> в карантині упродовж п’яти днів</w:t>
      </w:r>
      <w:r w:rsidR="000641A5">
        <w:rPr>
          <w:rFonts w:eastAsia="Times New Roman"/>
          <w:sz w:val="27"/>
          <w:szCs w:val="27"/>
          <w:lang w:val="uk-UA"/>
        </w:rPr>
        <w:t xml:space="preserve">, протягом яких здійснюється </w:t>
      </w:r>
      <w:r w:rsidR="00306996" w:rsidRPr="00A0591A">
        <w:rPr>
          <w:rFonts w:eastAsia="Times New Roman"/>
          <w:sz w:val="27"/>
          <w:szCs w:val="27"/>
          <w:lang w:val="uk-UA"/>
        </w:rPr>
        <w:t>вакцин</w:t>
      </w:r>
      <w:r w:rsidR="00B12D4E" w:rsidRPr="00A0591A">
        <w:rPr>
          <w:rFonts w:eastAsia="Times New Roman"/>
          <w:sz w:val="27"/>
          <w:szCs w:val="27"/>
          <w:lang w:val="uk-UA"/>
        </w:rPr>
        <w:t>ація</w:t>
      </w:r>
      <w:r w:rsidR="00306996" w:rsidRPr="00A0591A">
        <w:rPr>
          <w:rFonts w:eastAsia="Times New Roman"/>
          <w:sz w:val="27"/>
          <w:szCs w:val="27"/>
          <w:lang w:val="uk-UA"/>
        </w:rPr>
        <w:t xml:space="preserve"> від інфекцій</w:t>
      </w:r>
      <w:r w:rsidR="000641A5" w:rsidRPr="000641A5">
        <w:rPr>
          <w:rFonts w:eastAsia="Times New Roman"/>
          <w:sz w:val="27"/>
          <w:szCs w:val="27"/>
          <w:lang w:val="uk-UA"/>
        </w:rPr>
        <w:t xml:space="preserve"> </w:t>
      </w:r>
      <w:r w:rsidR="000641A5">
        <w:rPr>
          <w:rFonts w:eastAsia="Times New Roman"/>
          <w:sz w:val="27"/>
          <w:szCs w:val="27"/>
          <w:lang w:val="uk-UA"/>
        </w:rPr>
        <w:t>(</w:t>
      </w:r>
      <w:r w:rsidR="000641A5" w:rsidRPr="000641A5">
        <w:rPr>
          <w:rFonts w:eastAsia="Times New Roman"/>
          <w:sz w:val="27"/>
          <w:szCs w:val="27"/>
          <w:lang w:val="uk-UA"/>
        </w:rPr>
        <w:t xml:space="preserve">сказу, лептоспірозу, </w:t>
      </w:r>
      <w:proofErr w:type="spellStart"/>
      <w:r w:rsidR="000641A5" w:rsidRPr="000641A5">
        <w:rPr>
          <w:rFonts w:eastAsia="Times New Roman"/>
          <w:sz w:val="27"/>
          <w:szCs w:val="27"/>
          <w:lang w:val="uk-UA"/>
        </w:rPr>
        <w:t>чумки</w:t>
      </w:r>
      <w:proofErr w:type="spellEnd"/>
      <w:r w:rsidR="000641A5" w:rsidRPr="000641A5">
        <w:rPr>
          <w:rFonts w:eastAsia="Times New Roman"/>
          <w:sz w:val="27"/>
          <w:szCs w:val="27"/>
          <w:lang w:val="uk-UA"/>
        </w:rPr>
        <w:t>, ентериту та інших інфекційних хвороб</w:t>
      </w:r>
      <w:r w:rsidR="000641A5">
        <w:rPr>
          <w:rFonts w:eastAsia="Times New Roman"/>
          <w:sz w:val="27"/>
          <w:szCs w:val="27"/>
          <w:lang w:val="uk-UA"/>
        </w:rPr>
        <w:t>)</w:t>
      </w:r>
      <w:r w:rsidR="00306996" w:rsidRPr="00A0591A">
        <w:rPr>
          <w:rFonts w:eastAsia="Times New Roman"/>
          <w:sz w:val="27"/>
          <w:szCs w:val="27"/>
          <w:lang w:val="uk-UA"/>
        </w:rPr>
        <w:t>, обробля</w:t>
      </w:r>
      <w:r w:rsidR="00B12D4E" w:rsidRPr="00A0591A">
        <w:rPr>
          <w:rFonts w:eastAsia="Times New Roman"/>
          <w:sz w:val="27"/>
          <w:szCs w:val="27"/>
          <w:lang w:val="uk-UA"/>
        </w:rPr>
        <w:t>ння</w:t>
      </w:r>
      <w:r w:rsidR="00306996" w:rsidRPr="00A0591A">
        <w:rPr>
          <w:rFonts w:eastAsia="Times New Roman"/>
          <w:sz w:val="27"/>
          <w:szCs w:val="27"/>
          <w:lang w:val="uk-UA"/>
        </w:rPr>
        <w:t xml:space="preserve"> від </w:t>
      </w:r>
      <w:r w:rsidR="000641A5">
        <w:rPr>
          <w:rFonts w:eastAsia="Times New Roman"/>
          <w:sz w:val="27"/>
          <w:szCs w:val="27"/>
          <w:lang w:val="uk-UA"/>
        </w:rPr>
        <w:t>паразитів (</w:t>
      </w:r>
      <w:r w:rsidR="00306996" w:rsidRPr="00A0591A">
        <w:rPr>
          <w:rFonts w:eastAsia="Times New Roman"/>
          <w:sz w:val="27"/>
          <w:szCs w:val="27"/>
          <w:lang w:val="uk-UA"/>
        </w:rPr>
        <w:t>бл</w:t>
      </w:r>
      <w:r w:rsidR="000641A5">
        <w:rPr>
          <w:rFonts w:eastAsia="Times New Roman"/>
          <w:sz w:val="27"/>
          <w:szCs w:val="27"/>
          <w:lang w:val="uk-UA"/>
        </w:rPr>
        <w:t>і</w:t>
      </w:r>
      <w:r w:rsidR="00306996" w:rsidRPr="00A0591A">
        <w:rPr>
          <w:rFonts w:eastAsia="Times New Roman"/>
          <w:sz w:val="27"/>
          <w:szCs w:val="27"/>
          <w:lang w:val="uk-UA"/>
        </w:rPr>
        <w:t>х, кліщів, гельмінтів</w:t>
      </w:r>
      <w:r w:rsidR="000641A5">
        <w:rPr>
          <w:rFonts w:eastAsia="Times New Roman"/>
          <w:sz w:val="27"/>
          <w:szCs w:val="27"/>
          <w:lang w:val="uk-UA"/>
        </w:rPr>
        <w:t>)</w:t>
      </w:r>
      <w:r w:rsidR="00306996" w:rsidRPr="00A0591A">
        <w:rPr>
          <w:rFonts w:eastAsia="Times New Roman"/>
          <w:sz w:val="27"/>
          <w:szCs w:val="27"/>
          <w:lang w:val="uk-UA"/>
        </w:rPr>
        <w:t xml:space="preserve">. </w:t>
      </w:r>
      <w:r w:rsidR="00306996" w:rsidRPr="000641A5">
        <w:rPr>
          <w:rFonts w:eastAsia="Times New Roman"/>
          <w:sz w:val="27"/>
          <w:szCs w:val="27"/>
          <w:lang w:val="uk-UA"/>
        </w:rPr>
        <w:t>Якщо виявлено захворювання - лікують і лише потім</w:t>
      </w:r>
      <w:r w:rsidR="00306996" w:rsidRPr="00B12D4E">
        <w:rPr>
          <w:rFonts w:eastAsia="Times New Roman"/>
          <w:sz w:val="27"/>
          <w:szCs w:val="27"/>
        </w:rPr>
        <w:t> </w:t>
      </w:r>
      <w:r w:rsidR="00306996" w:rsidRPr="000641A5">
        <w:rPr>
          <w:rFonts w:eastAsia="Times New Roman"/>
          <w:sz w:val="27"/>
          <w:szCs w:val="27"/>
          <w:lang w:val="uk-UA"/>
        </w:rPr>
        <w:t>стерилізують. Комплексна вакцинація унеможливлює поширення інфекцій серед людей та тварин.</w:t>
      </w:r>
    </w:p>
    <w:p w:rsidR="00106A92" w:rsidRPr="00B12D4E" w:rsidRDefault="00306996" w:rsidP="00B12D4E">
      <w:pPr>
        <w:shd w:val="clear" w:color="auto" w:fill="FFFFFF"/>
        <w:spacing w:after="0"/>
        <w:ind w:firstLine="544"/>
        <w:rPr>
          <w:rFonts w:ascii="Times New Roman" w:eastAsia="Times New Roman" w:hAnsi="Times New Roman" w:cs="Times New Roman"/>
          <w:sz w:val="27"/>
          <w:szCs w:val="27"/>
        </w:rPr>
      </w:pPr>
      <w:r w:rsidRPr="00B12D4E">
        <w:rPr>
          <w:rFonts w:ascii="Times New Roman" w:eastAsia="Times New Roman" w:hAnsi="Times New Roman" w:cs="Times New Roman"/>
          <w:sz w:val="27"/>
          <w:szCs w:val="27"/>
        </w:rPr>
        <w:t xml:space="preserve">Після 10-ти днів перебування </w:t>
      </w:r>
      <w:r w:rsidR="00B12D4E" w:rsidRPr="00B12D4E">
        <w:rPr>
          <w:rFonts w:ascii="Times New Roman" w:eastAsia="Times New Roman" w:hAnsi="Times New Roman" w:cs="Times New Roman"/>
          <w:sz w:val="27"/>
          <w:szCs w:val="27"/>
        </w:rPr>
        <w:t>безпритульної тварини</w:t>
      </w:r>
      <w:r w:rsidRPr="00B12D4E">
        <w:rPr>
          <w:rFonts w:ascii="Times New Roman" w:eastAsia="Times New Roman" w:hAnsi="Times New Roman" w:cs="Times New Roman"/>
          <w:sz w:val="27"/>
          <w:szCs w:val="27"/>
        </w:rPr>
        <w:t xml:space="preserve"> в п</w:t>
      </w:r>
      <w:r w:rsidR="00B12D4E" w:rsidRPr="00B12D4E">
        <w:rPr>
          <w:rFonts w:ascii="Times New Roman" w:eastAsia="Times New Roman" w:hAnsi="Times New Roman" w:cs="Times New Roman"/>
          <w:sz w:val="27"/>
          <w:szCs w:val="27"/>
        </w:rPr>
        <w:t>ункті</w:t>
      </w:r>
      <w:r w:rsidRPr="00B12D4E">
        <w:rPr>
          <w:rFonts w:ascii="Times New Roman" w:eastAsia="Times New Roman" w:hAnsi="Times New Roman" w:cs="Times New Roman"/>
          <w:sz w:val="27"/>
          <w:szCs w:val="27"/>
        </w:rPr>
        <w:t xml:space="preserve">, якщо </w:t>
      </w:r>
      <w:r w:rsidR="00B12D4E" w:rsidRPr="00B12D4E">
        <w:rPr>
          <w:rFonts w:ascii="Times New Roman" w:eastAsia="Times New Roman" w:hAnsi="Times New Roman" w:cs="Times New Roman"/>
          <w:sz w:val="27"/>
          <w:szCs w:val="27"/>
        </w:rPr>
        <w:t>її</w:t>
      </w:r>
      <w:r w:rsidRPr="00B12D4E">
        <w:rPr>
          <w:rFonts w:ascii="Times New Roman" w:eastAsia="Times New Roman" w:hAnsi="Times New Roman" w:cs="Times New Roman"/>
          <w:sz w:val="27"/>
          <w:szCs w:val="27"/>
        </w:rPr>
        <w:t xml:space="preserve"> не вдалось прилаштувати у нову родину та за умови, що </w:t>
      </w:r>
      <w:r w:rsidR="00B12D4E" w:rsidRPr="00B12D4E">
        <w:rPr>
          <w:rFonts w:ascii="Times New Roman" w:eastAsia="Times New Roman" w:hAnsi="Times New Roman" w:cs="Times New Roman"/>
          <w:sz w:val="27"/>
          <w:szCs w:val="27"/>
        </w:rPr>
        <w:t>вона</w:t>
      </w:r>
      <w:r w:rsidRPr="00B12D4E">
        <w:rPr>
          <w:rFonts w:ascii="Times New Roman" w:eastAsia="Times New Roman" w:hAnsi="Times New Roman" w:cs="Times New Roman"/>
          <w:sz w:val="27"/>
          <w:szCs w:val="27"/>
        </w:rPr>
        <w:t xml:space="preserve"> неагресивн</w:t>
      </w:r>
      <w:r w:rsidR="00B12D4E" w:rsidRPr="00B12D4E">
        <w:rPr>
          <w:rFonts w:ascii="Times New Roman" w:eastAsia="Times New Roman" w:hAnsi="Times New Roman" w:cs="Times New Roman"/>
          <w:sz w:val="27"/>
          <w:szCs w:val="27"/>
        </w:rPr>
        <w:t>а</w:t>
      </w:r>
      <w:r w:rsidRPr="00B12D4E">
        <w:rPr>
          <w:rFonts w:ascii="Times New Roman" w:eastAsia="Times New Roman" w:hAnsi="Times New Roman" w:cs="Times New Roman"/>
          <w:sz w:val="27"/>
          <w:szCs w:val="27"/>
        </w:rPr>
        <w:t xml:space="preserve"> і здоров</w:t>
      </w:r>
      <w:r w:rsidR="00B12D4E" w:rsidRPr="00B12D4E">
        <w:rPr>
          <w:rFonts w:ascii="Times New Roman" w:eastAsia="Times New Roman" w:hAnsi="Times New Roman" w:cs="Times New Roman"/>
          <w:sz w:val="27"/>
          <w:szCs w:val="27"/>
        </w:rPr>
        <w:t>а</w:t>
      </w:r>
      <w:r w:rsidR="00A0591A">
        <w:rPr>
          <w:rFonts w:ascii="Times New Roman" w:eastAsia="Times New Roman" w:hAnsi="Times New Roman" w:cs="Times New Roman"/>
          <w:sz w:val="27"/>
          <w:szCs w:val="27"/>
        </w:rPr>
        <w:t xml:space="preserve">, </w:t>
      </w:r>
      <w:r w:rsidR="00B12D4E" w:rsidRPr="00B12D4E">
        <w:rPr>
          <w:rFonts w:ascii="Times New Roman" w:eastAsia="Times New Roman" w:hAnsi="Times New Roman" w:cs="Times New Roman"/>
          <w:sz w:val="27"/>
          <w:szCs w:val="27"/>
        </w:rPr>
        <w:t>її</w:t>
      </w:r>
      <w:r w:rsidRPr="00B12D4E">
        <w:rPr>
          <w:rFonts w:ascii="Times New Roman" w:eastAsia="Times New Roman" w:hAnsi="Times New Roman" w:cs="Times New Roman"/>
          <w:sz w:val="27"/>
          <w:szCs w:val="27"/>
        </w:rPr>
        <w:t xml:space="preserve"> </w:t>
      </w:r>
      <w:proofErr w:type="spellStart"/>
      <w:r w:rsidRPr="00B12D4E">
        <w:rPr>
          <w:rFonts w:ascii="Times New Roman" w:eastAsia="Times New Roman" w:hAnsi="Times New Roman" w:cs="Times New Roman"/>
          <w:sz w:val="27"/>
          <w:szCs w:val="27"/>
        </w:rPr>
        <w:t>чіпують</w:t>
      </w:r>
      <w:proofErr w:type="spellEnd"/>
      <w:r w:rsidRPr="00B12D4E">
        <w:rPr>
          <w:rFonts w:ascii="Times New Roman" w:eastAsia="Times New Roman" w:hAnsi="Times New Roman" w:cs="Times New Roman"/>
          <w:sz w:val="27"/>
          <w:szCs w:val="27"/>
        </w:rPr>
        <w:t xml:space="preserve">, вносять усю </w:t>
      </w:r>
      <w:r w:rsidR="00B12D4E">
        <w:rPr>
          <w:rFonts w:ascii="Times New Roman" w:eastAsia="Times New Roman" w:hAnsi="Times New Roman" w:cs="Times New Roman"/>
          <w:sz w:val="27"/>
          <w:szCs w:val="27"/>
        </w:rPr>
        <w:t>необхідну інформацію в базу дан</w:t>
      </w:r>
      <w:r w:rsidRPr="00B12D4E">
        <w:rPr>
          <w:rFonts w:ascii="Times New Roman" w:eastAsia="Times New Roman" w:hAnsi="Times New Roman" w:cs="Times New Roman"/>
          <w:sz w:val="27"/>
          <w:szCs w:val="27"/>
        </w:rPr>
        <w:t>их</w:t>
      </w:r>
      <w:r w:rsidR="00B12D4E" w:rsidRPr="00B12D4E">
        <w:rPr>
          <w:rFonts w:ascii="Times New Roman" w:eastAsia="Times New Roman" w:hAnsi="Times New Roman" w:cs="Times New Roman"/>
          <w:sz w:val="27"/>
          <w:szCs w:val="27"/>
        </w:rPr>
        <w:t>,</w:t>
      </w:r>
      <w:r w:rsidRPr="00B12D4E">
        <w:rPr>
          <w:rFonts w:ascii="Times New Roman" w:eastAsia="Times New Roman" w:hAnsi="Times New Roman" w:cs="Times New Roman"/>
          <w:sz w:val="27"/>
          <w:szCs w:val="27"/>
        </w:rPr>
        <w:t xml:space="preserve">  повертають на місце відлову під нагляд опікунів. </w:t>
      </w:r>
    </w:p>
    <w:p w:rsidR="008D7EA7" w:rsidRDefault="00193D50" w:rsidP="00B12D4E">
      <w:pPr>
        <w:pStyle w:val="ae"/>
        <w:tabs>
          <w:tab w:val="left" w:pos="0"/>
        </w:tabs>
        <w:spacing w:after="0"/>
        <w:ind w:firstLine="0"/>
        <w:rPr>
          <w:sz w:val="27"/>
          <w:szCs w:val="27"/>
          <w:lang w:val="uk-UA"/>
        </w:rPr>
      </w:pPr>
      <w:r w:rsidRPr="003A5ECD">
        <w:rPr>
          <w:sz w:val="27"/>
          <w:szCs w:val="27"/>
          <w:lang w:val="uk-UA"/>
        </w:rPr>
        <w:t xml:space="preserve">     </w:t>
      </w:r>
      <w:r w:rsidR="000641A5">
        <w:rPr>
          <w:sz w:val="27"/>
          <w:szCs w:val="27"/>
          <w:lang w:val="uk-UA"/>
        </w:rPr>
        <w:t xml:space="preserve">  </w:t>
      </w:r>
      <w:r w:rsidR="008A48E1">
        <w:rPr>
          <w:sz w:val="27"/>
          <w:szCs w:val="27"/>
          <w:lang w:val="uk-UA"/>
        </w:rPr>
        <w:t>Для</w:t>
      </w:r>
      <w:r w:rsidR="00B4353B" w:rsidRPr="003A5ECD">
        <w:rPr>
          <w:sz w:val="27"/>
          <w:szCs w:val="27"/>
          <w:lang w:val="uk-UA"/>
        </w:rPr>
        <w:t xml:space="preserve"> вирішенні питань поводження з безпритульними тваринами у м</w:t>
      </w:r>
      <w:r w:rsidR="00B12D4E">
        <w:rPr>
          <w:sz w:val="27"/>
          <w:szCs w:val="27"/>
          <w:lang w:val="uk-UA"/>
        </w:rPr>
        <w:t>істі</w:t>
      </w:r>
      <w:r w:rsidR="00B4353B" w:rsidRPr="003A5ECD">
        <w:rPr>
          <w:sz w:val="27"/>
          <w:szCs w:val="27"/>
          <w:lang w:val="uk-UA"/>
        </w:rPr>
        <w:t xml:space="preserve"> </w:t>
      </w:r>
      <w:r w:rsidR="008A48E1">
        <w:rPr>
          <w:sz w:val="27"/>
          <w:szCs w:val="27"/>
          <w:lang w:val="uk-UA"/>
        </w:rPr>
        <w:t>необхідно підійти комплексно, а саме</w:t>
      </w:r>
      <w:r w:rsidR="00523D7D" w:rsidRPr="00523D7D">
        <w:rPr>
          <w:rFonts w:ascii="Times New Roman CYR" w:hAnsi="Times New Roman CYR" w:cs="Times New Roman CYR"/>
          <w:sz w:val="27"/>
          <w:szCs w:val="27"/>
          <w:lang w:val="ru-RU"/>
        </w:rPr>
        <w:t xml:space="preserve"> </w:t>
      </w:r>
      <w:proofErr w:type="spellStart"/>
      <w:r w:rsidR="00523D7D" w:rsidRPr="00523D7D">
        <w:rPr>
          <w:rFonts w:ascii="Times New Roman CYR" w:hAnsi="Times New Roman CYR" w:cs="Times New Roman CYR"/>
          <w:sz w:val="27"/>
          <w:szCs w:val="27"/>
          <w:lang w:val="ru-RU"/>
        </w:rPr>
        <w:t>розробити</w:t>
      </w:r>
      <w:proofErr w:type="spellEnd"/>
      <w:r w:rsidR="00523D7D" w:rsidRPr="00523D7D">
        <w:rPr>
          <w:rFonts w:ascii="Times New Roman CYR" w:hAnsi="Times New Roman CYR" w:cs="Times New Roman CYR"/>
          <w:sz w:val="27"/>
          <w:szCs w:val="27"/>
          <w:lang w:val="ru-RU"/>
        </w:rPr>
        <w:t xml:space="preserve"> та  </w:t>
      </w:r>
      <w:proofErr w:type="spellStart"/>
      <w:r w:rsidR="00523D7D" w:rsidRPr="00523D7D">
        <w:rPr>
          <w:rFonts w:ascii="Times New Roman CYR" w:hAnsi="Times New Roman CYR" w:cs="Times New Roman CYR"/>
          <w:sz w:val="27"/>
          <w:szCs w:val="27"/>
          <w:lang w:val="ru-RU"/>
        </w:rPr>
        <w:t>впровадити</w:t>
      </w:r>
      <w:proofErr w:type="spellEnd"/>
      <w:r w:rsidR="008A48E1">
        <w:rPr>
          <w:sz w:val="27"/>
          <w:szCs w:val="27"/>
          <w:lang w:val="uk-UA"/>
        </w:rPr>
        <w:t xml:space="preserve">: </w:t>
      </w:r>
    </w:p>
    <w:p w:rsidR="00523D7D" w:rsidRPr="00523D7D" w:rsidRDefault="00523D7D" w:rsidP="00523D7D">
      <w:pPr>
        <w:tabs>
          <w:tab w:val="left" w:pos="0"/>
        </w:tabs>
        <w:autoSpaceDE w:val="0"/>
        <w:autoSpaceDN w:val="0"/>
        <w:adjustRightInd w:val="0"/>
        <w:spacing w:after="0"/>
        <w:ind w:left="0" w:right="227" w:firstLine="567"/>
        <w:rPr>
          <w:rFonts w:ascii="Times New Roman CYR" w:hAnsi="Times New Roman CYR" w:cs="Times New Roman CYR"/>
          <w:sz w:val="27"/>
          <w:szCs w:val="27"/>
        </w:rPr>
      </w:pPr>
      <w:r>
        <w:rPr>
          <w:rFonts w:ascii="Times New Roman" w:hAnsi="Times New Roman" w:cs="Times New Roman"/>
          <w:sz w:val="27"/>
          <w:szCs w:val="27"/>
        </w:rPr>
        <w:tab/>
        <w:t>-</w:t>
      </w:r>
      <w:r w:rsidRPr="00523D7D">
        <w:rPr>
          <w:rFonts w:ascii="Times New Roman" w:hAnsi="Times New Roman" w:cs="Times New Roman"/>
          <w:sz w:val="27"/>
          <w:szCs w:val="27"/>
        </w:rPr>
        <w:t xml:space="preserve"> </w:t>
      </w:r>
      <w:r w:rsidRPr="00523D7D">
        <w:rPr>
          <w:rFonts w:ascii="Times New Roman CYR" w:hAnsi="Times New Roman CYR" w:cs="Times New Roman CYR"/>
          <w:sz w:val="27"/>
          <w:szCs w:val="27"/>
        </w:rPr>
        <w:t xml:space="preserve"> систем</w:t>
      </w:r>
      <w:r>
        <w:rPr>
          <w:rFonts w:ascii="Times New Roman CYR" w:hAnsi="Times New Roman CYR" w:cs="Times New Roman CYR"/>
          <w:sz w:val="27"/>
          <w:szCs w:val="27"/>
        </w:rPr>
        <w:t>у</w:t>
      </w:r>
      <w:r w:rsidRPr="00523D7D">
        <w:rPr>
          <w:rFonts w:ascii="Times New Roman CYR" w:hAnsi="Times New Roman CYR" w:cs="Times New Roman CYR"/>
          <w:sz w:val="27"/>
          <w:szCs w:val="27"/>
        </w:rPr>
        <w:t xml:space="preserve"> масової стерилі</w:t>
      </w:r>
      <w:r>
        <w:rPr>
          <w:rFonts w:ascii="Times New Roman CYR" w:hAnsi="Times New Roman CYR" w:cs="Times New Roman CYR"/>
          <w:sz w:val="27"/>
          <w:szCs w:val="27"/>
        </w:rPr>
        <w:t xml:space="preserve">зації, щеплення, профілактичних </w:t>
      </w:r>
      <w:r w:rsidRPr="00523D7D">
        <w:rPr>
          <w:rFonts w:ascii="Times New Roman CYR" w:hAnsi="Times New Roman CYR" w:cs="Times New Roman CYR"/>
          <w:sz w:val="27"/>
          <w:szCs w:val="27"/>
        </w:rPr>
        <w:t>обробок безпритульних тварин, які будуть одомашнюватись мешканцями;</w:t>
      </w:r>
    </w:p>
    <w:p w:rsidR="00523D7D" w:rsidRPr="00523D7D" w:rsidRDefault="00523D7D" w:rsidP="00523D7D">
      <w:pPr>
        <w:tabs>
          <w:tab w:val="left" w:pos="724"/>
        </w:tabs>
        <w:autoSpaceDE w:val="0"/>
        <w:autoSpaceDN w:val="0"/>
        <w:adjustRightInd w:val="0"/>
        <w:spacing w:after="0"/>
        <w:ind w:left="0" w:right="227" w:firstLine="567"/>
        <w:rPr>
          <w:rFonts w:ascii="Times New Roman CYR" w:hAnsi="Times New Roman CYR" w:cs="Times New Roman CYR"/>
          <w:sz w:val="27"/>
          <w:szCs w:val="27"/>
        </w:rPr>
      </w:pPr>
      <w:r>
        <w:rPr>
          <w:rFonts w:ascii="Times New Roman CYR" w:hAnsi="Times New Roman CYR" w:cs="Times New Roman CYR"/>
          <w:sz w:val="27"/>
          <w:szCs w:val="27"/>
        </w:rPr>
        <w:t xml:space="preserve">- </w:t>
      </w:r>
      <w:r w:rsidRPr="00523D7D">
        <w:rPr>
          <w:rFonts w:ascii="Times New Roman CYR" w:hAnsi="Times New Roman CYR" w:cs="Times New Roman CYR"/>
          <w:sz w:val="27"/>
          <w:szCs w:val="27"/>
        </w:rPr>
        <w:t>систем</w:t>
      </w:r>
      <w:r>
        <w:rPr>
          <w:rFonts w:ascii="Times New Roman CYR" w:hAnsi="Times New Roman CYR" w:cs="Times New Roman CYR"/>
          <w:sz w:val="27"/>
          <w:szCs w:val="27"/>
        </w:rPr>
        <w:t>у</w:t>
      </w:r>
      <w:r w:rsidRPr="00523D7D">
        <w:rPr>
          <w:rFonts w:ascii="Times New Roman CYR" w:hAnsi="Times New Roman CYR" w:cs="Times New Roman CYR"/>
          <w:sz w:val="27"/>
          <w:szCs w:val="27"/>
        </w:rPr>
        <w:t xml:space="preserve"> інформаційно-просвітницьких заходів стосовно гуманного поводження з безпритульними тваринами, пошук нових власників для </w:t>
      </w:r>
      <w:proofErr w:type="spellStart"/>
      <w:r w:rsidRPr="00523D7D">
        <w:rPr>
          <w:rFonts w:ascii="Times New Roman CYR" w:hAnsi="Times New Roman CYR" w:cs="Times New Roman CYR"/>
          <w:sz w:val="27"/>
          <w:szCs w:val="27"/>
        </w:rPr>
        <w:t>відловлених</w:t>
      </w:r>
      <w:proofErr w:type="spellEnd"/>
      <w:r w:rsidRPr="00523D7D">
        <w:rPr>
          <w:rFonts w:ascii="Times New Roman CYR" w:hAnsi="Times New Roman CYR" w:cs="Times New Roman CYR"/>
          <w:sz w:val="27"/>
          <w:szCs w:val="27"/>
        </w:rPr>
        <w:t xml:space="preserve"> безпритульних тварин, пропагування ст</w:t>
      </w:r>
      <w:r>
        <w:rPr>
          <w:rFonts w:ascii="Times New Roman CYR" w:hAnsi="Times New Roman CYR" w:cs="Times New Roman CYR"/>
          <w:sz w:val="27"/>
          <w:szCs w:val="27"/>
        </w:rPr>
        <w:t>ерилізації домашніх тварин тощо;</w:t>
      </w:r>
    </w:p>
    <w:p w:rsidR="00523D7D" w:rsidRDefault="008D7EA7" w:rsidP="00523D7D">
      <w:pPr>
        <w:pStyle w:val="ae"/>
        <w:tabs>
          <w:tab w:val="left" w:pos="0"/>
        </w:tabs>
        <w:spacing w:after="0"/>
        <w:ind w:left="0" w:right="227" w:firstLine="567"/>
        <w:rPr>
          <w:rFonts w:ascii="Times New Roman CYR" w:hAnsi="Times New Roman CYR" w:cs="Times New Roman CYR"/>
          <w:sz w:val="27"/>
          <w:szCs w:val="27"/>
          <w:lang w:val="uk-UA"/>
        </w:rPr>
      </w:pPr>
      <w:r w:rsidRPr="00523D7D">
        <w:rPr>
          <w:rFonts w:ascii="Times New Roman CYR" w:hAnsi="Times New Roman CYR" w:cs="Times New Roman CYR"/>
          <w:sz w:val="27"/>
          <w:szCs w:val="27"/>
          <w:lang w:val="ru-RU"/>
        </w:rPr>
        <w:t>- систем</w:t>
      </w:r>
      <w:r w:rsidR="00523D7D" w:rsidRPr="00523D7D">
        <w:rPr>
          <w:rFonts w:ascii="Times New Roman CYR" w:hAnsi="Times New Roman CYR" w:cs="Times New Roman CYR"/>
          <w:sz w:val="27"/>
          <w:szCs w:val="27"/>
          <w:lang w:val="ru-RU"/>
        </w:rPr>
        <w:t>у</w:t>
      </w:r>
      <w:r w:rsidRPr="00523D7D">
        <w:rPr>
          <w:rFonts w:ascii="Times New Roman CYR" w:hAnsi="Times New Roman CYR" w:cs="Times New Roman CYR"/>
          <w:sz w:val="27"/>
          <w:szCs w:val="27"/>
          <w:lang w:val="ru-RU"/>
        </w:rPr>
        <w:t xml:space="preserve"> </w:t>
      </w:r>
      <w:proofErr w:type="spellStart"/>
      <w:r w:rsidRPr="00523D7D">
        <w:rPr>
          <w:rFonts w:ascii="Times New Roman CYR" w:hAnsi="Times New Roman CYR" w:cs="Times New Roman CYR"/>
          <w:sz w:val="27"/>
          <w:szCs w:val="27"/>
          <w:lang w:val="ru-RU"/>
        </w:rPr>
        <w:t>обліку</w:t>
      </w:r>
      <w:proofErr w:type="spellEnd"/>
      <w:r w:rsidRPr="00523D7D">
        <w:rPr>
          <w:rFonts w:ascii="Times New Roman CYR" w:hAnsi="Times New Roman CYR" w:cs="Times New Roman CYR"/>
          <w:sz w:val="27"/>
          <w:szCs w:val="27"/>
          <w:lang w:val="ru-RU"/>
        </w:rPr>
        <w:t xml:space="preserve"> та </w:t>
      </w:r>
      <w:proofErr w:type="spellStart"/>
      <w:r w:rsidRPr="00523D7D">
        <w:rPr>
          <w:rFonts w:ascii="Times New Roman CYR" w:hAnsi="Times New Roman CYR" w:cs="Times New Roman CYR"/>
          <w:sz w:val="27"/>
          <w:szCs w:val="27"/>
          <w:lang w:val="ru-RU"/>
        </w:rPr>
        <w:t>ідентифікаці</w:t>
      </w:r>
      <w:r w:rsidR="00523D7D" w:rsidRPr="00523D7D">
        <w:rPr>
          <w:rFonts w:ascii="Times New Roman CYR" w:hAnsi="Times New Roman CYR" w:cs="Times New Roman CYR"/>
          <w:sz w:val="27"/>
          <w:szCs w:val="27"/>
          <w:lang w:val="ru-RU"/>
        </w:rPr>
        <w:t>ю</w:t>
      </w:r>
      <w:proofErr w:type="spellEnd"/>
      <w:r w:rsidR="00523D7D" w:rsidRPr="00523D7D">
        <w:rPr>
          <w:rFonts w:ascii="Times New Roman CYR" w:hAnsi="Times New Roman CYR" w:cs="Times New Roman CYR"/>
          <w:sz w:val="27"/>
          <w:szCs w:val="27"/>
          <w:lang w:val="ru-RU"/>
        </w:rPr>
        <w:t xml:space="preserve"> </w:t>
      </w:r>
      <w:r w:rsidRPr="00523D7D">
        <w:rPr>
          <w:rFonts w:ascii="Times New Roman CYR" w:hAnsi="Times New Roman CYR" w:cs="Times New Roman CYR"/>
          <w:sz w:val="27"/>
          <w:szCs w:val="27"/>
          <w:lang w:val="ru-RU"/>
        </w:rPr>
        <w:t xml:space="preserve"> </w:t>
      </w:r>
      <w:proofErr w:type="spellStart"/>
      <w:r w:rsidRPr="00523D7D">
        <w:rPr>
          <w:rFonts w:ascii="Times New Roman CYR" w:hAnsi="Times New Roman CYR" w:cs="Times New Roman CYR"/>
          <w:sz w:val="27"/>
          <w:szCs w:val="27"/>
          <w:lang w:val="ru-RU"/>
        </w:rPr>
        <w:t>безпритульних</w:t>
      </w:r>
      <w:proofErr w:type="spellEnd"/>
      <w:r w:rsidRPr="00523D7D">
        <w:rPr>
          <w:rFonts w:ascii="Times New Roman CYR" w:hAnsi="Times New Roman CYR" w:cs="Times New Roman CYR"/>
          <w:sz w:val="27"/>
          <w:szCs w:val="27"/>
          <w:lang w:val="ru-RU"/>
        </w:rPr>
        <w:t xml:space="preserve"> </w:t>
      </w:r>
      <w:proofErr w:type="spellStart"/>
      <w:r w:rsidRPr="00523D7D">
        <w:rPr>
          <w:rFonts w:ascii="Times New Roman CYR" w:hAnsi="Times New Roman CYR" w:cs="Times New Roman CYR"/>
          <w:sz w:val="27"/>
          <w:szCs w:val="27"/>
          <w:lang w:val="ru-RU"/>
        </w:rPr>
        <w:t>тварин</w:t>
      </w:r>
      <w:proofErr w:type="spellEnd"/>
      <w:r w:rsidRPr="00523D7D">
        <w:rPr>
          <w:rFonts w:ascii="Times New Roman CYR" w:hAnsi="Times New Roman CYR" w:cs="Times New Roman CYR"/>
          <w:sz w:val="27"/>
          <w:szCs w:val="27"/>
          <w:lang w:val="ru-RU"/>
        </w:rPr>
        <w:t>;</w:t>
      </w:r>
    </w:p>
    <w:p w:rsidR="008357C6" w:rsidRPr="00523D7D" w:rsidRDefault="008D7EA7" w:rsidP="00523D7D">
      <w:pPr>
        <w:pStyle w:val="ae"/>
        <w:tabs>
          <w:tab w:val="left" w:pos="0"/>
        </w:tabs>
        <w:spacing w:after="0"/>
        <w:ind w:left="0" w:right="227" w:firstLine="567"/>
        <w:rPr>
          <w:rFonts w:ascii="Times New Roman CYR" w:hAnsi="Times New Roman CYR" w:cs="Times New Roman CYR"/>
          <w:sz w:val="27"/>
          <w:szCs w:val="27"/>
          <w:lang w:val="uk-UA"/>
        </w:rPr>
      </w:pPr>
      <w:proofErr w:type="spellStart"/>
      <w:r>
        <w:rPr>
          <w:sz w:val="27"/>
          <w:szCs w:val="27"/>
          <w:lang w:val="uk-UA"/>
        </w:rPr>
        <w:t>-</w:t>
      </w:r>
      <w:r w:rsidR="007D40E0" w:rsidRPr="003A5ECD">
        <w:rPr>
          <w:sz w:val="27"/>
          <w:szCs w:val="27"/>
          <w:lang w:val="uk-UA"/>
        </w:rPr>
        <w:t>обвлаштувати</w:t>
      </w:r>
      <w:proofErr w:type="spellEnd"/>
      <w:r w:rsidR="007D40E0" w:rsidRPr="003A5ECD">
        <w:rPr>
          <w:sz w:val="27"/>
          <w:szCs w:val="27"/>
          <w:lang w:val="uk-UA"/>
        </w:rPr>
        <w:t xml:space="preserve"> майданчики для вигулу собак</w:t>
      </w:r>
      <w:r w:rsidR="007D40E0" w:rsidRPr="003A5ECD">
        <w:rPr>
          <w:b/>
          <w:i/>
          <w:color w:val="FFFFFF" w:themeColor="background1"/>
          <w:sz w:val="27"/>
          <w:szCs w:val="27"/>
          <w:lang w:val="uk-UA"/>
        </w:rPr>
        <w:t>.</w:t>
      </w:r>
      <w:r w:rsidR="007D40E0" w:rsidRPr="003A5ECD">
        <w:rPr>
          <w:b/>
          <w:i/>
          <w:color w:val="FFFFFF" w:themeColor="background1"/>
          <w:sz w:val="27"/>
          <w:szCs w:val="27"/>
          <w:u w:val="single"/>
          <w:lang w:val="uk-UA"/>
        </w:rPr>
        <w:t xml:space="preserve"> </w:t>
      </w:r>
      <w:r w:rsidR="007D40E0" w:rsidRPr="003A5ECD">
        <w:rPr>
          <w:sz w:val="27"/>
          <w:szCs w:val="27"/>
          <w:lang w:val="uk-UA"/>
        </w:rPr>
        <w:t xml:space="preserve">(облаштування 3-х огороджених майданчиків на територіях: Березового гаю (між парком по </w:t>
      </w:r>
      <w:proofErr w:type="spellStart"/>
      <w:r w:rsidR="007D40E0" w:rsidRPr="003A5ECD">
        <w:rPr>
          <w:sz w:val="27"/>
          <w:szCs w:val="27"/>
          <w:lang w:val="uk-UA"/>
        </w:rPr>
        <w:t>вул.Пухова</w:t>
      </w:r>
      <w:proofErr w:type="spellEnd"/>
      <w:r w:rsidR="007D40E0" w:rsidRPr="003A5ECD">
        <w:rPr>
          <w:sz w:val="27"/>
          <w:szCs w:val="27"/>
          <w:lang w:val="uk-UA"/>
        </w:rPr>
        <w:t xml:space="preserve"> та </w:t>
      </w:r>
      <w:proofErr w:type="spellStart"/>
      <w:r w:rsidR="007D40E0" w:rsidRPr="003A5ECD">
        <w:rPr>
          <w:sz w:val="27"/>
          <w:szCs w:val="27"/>
          <w:lang w:val="uk-UA"/>
        </w:rPr>
        <w:t>вул.Кільцевій</w:t>
      </w:r>
      <w:proofErr w:type="spellEnd"/>
      <w:r w:rsidR="007D40E0" w:rsidRPr="003A5ECD">
        <w:rPr>
          <w:sz w:val="27"/>
          <w:szCs w:val="27"/>
          <w:lang w:val="uk-UA"/>
        </w:rPr>
        <w:t xml:space="preserve">); </w:t>
      </w:r>
      <w:proofErr w:type="spellStart"/>
      <w:r w:rsidR="007D40E0" w:rsidRPr="003A5ECD">
        <w:rPr>
          <w:sz w:val="27"/>
          <w:szCs w:val="27"/>
          <w:lang w:val="uk-UA"/>
        </w:rPr>
        <w:t>Марїного</w:t>
      </w:r>
      <w:proofErr w:type="spellEnd"/>
      <w:r w:rsidR="007D40E0" w:rsidRPr="003A5ECD">
        <w:rPr>
          <w:sz w:val="27"/>
          <w:szCs w:val="27"/>
          <w:lang w:val="uk-UA"/>
        </w:rPr>
        <w:t xml:space="preserve"> гаю (вул. Шевченка); мікрорайону </w:t>
      </w:r>
      <w:proofErr w:type="spellStart"/>
      <w:r w:rsidR="007D40E0" w:rsidRPr="003A5ECD">
        <w:rPr>
          <w:sz w:val="27"/>
          <w:szCs w:val="27"/>
          <w:lang w:val="uk-UA"/>
        </w:rPr>
        <w:t>Масани</w:t>
      </w:r>
      <w:proofErr w:type="spellEnd"/>
      <w:r w:rsidR="007D40E0" w:rsidRPr="003A5ECD">
        <w:rPr>
          <w:sz w:val="27"/>
          <w:szCs w:val="27"/>
          <w:lang w:val="uk-UA"/>
        </w:rPr>
        <w:t xml:space="preserve"> (навпроти будинку №16 по </w:t>
      </w:r>
      <w:proofErr w:type="spellStart"/>
      <w:r w:rsidR="007D40E0" w:rsidRPr="003A5ECD">
        <w:rPr>
          <w:sz w:val="27"/>
          <w:szCs w:val="27"/>
          <w:lang w:val="uk-UA"/>
        </w:rPr>
        <w:t>вул.Незалежності</w:t>
      </w:r>
      <w:proofErr w:type="spellEnd"/>
      <w:r w:rsidR="007D40E0" w:rsidRPr="003A5ECD">
        <w:rPr>
          <w:sz w:val="27"/>
          <w:szCs w:val="27"/>
          <w:lang w:val="uk-UA"/>
        </w:rPr>
        <w:t xml:space="preserve">). </w:t>
      </w:r>
    </w:p>
    <w:p w:rsidR="00B4353B" w:rsidRPr="003A5ECD" w:rsidRDefault="00B4353B" w:rsidP="003A5ECD">
      <w:pPr>
        <w:pStyle w:val="ae"/>
        <w:tabs>
          <w:tab w:val="left" w:pos="0"/>
        </w:tabs>
        <w:spacing w:after="0"/>
        <w:ind w:firstLine="567"/>
        <w:rPr>
          <w:sz w:val="27"/>
          <w:szCs w:val="27"/>
          <w:lang w:val="uk-UA"/>
        </w:rPr>
      </w:pPr>
    </w:p>
    <w:p w:rsidR="00DA4A0C" w:rsidRDefault="00DA4A0C" w:rsidP="003A5ECD">
      <w:pPr>
        <w:pStyle w:val="52"/>
        <w:shd w:val="clear" w:color="auto" w:fill="auto"/>
        <w:tabs>
          <w:tab w:val="left" w:pos="994"/>
        </w:tabs>
        <w:spacing w:before="0" w:after="0" w:line="240" w:lineRule="auto"/>
        <w:ind w:right="20" w:hanging="142"/>
        <w:rPr>
          <w:b/>
        </w:rPr>
      </w:pPr>
    </w:p>
    <w:p w:rsidR="00D37277" w:rsidRPr="00E70AB6" w:rsidRDefault="0053130D" w:rsidP="003A5ECD">
      <w:pPr>
        <w:pStyle w:val="52"/>
        <w:shd w:val="clear" w:color="auto" w:fill="auto"/>
        <w:tabs>
          <w:tab w:val="left" w:pos="994"/>
        </w:tabs>
        <w:spacing w:before="0" w:after="0" w:line="240" w:lineRule="auto"/>
        <w:ind w:right="20" w:hanging="142"/>
        <w:rPr>
          <w:b/>
        </w:rPr>
      </w:pPr>
      <w:r w:rsidRPr="00E70AB6">
        <w:rPr>
          <w:b/>
        </w:rPr>
        <w:t>2.</w:t>
      </w:r>
      <w:r w:rsidR="009E0691" w:rsidRPr="00E70AB6">
        <w:rPr>
          <w:b/>
        </w:rPr>
        <w:t>10</w:t>
      </w:r>
      <w:r w:rsidRPr="00E70AB6">
        <w:rPr>
          <w:b/>
        </w:rPr>
        <w:t xml:space="preserve"> Місця поховання </w:t>
      </w:r>
    </w:p>
    <w:p w:rsidR="00FE154E" w:rsidRPr="00E70AB6" w:rsidRDefault="00FE154E" w:rsidP="003A5ECD">
      <w:pPr>
        <w:spacing w:after="0"/>
        <w:ind w:firstLine="709"/>
        <w:rPr>
          <w:rFonts w:ascii="Times New Roman" w:hAnsi="Times New Roman" w:cs="Times New Roman"/>
          <w:sz w:val="27"/>
          <w:szCs w:val="27"/>
        </w:rPr>
      </w:pPr>
      <w:r w:rsidRPr="00E70AB6">
        <w:rPr>
          <w:rFonts w:ascii="Times New Roman" w:hAnsi="Times New Roman" w:cs="Times New Roman"/>
          <w:sz w:val="27"/>
          <w:szCs w:val="27"/>
        </w:rPr>
        <w:t>На балансі комунального підприємства «Спеціалізований комбінат комунально-побутового обслуговування» знаходиться 12 кладовищ, загальною площею 126,4 га, а саме: «</w:t>
      </w:r>
      <w:proofErr w:type="spellStart"/>
      <w:r w:rsidRPr="00E70AB6">
        <w:rPr>
          <w:rFonts w:ascii="Times New Roman" w:hAnsi="Times New Roman" w:cs="Times New Roman"/>
          <w:sz w:val="27"/>
          <w:szCs w:val="27"/>
        </w:rPr>
        <w:t>Яцево</w:t>
      </w:r>
      <w:proofErr w:type="spellEnd"/>
      <w:r w:rsidRPr="00E70AB6">
        <w:rPr>
          <w:rFonts w:ascii="Times New Roman" w:hAnsi="Times New Roman" w:cs="Times New Roman"/>
          <w:sz w:val="27"/>
          <w:szCs w:val="27"/>
        </w:rPr>
        <w:t xml:space="preserve">» по вул. Кленова, 25, по вул. </w:t>
      </w:r>
      <w:proofErr w:type="spellStart"/>
      <w:r w:rsidRPr="00E70AB6">
        <w:rPr>
          <w:rFonts w:ascii="Times New Roman" w:hAnsi="Times New Roman" w:cs="Times New Roman"/>
          <w:sz w:val="27"/>
          <w:szCs w:val="27"/>
        </w:rPr>
        <w:t>Старобілоуська</w:t>
      </w:r>
      <w:proofErr w:type="spellEnd"/>
      <w:r w:rsidRPr="00E70AB6">
        <w:rPr>
          <w:rFonts w:ascii="Times New Roman" w:hAnsi="Times New Roman" w:cs="Times New Roman"/>
          <w:sz w:val="27"/>
          <w:szCs w:val="27"/>
        </w:rPr>
        <w:t xml:space="preserve">, 6, в районі </w:t>
      </w:r>
      <w:proofErr w:type="spellStart"/>
      <w:r w:rsidRPr="00E70AB6">
        <w:rPr>
          <w:rFonts w:ascii="Times New Roman" w:hAnsi="Times New Roman" w:cs="Times New Roman"/>
          <w:sz w:val="27"/>
          <w:szCs w:val="27"/>
        </w:rPr>
        <w:t>Ялівщини</w:t>
      </w:r>
      <w:proofErr w:type="spellEnd"/>
      <w:r w:rsidRPr="00E70AB6">
        <w:rPr>
          <w:rFonts w:ascii="Times New Roman" w:hAnsi="Times New Roman" w:cs="Times New Roman"/>
          <w:sz w:val="27"/>
          <w:szCs w:val="27"/>
        </w:rPr>
        <w:t>, по вул. Шевченка, по вул. Кочерги, Німецьке кладов</w:t>
      </w:r>
      <w:r w:rsidR="00D4223A" w:rsidRPr="00E70AB6">
        <w:rPr>
          <w:rFonts w:ascii="Times New Roman" w:hAnsi="Times New Roman" w:cs="Times New Roman"/>
          <w:sz w:val="27"/>
          <w:szCs w:val="27"/>
        </w:rPr>
        <w:t>ище, в районі АТ «Сіверянка, по</w:t>
      </w:r>
      <w:r w:rsidRPr="00E70AB6">
        <w:rPr>
          <w:rFonts w:ascii="Times New Roman" w:hAnsi="Times New Roman" w:cs="Times New Roman"/>
          <w:sz w:val="27"/>
          <w:szCs w:val="27"/>
        </w:rPr>
        <w:t xml:space="preserve"> вул. Загородня, в районі с. </w:t>
      </w:r>
      <w:proofErr w:type="spellStart"/>
      <w:r w:rsidRPr="00E70AB6">
        <w:rPr>
          <w:rFonts w:ascii="Times New Roman" w:hAnsi="Times New Roman" w:cs="Times New Roman"/>
          <w:sz w:val="27"/>
          <w:szCs w:val="27"/>
        </w:rPr>
        <w:t>Півці</w:t>
      </w:r>
      <w:proofErr w:type="spellEnd"/>
      <w:r w:rsidRPr="00E70AB6">
        <w:rPr>
          <w:rFonts w:ascii="Times New Roman" w:hAnsi="Times New Roman" w:cs="Times New Roman"/>
          <w:sz w:val="27"/>
          <w:szCs w:val="27"/>
        </w:rPr>
        <w:t xml:space="preserve">, в районі </w:t>
      </w:r>
      <w:r w:rsidR="00CA71EF">
        <w:rPr>
          <w:rFonts w:ascii="Times New Roman" w:hAnsi="Times New Roman" w:cs="Times New Roman"/>
          <w:sz w:val="27"/>
          <w:szCs w:val="27"/>
        </w:rPr>
        <w:t xml:space="preserve">                        </w:t>
      </w:r>
      <w:r w:rsidRPr="00E70AB6">
        <w:rPr>
          <w:rFonts w:ascii="Times New Roman" w:hAnsi="Times New Roman" w:cs="Times New Roman"/>
          <w:sz w:val="27"/>
          <w:szCs w:val="27"/>
        </w:rPr>
        <w:t>с. Олександрівка, по вул. Любченка та «</w:t>
      </w:r>
      <w:proofErr w:type="spellStart"/>
      <w:r w:rsidRPr="00E70AB6">
        <w:rPr>
          <w:rFonts w:ascii="Times New Roman" w:hAnsi="Times New Roman" w:cs="Times New Roman"/>
          <w:sz w:val="27"/>
          <w:szCs w:val="27"/>
        </w:rPr>
        <w:t>Кукушанка</w:t>
      </w:r>
      <w:proofErr w:type="spellEnd"/>
      <w:r w:rsidRPr="00E70AB6">
        <w:rPr>
          <w:rFonts w:ascii="Times New Roman" w:hAnsi="Times New Roman" w:cs="Times New Roman"/>
          <w:sz w:val="27"/>
          <w:szCs w:val="27"/>
        </w:rPr>
        <w:t>»</w:t>
      </w:r>
      <w:r w:rsidR="00D4223A" w:rsidRPr="00E70AB6">
        <w:rPr>
          <w:rFonts w:ascii="Times New Roman" w:hAnsi="Times New Roman" w:cs="Times New Roman"/>
          <w:sz w:val="27"/>
          <w:szCs w:val="27"/>
        </w:rPr>
        <w:t>.</w:t>
      </w:r>
    </w:p>
    <w:p w:rsidR="00FE154E" w:rsidRPr="00E70AB6" w:rsidRDefault="00FE154E" w:rsidP="00FE154E">
      <w:pPr>
        <w:spacing w:after="0"/>
        <w:ind w:firstLine="709"/>
        <w:rPr>
          <w:rFonts w:ascii="Times New Roman" w:hAnsi="Times New Roman" w:cs="Times New Roman"/>
          <w:sz w:val="27"/>
          <w:szCs w:val="27"/>
        </w:rPr>
      </w:pPr>
      <w:r w:rsidRPr="00E70AB6">
        <w:rPr>
          <w:rFonts w:ascii="Times New Roman" w:hAnsi="Times New Roman" w:cs="Times New Roman"/>
          <w:sz w:val="27"/>
          <w:szCs w:val="27"/>
        </w:rPr>
        <w:t>Основною гострою проблемою є нестача землі для проведення подальшого поховання померлих. На даний час залишився один сектор для загального поховання та три сектори для почесного поховання. Щоб вирішити вищезазначене питання необхідно провести викуп земельних ділянок. Для проведення захоронень на кладовищі «</w:t>
      </w:r>
      <w:proofErr w:type="spellStart"/>
      <w:r w:rsidRPr="00E70AB6">
        <w:rPr>
          <w:rFonts w:ascii="Times New Roman" w:hAnsi="Times New Roman" w:cs="Times New Roman"/>
          <w:sz w:val="27"/>
          <w:szCs w:val="27"/>
        </w:rPr>
        <w:t>Яцево</w:t>
      </w:r>
      <w:proofErr w:type="spellEnd"/>
      <w:r w:rsidRPr="00E70AB6">
        <w:rPr>
          <w:rFonts w:ascii="Times New Roman" w:hAnsi="Times New Roman" w:cs="Times New Roman"/>
          <w:sz w:val="27"/>
          <w:szCs w:val="27"/>
        </w:rPr>
        <w:t xml:space="preserve">» необхідно щорічно збільшувати площу кладовища як мінімум на 3 га. Відповідно, необхідно від 15 до 30 га землі для функціонування </w:t>
      </w:r>
      <w:r w:rsidRPr="00E70AB6">
        <w:rPr>
          <w:rFonts w:ascii="Times New Roman" w:hAnsi="Times New Roman" w:cs="Times New Roman"/>
          <w:sz w:val="27"/>
          <w:szCs w:val="27"/>
        </w:rPr>
        <w:lastRenderedPageBreak/>
        <w:t>кладовища на наступні 5-10 років. В подальшому необхідна нова земельна ділянка розміром щонайменше 100 га для створення та експлуатації нового кладовища.</w:t>
      </w:r>
    </w:p>
    <w:p w:rsidR="00B4353B" w:rsidRDefault="00B4353B" w:rsidP="00B4353B">
      <w:pPr>
        <w:pStyle w:val="ae"/>
        <w:tabs>
          <w:tab w:val="left" w:pos="0"/>
        </w:tabs>
        <w:spacing w:after="0"/>
        <w:ind w:firstLine="567"/>
        <w:rPr>
          <w:sz w:val="27"/>
          <w:szCs w:val="27"/>
          <w:lang w:val="uk-UA"/>
        </w:rPr>
      </w:pPr>
    </w:p>
    <w:p w:rsidR="00CA71EF" w:rsidRPr="00E70AB6" w:rsidRDefault="00CA71EF" w:rsidP="00B4353B">
      <w:pPr>
        <w:pStyle w:val="ae"/>
        <w:tabs>
          <w:tab w:val="left" w:pos="0"/>
        </w:tabs>
        <w:spacing w:after="0"/>
        <w:ind w:firstLine="567"/>
        <w:rPr>
          <w:sz w:val="27"/>
          <w:szCs w:val="27"/>
          <w:lang w:val="uk-UA"/>
        </w:rPr>
      </w:pPr>
    </w:p>
    <w:p w:rsidR="007F302F" w:rsidRPr="00CA71EF" w:rsidRDefault="009E0691" w:rsidP="00CA71EF">
      <w:pPr>
        <w:spacing w:after="0"/>
        <w:ind w:hanging="23"/>
        <w:rPr>
          <w:rFonts w:ascii="Times New Roman" w:hAnsi="Times New Roman" w:cs="Times New Roman"/>
          <w:b/>
          <w:sz w:val="27"/>
          <w:szCs w:val="27"/>
        </w:rPr>
      </w:pPr>
      <w:r w:rsidRPr="00E70AB6">
        <w:rPr>
          <w:rFonts w:ascii="Times New Roman" w:hAnsi="Times New Roman" w:cs="Times New Roman"/>
          <w:b/>
          <w:sz w:val="27"/>
          <w:szCs w:val="27"/>
        </w:rPr>
        <w:t>2.11 Пляжі та місця</w:t>
      </w:r>
      <w:r w:rsidR="00495724" w:rsidRPr="00E70AB6">
        <w:rPr>
          <w:rFonts w:ascii="Times New Roman" w:hAnsi="Times New Roman" w:cs="Times New Roman"/>
          <w:b/>
          <w:sz w:val="27"/>
          <w:szCs w:val="27"/>
        </w:rPr>
        <w:t xml:space="preserve"> </w:t>
      </w:r>
      <w:r w:rsidRPr="00E70AB6">
        <w:rPr>
          <w:rFonts w:ascii="Times New Roman" w:hAnsi="Times New Roman" w:cs="Times New Roman"/>
          <w:b/>
          <w:sz w:val="27"/>
          <w:szCs w:val="27"/>
        </w:rPr>
        <w:t xml:space="preserve"> відпочинку людей біля води </w:t>
      </w:r>
    </w:p>
    <w:p w:rsidR="007F302F" w:rsidRPr="00E70AB6" w:rsidRDefault="007F302F" w:rsidP="007F302F">
      <w:pPr>
        <w:spacing w:after="0"/>
        <w:ind w:firstLine="544"/>
        <w:rPr>
          <w:rFonts w:ascii="Times New Roman" w:hAnsi="Times New Roman" w:cs="Times New Roman"/>
          <w:sz w:val="27"/>
          <w:szCs w:val="27"/>
        </w:rPr>
      </w:pPr>
      <w:r w:rsidRPr="00E70AB6">
        <w:rPr>
          <w:rFonts w:ascii="Times New Roman" w:hAnsi="Times New Roman" w:cs="Times New Roman"/>
          <w:sz w:val="27"/>
          <w:szCs w:val="27"/>
        </w:rPr>
        <w:t xml:space="preserve">Особливу увагу в місті приділено місцям відпочинку людей біля води. У місті функціонує один міський пляж «Золотий берег» та 5 місць відпочинку біля води, які мають статус «зон відпочинку» — в районі готелю «Брянськ», човнової станції, за пішохідним мостом, у районі </w:t>
      </w:r>
      <w:proofErr w:type="spellStart"/>
      <w:r w:rsidRPr="00E70AB6">
        <w:rPr>
          <w:rFonts w:ascii="Times New Roman" w:hAnsi="Times New Roman" w:cs="Times New Roman"/>
          <w:sz w:val="27"/>
          <w:szCs w:val="27"/>
        </w:rPr>
        <w:t>Лісковиці</w:t>
      </w:r>
      <w:proofErr w:type="spellEnd"/>
      <w:r w:rsidRPr="00E70AB6">
        <w:rPr>
          <w:rFonts w:ascii="Times New Roman" w:hAnsi="Times New Roman" w:cs="Times New Roman"/>
          <w:sz w:val="27"/>
          <w:szCs w:val="27"/>
        </w:rPr>
        <w:t xml:space="preserve"> та </w:t>
      </w:r>
      <w:proofErr w:type="spellStart"/>
      <w:r w:rsidRPr="00E70AB6">
        <w:rPr>
          <w:rFonts w:ascii="Times New Roman" w:hAnsi="Times New Roman" w:cs="Times New Roman"/>
          <w:sz w:val="27"/>
          <w:szCs w:val="27"/>
        </w:rPr>
        <w:t>Ялівщини</w:t>
      </w:r>
      <w:proofErr w:type="spellEnd"/>
      <w:r w:rsidRPr="00E70AB6">
        <w:rPr>
          <w:rFonts w:ascii="Times New Roman" w:hAnsi="Times New Roman" w:cs="Times New Roman"/>
          <w:sz w:val="27"/>
          <w:szCs w:val="27"/>
        </w:rPr>
        <w:t>.</w:t>
      </w:r>
    </w:p>
    <w:p w:rsidR="007F302F" w:rsidRPr="00E70AB6" w:rsidRDefault="007F302F" w:rsidP="007F302F">
      <w:pPr>
        <w:spacing w:after="0"/>
        <w:ind w:firstLine="544"/>
        <w:rPr>
          <w:rFonts w:ascii="Times New Roman" w:hAnsi="Times New Roman" w:cs="Times New Roman"/>
          <w:sz w:val="27"/>
          <w:szCs w:val="27"/>
        </w:rPr>
      </w:pPr>
      <w:r w:rsidRPr="00E70AB6">
        <w:rPr>
          <w:rFonts w:ascii="Times New Roman" w:hAnsi="Times New Roman" w:cs="Times New Roman"/>
          <w:sz w:val="27"/>
          <w:szCs w:val="27"/>
        </w:rPr>
        <w:t xml:space="preserve">Щорічно забезпечується підготовка міського пляжу до купального сезону, що передбачає комплекс заходів з підготовки берегової зони та прилеглої території до належного санітарного стану, проведення обстеження та очищення від сторонніх предметів дна пляжу, огородження акваторії пляжу буйками, обладнання рятувального та медичного постів.  </w:t>
      </w:r>
    </w:p>
    <w:p w:rsidR="007F302F" w:rsidRPr="00E70AB6" w:rsidRDefault="007F302F" w:rsidP="007F302F">
      <w:pPr>
        <w:spacing w:after="0"/>
        <w:ind w:firstLine="544"/>
        <w:rPr>
          <w:rFonts w:ascii="Times New Roman" w:hAnsi="Times New Roman" w:cs="Times New Roman"/>
          <w:sz w:val="27"/>
          <w:szCs w:val="27"/>
        </w:rPr>
      </w:pPr>
      <w:r w:rsidRPr="00E70AB6">
        <w:rPr>
          <w:rFonts w:ascii="Times New Roman" w:hAnsi="Times New Roman" w:cs="Times New Roman"/>
          <w:sz w:val="27"/>
          <w:szCs w:val="27"/>
        </w:rPr>
        <w:t>Територію міського пляжу було приведено до належного стану, що вплинуло на кількість відпочиваючих в бік збільшення. В наступні роки необхідно продовжити виконання робіт для належного функціонування всіх зон відпочинку та необхідно виконати ряд заходів:</w:t>
      </w:r>
    </w:p>
    <w:p w:rsidR="007F302F" w:rsidRPr="00E70AB6" w:rsidRDefault="00115A0D" w:rsidP="00115A0D">
      <w:pPr>
        <w:spacing w:after="0"/>
        <w:ind w:left="-142" w:firstLine="851"/>
        <w:rPr>
          <w:rFonts w:ascii="Times New Roman" w:hAnsi="Times New Roman" w:cs="Times New Roman"/>
          <w:sz w:val="27"/>
          <w:szCs w:val="27"/>
        </w:rPr>
      </w:pPr>
      <w:r>
        <w:rPr>
          <w:rFonts w:ascii="Times New Roman" w:hAnsi="Times New Roman" w:cs="Times New Roman"/>
          <w:sz w:val="27"/>
          <w:szCs w:val="27"/>
        </w:rPr>
        <w:tab/>
      </w:r>
      <w:r w:rsidR="007F302F" w:rsidRPr="00E70AB6">
        <w:rPr>
          <w:rFonts w:ascii="Times New Roman" w:hAnsi="Times New Roman" w:cs="Times New Roman"/>
          <w:sz w:val="27"/>
          <w:szCs w:val="27"/>
        </w:rPr>
        <w:t xml:space="preserve">- розширення та визначення меж (підготовка та затвердження проекту); </w:t>
      </w:r>
    </w:p>
    <w:p w:rsidR="007F302F" w:rsidRPr="00E70AB6" w:rsidRDefault="007F302F" w:rsidP="00115A0D">
      <w:pPr>
        <w:spacing w:after="0"/>
        <w:ind w:left="-142" w:firstLine="851"/>
        <w:rPr>
          <w:rFonts w:ascii="Times New Roman" w:hAnsi="Times New Roman" w:cs="Times New Roman"/>
          <w:sz w:val="27"/>
          <w:szCs w:val="27"/>
        </w:rPr>
      </w:pPr>
      <w:r w:rsidRPr="00E70AB6">
        <w:rPr>
          <w:rFonts w:ascii="Times New Roman" w:hAnsi="Times New Roman" w:cs="Times New Roman"/>
          <w:sz w:val="27"/>
          <w:szCs w:val="27"/>
        </w:rPr>
        <w:t xml:space="preserve">- облаштування рятувального та медичного постів; </w:t>
      </w:r>
    </w:p>
    <w:p w:rsidR="007F302F" w:rsidRPr="00E70AB6" w:rsidRDefault="007F302F" w:rsidP="00115A0D">
      <w:pPr>
        <w:spacing w:after="0"/>
        <w:ind w:left="-142" w:firstLine="851"/>
        <w:rPr>
          <w:rFonts w:ascii="Times New Roman" w:hAnsi="Times New Roman" w:cs="Times New Roman"/>
          <w:sz w:val="27"/>
          <w:szCs w:val="27"/>
        </w:rPr>
      </w:pPr>
      <w:r w:rsidRPr="00E70AB6">
        <w:rPr>
          <w:rFonts w:ascii="Times New Roman" w:hAnsi="Times New Roman" w:cs="Times New Roman"/>
          <w:sz w:val="27"/>
          <w:szCs w:val="27"/>
        </w:rPr>
        <w:t xml:space="preserve">- вирівнювання та розчищення від рослинності зон відпочинку; </w:t>
      </w:r>
    </w:p>
    <w:p w:rsidR="007F302F" w:rsidRPr="00E70AB6" w:rsidRDefault="007F302F" w:rsidP="00115A0D">
      <w:pPr>
        <w:spacing w:after="0"/>
        <w:ind w:left="-142" w:firstLine="851"/>
        <w:rPr>
          <w:rFonts w:ascii="Times New Roman" w:hAnsi="Times New Roman" w:cs="Times New Roman"/>
          <w:sz w:val="27"/>
          <w:szCs w:val="27"/>
        </w:rPr>
      </w:pPr>
      <w:r w:rsidRPr="00E70AB6">
        <w:rPr>
          <w:rFonts w:ascii="Times New Roman" w:hAnsi="Times New Roman" w:cs="Times New Roman"/>
          <w:sz w:val="27"/>
          <w:szCs w:val="27"/>
        </w:rPr>
        <w:t>- встановлення лав, навісів, переодягалень, туалетів;</w:t>
      </w:r>
    </w:p>
    <w:p w:rsidR="007F302F" w:rsidRPr="00E70AB6" w:rsidRDefault="007F302F" w:rsidP="00115A0D">
      <w:pPr>
        <w:spacing w:after="0"/>
        <w:ind w:left="-142" w:firstLine="851"/>
        <w:rPr>
          <w:rFonts w:ascii="Times New Roman" w:hAnsi="Times New Roman" w:cs="Times New Roman"/>
          <w:sz w:val="27"/>
          <w:szCs w:val="27"/>
        </w:rPr>
      </w:pPr>
      <w:r w:rsidRPr="00E70AB6">
        <w:rPr>
          <w:rFonts w:ascii="Times New Roman" w:hAnsi="Times New Roman" w:cs="Times New Roman"/>
          <w:sz w:val="27"/>
          <w:szCs w:val="27"/>
        </w:rPr>
        <w:t>- завезення піску;</w:t>
      </w:r>
    </w:p>
    <w:p w:rsidR="007F302F" w:rsidRPr="00E70AB6" w:rsidRDefault="007F302F" w:rsidP="00115A0D">
      <w:pPr>
        <w:spacing w:after="0"/>
        <w:ind w:left="-142" w:firstLine="851"/>
        <w:rPr>
          <w:rFonts w:ascii="Times New Roman" w:hAnsi="Times New Roman" w:cs="Times New Roman"/>
          <w:sz w:val="27"/>
          <w:szCs w:val="27"/>
        </w:rPr>
      </w:pPr>
      <w:r w:rsidRPr="00E70AB6">
        <w:rPr>
          <w:rFonts w:ascii="Times New Roman" w:hAnsi="Times New Roman" w:cs="Times New Roman"/>
          <w:sz w:val="27"/>
          <w:szCs w:val="27"/>
        </w:rPr>
        <w:t xml:space="preserve">- облаштування спусків до води; </w:t>
      </w:r>
    </w:p>
    <w:p w:rsidR="007F302F" w:rsidRPr="00E70AB6" w:rsidRDefault="007F302F" w:rsidP="00115A0D">
      <w:pPr>
        <w:spacing w:after="0"/>
        <w:ind w:left="-142" w:firstLine="851"/>
        <w:rPr>
          <w:rFonts w:ascii="Times New Roman" w:hAnsi="Times New Roman" w:cs="Times New Roman"/>
          <w:sz w:val="27"/>
          <w:szCs w:val="27"/>
        </w:rPr>
      </w:pPr>
      <w:r w:rsidRPr="00E70AB6">
        <w:rPr>
          <w:rFonts w:ascii="Times New Roman" w:hAnsi="Times New Roman" w:cs="Times New Roman"/>
          <w:sz w:val="27"/>
          <w:szCs w:val="27"/>
        </w:rPr>
        <w:t xml:space="preserve">- облаштування </w:t>
      </w:r>
      <w:proofErr w:type="spellStart"/>
      <w:r w:rsidRPr="00E70AB6">
        <w:rPr>
          <w:rFonts w:ascii="Times New Roman" w:hAnsi="Times New Roman" w:cs="Times New Roman"/>
          <w:sz w:val="27"/>
          <w:szCs w:val="27"/>
        </w:rPr>
        <w:t>фуд</w:t>
      </w:r>
      <w:proofErr w:type="spellEnd"/>
      <w:r w:rsidRPr="00E70AB6">
        <w:rPr>
          <w:rFonts w:ascii="Times New Roman" w:hAnsi="Times New Roman" w:cs="Times New Roman"/>
          <w:sz w:val="27"/>
          <w:szCs w:val="27"/>
        </w:rPr>
        <w:t xml:space="preserve"> зон.</w:t>
      </w:r>
    </w:p>
    <w:p w:rsidR="00900C41" w:rsidRPr="00E70AB6" w:rsidRDefault="00900C41" w:rsidP="00900C41">
      <w:pPr>
        <w:pStyle w:val="ad"/>
        <w:spacing w:after="0"/>
        <w:ind w:left="0"/>
        <w:rPr>
          <w:b/>
          <w:i/>
          <w:sz w:val="27"/>
          <w:szCs w:val="27"/>
          <w:u w:val="single"/>
          <w:lang w:val="uk-UA"/>
        </w:rPr>
      </w:pPr>
    </w:p>
    <w:p w:rsidR="00900C41" w:rsidRPr="00E70AB6" w:rsidRDefault="00900C41" w:rsidP="00CE24E6">
      <w:pPr>
        <w:pStyle w:val="ad"/>
        <w:spacing w:after="0"/>
        <w:ind w:left="0" w:firstLine="0"/>
        <w:rPr>
          <w:b/>
          <w:sz w:val="27"/>
          <w:szCs w:val="27"/>
          <w:lang w:val="uk-UA"/>
        </w:rPr>
      </w:pPr>
      <w:r w:rsidRPr="00E70AB6">
        <w:rPr>
          <w:b/>
          <w:sz w:val="27"/>
          <w:szCs w:val="27"/>
          <w:lang w:val="uk-UA"/>
        </w:rPr>
        <w:t>2.12 Відновлення дитячих та спортивних майданчиків</w:t>
      </w:r>
    </w:p>
    <w:p w:rsidR="00FF61AF" w:rsidRPr="00E70AB6" w:rsidRDefault="00FF61AF" w:rsidP="00CE24E6">
      <w:pPr>
        <w:spacing w:after="0"/>
        <w:ind w:firstLine="567"/>
        <w:rPr>
          <w:rFonts w:ascii="Times New Roman" w:hAnsi="Times New Roman" w:cs="Times New Roman"/>
          <w:sz w:val="27"/>
          <w:szCs w:val="27"/>
        </w:rPr>
      </w:pPr>
      <w:r w:rsidRPr="00E70AB6">
        <w:rPr>
          <w:rFonts w:ascii="Times New Roman" w:hAnsi="Times New Roman" w:cs="Times New Roman"/>
          <w:sz w:val="27"/>
          <w:szCs w:val="27"/>
        </w:rPr>
        <w:t xml:space="preserve">В місті Чернігові налічується 487 дитячих та 139 спортивних майданчики, які в основному розташовані на прибудинкових територіях багатоквартирних житлових будинків. Більшість з них встановлена під час забудови житлових мікрорайонів та потребує повного оновлення застарілих елементів на сучасні, які забезпечать безпеку та фізичний розвиток дітей. В зв’язку з відсутністю місць відпочинку в приватному секторі міста Програмою передбачено встановлення   дитячих та  спортивних майданчиків в мікрорайонах приватної забудови. </w:t>
      </w:r>
    </w:p>
    <w:p w:rsidR="00FF61AF" w:rsidRPr="00E70AB6" w:rsidRDefault="00FF61AF" w:rsidP="00CE24E6">
      <w:pPr>
        <w:spacing w:after="0"/>
        <w:ind w:firstLine="567"/>
        <w:rPr>
          <w:rFonts w:ascii="Times New Roman" w:hAnsi="Times New Roman" w:cs="Times New Roman"/>
          <w:sz w:val="27"/>
          <w:szCs w:val="27"/>
        </w:rPr>
      </w:pPr>
      <w:r w:rsidRPr="00E70AB6">
        <w:rPr>
          <w:rFonts w:ascii="Times New Roman" w:hAnsi="Times New Roman" w:cs="Times New Roman"/>
          <w:sz w:val="27"/>
          <w:szCs w:val="27"/>
        </w:rPr>
        <w:t>Під час влаштування дитячих та спортивних майданчиків передбачено</w:t>
      </w:r>
    </w:p>
    <w:p w:rsidR="00FF61AF" w:rsidRPr="00E70AB6" w:rsidRDefault="00FF61AF" w:rsidP="00CE24E6">
      <w:pPr>
        <w:spacing w:after="0"/>
        <w:rPr>
          <w:rFonts w:ascii="Times New Roman" w:hAnsi="Times New Roman" w:cs="Times New Roman"/>
          <w:sz w:val="27"/>
          <w:szCs w:val="27"/>
        </w:rPr>
      </w:pPr>
      <w:r w:rsidRPr="00E70AB6">
        <w:rPr>
          <w:rFonts w:ascii="Times New Roman" w:hAnsi="Times New Roman" w:cs="Times New Roman"/>
          <w:sz w:val="27"/>
          <w:szCs w:val="27"/>
        </w:rPr>
        <w:t xml:space="preserve">- </w:t>
      </w:r>
      <w:proofErr w:type="spellStart"/>
      <w:r w:rsidRPr="00E70AB6">
        <w:rPr>
          <w:rFonts w:ascii="Times New Roman" w:hAnsi="Times New Roman" w:cs="Times New Roman"/>
          <w:sz w:val="27"/>
          <w:szCs w:val="27"/>
        </w:rPr>
        <w:t>всатновлення</w:t>
      </w:r>
      <w:proofErr w:type="spellEnd"/>
      <w:r w:rsidRPr="00E70AB6">
        <w:rPr>
          <w:rFonts w:ascii="Times New Roman" w:hAnsi="Times New Roman" w:cs="Times New Roman"/>
          <w:sz w:val="27"/>
          <w:szCs w:val="27"/>
        </w:rPr>
        <w:t xml:space="preserve"> різноманітного комплексу ігрових елементів;</w:t>
      </w:r>
    </w:p>
    <w:p w:rsidR="00FF61AF" w:rsidRPr="00E70AB6" w:rsidRDefault="00FF61AF" w:rsidP="00CE24E6">
      <w:pPr>
        <w:spacing w:after="0"/>
        <w:rPr>
          <w:rFonts w:ascii="Times New Roman" w:hAnsi="Times New Roman" w:cs="Times New Roman"/>
          <w:sz w:val="27"/>
          <w:szCs w:val="27"/>
        </w:rPr>
      </w:pPr>
      <w:r w:rsidRPr="00E70AB6">
        <w:rPr>
          <w:rFonts w:ascii="Times New Roman" w:hAnsi="Times New Roman" w:cs="Times New Roman"/>
          <w:sz w:val="27"/>
          <w:szCs w:val="27"/>
        </w:rPr>
        <w:t>- влаштування травмобезпечного покриття майданчиків;</w:t>
      </w:r>
    </w:p>
    <w:p w:rsidR="00FF61AF" w:rsidRPr="00E70AB6" w:rsidRDefault="00FF61AF" w:rsidP="00CE24E6">
      <w:pPr>
        <w:spacing w:after="0"/>
        <w:rPr>
          <w:rFonts w:ascii="Times New Roman" w:hAnsi="Times New Roman" w:cs="Times New Roman"/>
          <w:sz w:val="27"/>
          <w:szCs w:val="27"/>
        </w:rPr>
      </w:pPr>
      <w:r w:rsidRPr="00E70AB6">
        <w:rPr>
          <w:rFonts w:ascii="Times New Roman" w:hAnsi="Times New Roman" w:cs="Times New Roman"/>
          <w:sz w:val="27"/>
          <w:szCs w:val="27"/>
        </w:rPr>
        <w:t>- влаштування огородження та додаткового освітлення території.</w:t>
      </w:r>
    </w:p>
    <w:p w:rsidR="00404631" w:rsidRPr="00E70AB6" w:rsidRDefault="00404631" w:rsidP="009E0691">
      <w:pPr>
        <w:pStyle w:val="ad"/>
        <w:spacing w:after="0"/>
        <w:ind w:left="720" w:firstLine="0"/>
        <w:rPr>
          <w:sz w:val="27"/>
          <w:szCs w:val="27"/>
          <w:lang w:val="uk-UA"/>
        </w:rPr>
      </w:pPr>
    </w:p>
    <w:p w:rsidR="00905FE3" w:rsidRPr="00E70AB6" w:rsidRDefault="009E0691" w:rsidP="004402B0">
      <w:pPr>
        <w:pStyle w:val="ad"/>
        <w:spacing w:after="0"/>
        <w:ind w:left="0" w:firstLine="0"/>
        <w:rPr>
          <w:b/>
          <w:sz w:val="27"/>
          <w:szCs w:val="27"/>
          <w:lang w:val="uk-UA"/>
        </w:rPr>
      </w:pPr>
      <w:r w:rsidRPr="00E70AB6">
        <w:rPr>
          <w:b/>
          <w:sz w:val="27"/>
          <w:szCs w:val="27"/>
          <w:lang w:val="uk-UA"/>
        </w:rPr>
        <w:t>2.</w:t>
      </w:r>
      <w:r w:rsidR="00FA56BF" w:rsidRPr="00E70AB6">
        <w:rPr>
          <w:b/>
          <w:sz w:val="27"/>
          <w:szCs w:val="27"/>
          <w:lang w:val="uk-UA"/>
        </w:rPr>
        <w:t>13</w:t>
      </w:r>
      <w:r w:rsidRPr="00E70AB6">
        <w:rPr>
          <w:b/>
          <w:sz w:val="27"/>
          <w:szCs w:val="27"/>
          <w:lang w:val="uk-UA"/>
        </w:rPr>
        <w:t xml:space="preserve">  </w:t>
      </w:r>
      <w:proofErr w:type="spellStart"/>
      <w:r w:rsidRPr="00E70AB6">
        <w:rPr>
          <w:b/>
          <w:sz w:val="27"/>
          <w:szCs w:val="27"/>
          <w:lang w:val="uk-UA"/>
        </w:rPr>
        <w:t>Парковки</w:t>
      </w:r>
      <w:proofErr w:type="spellEnd"/>
    </w:p>
    <w:p w:rsidR="00FF61AF" w:rsidRPr="00CA71EF" w:rsidRDefault="00FF61AF" w:rsidP="00FF61AF">
      <w:pPr>
        <w:pStyle w:val="ad"/>
        <w:spacing w:after="0"/>
        <w:ind w:left="0" w:firstLine="567"/>
        <w:rPr>
          <w:sz w:val="27"/>
          <w:szCs w:val="27"/>
          <w:lang w:val="uk-UA"/>
        </w:rPr>
      </w:pPr>
      <w:r w:rsidRPr="00E70AB6">
        <w:rPr>
          <w:sz w:val="27"/>
          <w:szCs w:val="27"/>
          <w:lang w:val="uk-UA"/>
        </w:rPr>
        <w:t xml:space="preserve">В м. Чернігові існує 15 </w:t>
      </w:r>
      <w:proofErr w:type="spellStart"/>
      <w:r w:rsidRPr="00E70AB6">
        <w:rPr>
          <w:sz w:val="27"/>
          <w:szCs w:val="27"/>
          <w:lang w:val="uk-UA"/>
        </w:rPr>
        <w:t>паркувальних</w:t>
      </w:r>
      <w:proofErr w:type="spellEnd"/>
      <w:r w:rsidRPr="00E70AB6">
        <w:rPr>
          <w:sz w:val="27"/>
          <w:szCs w:val="27"/>
          <w:lang w:val="uk-UA"/>
        </w:rPr>
        <w:t xml:space="preserve"> майданчиків загальною кількістю місць для паркування транспортних засобів 307 од. та площею 4690,7 м</w:t>
      </w:r>
      <w:r w:rsidRPr="00E70AB6">
        <w:rPr>
          <w:sz w:val="27"/>
          <w:szCs w:val="27"/>
          <w:vertAlign w:val="superscript"/>
          <w:lang w:val="uk-UA"/>
        </w:rPr>
        <w:t>2</w:t>
      </w:r>
      <w:r w:rsidR="00CA71EF">
        <w:rPr>
          <w:sz w:val="27"/>
          <w:szCs w:val="27"/>
          <w:lang w:val="uk-UA"/>
        </w:rPr>
        <w:t>.</w:t>
      </w:r>
    </w:p>
    <w:p w:rsidR="00FF61AF" w:rsidRPr="00E70AB6" w:rsidRDefault="00FF61AF" w:rsidP="00FF61AF">
      <w:pPr>
        <w:pStyle w:val="ad"/>
        <w:spacing w:after="0"/>
        <w:ind w:left="0" w:firstLine="567"/>
        <w:rPr>
          <w:sz w:val="27"/>
          <w:szCs w:val="27"/>
          <w:lang w:val="uk-UA"/>
        </w:rPr>
      </w:pPr>
      <w:r w:rsidRPr="00E70AB6">
        <w:rPr>
          <w:sz w:val="27"/>
          <w:szCs w:val="27"/>
          <w:lang w:val="uk-UA"/>
        </w:rPr>
        <w:t>З метою збільшення пропускної спроможності проїзних частин вулиць міста (особливо його центральної частини) та підвищення безпеки дорожнього руху необхідно здійснити  впорядкування паркування транспортних засобів на вулицях міста та облаштування нових місць паркування.</w:t>
      </w:r>
    </w:p>
    <w:p w:rsidR="00FF61AF" w:rsidRPr="00E70AB6" w:rsidRDefault="00FF61AF" w:rsidP="00FF61AF">
      <w:pPr>
        <w:pStyle w:val="ad"/>
        <w:spacing w:after="0"/>
        <w:ind w:left="0" w:firstLine="567"/>
        <w:rPr>
          <w:sz w:val="27"/>
          <w:szCs w:val="27"/>
          <w:lang w:val="uk-UA"/>
        </w:rPr>
      </w:pPr>
      <w:r w:rsidRPr="00E70AB6">
        <w:rPr>
          <w:sz w:val="27"/>
          <w:szCs w:val="27"/>
          <w:lang w:val="uk-UA"/>
        </w:rPr>
        <w:t xml:space="preserve">Для збільшення фінансових надходжень до міського бюджету повного переходу до безготівкової автоматизованої системи оплати за користування </w:t>
      </w:r>
      <w:r w:rsidRPr="00E70AB6">
        <w:rPr>
          <w:sz w:val="27"/>
          <w:szCs w:val="27"/>
          <w:lang w:val="uk-UA"/>
        </w:rPr>
        <w:lastRenderedPageBreak/>
        <w:t xml:space="preserve">місцями паркування необхідно всі майданчики обладнати </w:t>
      </w:r>
      <w:proofErr w:type="spellStart"/>
      <w:r w:rsidRPr="00E70AB6">
        <w:rPr>
          <w:sz w:val="27"/>
          <w:szCs w:val="27"/>
          <w:lang w:val="uk-UA"/>
        </w:rPr>
        <w:t>паркувальними</w:t>
      </w:r>
      <w:proofErr w:type="spellEnd"/>
      <w:r w:rsidRPr="00E70AB6">
        <w:rPr>
          <w:sz w:val="27"/>
          <w:szCs w:val="27"/>
          <w:lang w:val="uk-UA"/>
        </w:rPr>
        <w:t xml:space="preserve"> автоматами.</w:t>
      </w:r>
    </w:p>
    <w:p w:rsidR="00905FE3" w:rsidRDefault="00905FE3" w:rsidP="009E0691">
      <w:pPr>
        <w:pStyle w:val="ad"/>
        <w:spacing w:after="0"/>
        <w:ind w:left="0"/>
        <w:rPr>
          <w:sz w:val="27"/>
          <w:szCs w:val="27"/>
          <w:lang w:val="uk-UA"/>
        </w:rPr>
      </w:pPr>
    </w:p>
    <w:p w:rsidR="00404631" w:rsidRPr="00E70AB6" w:rsidRDefault="00404631" w:rsidP="009E0691">
      <w:pPr>
        <w:pStyle w:val="ad"/>
        <w:spacing w:after="0"/>
        <w:ind w:left="0"/>
        <w:rPr>
          <w:sz w:val="27"/>
          <w:szCs w:val="27"/>
          <w:lang w:val="uk-UA"/>
        </w:rPr>
      </w:pPr>
    </w:p>
    <w:p w:rsidR="00905FE3" w:rsidRPr="00E70AB6" w:rsidRDefault="00FA56BF" w:rsidP="00FA56BF">
      <w:pPr>
        <w:pStyle w:val="p29"/>
        <w:shd w:val="clear" w:color="auto" w:fill="FFFFFF"/>
        <w:spacing w:before="0" w:beforeAutospacing="0" w:after="0" w:afterAutospacing="0"/>
        <w:ind w:hanging="23"/>
        <w:contextualSpacing/>
        <w:rPr>
          <w:b/>
          <w:color w:val="000000"/>
          <w:sz w:val="27"/>
          <w:szCs w:val="27"/>
          <w:lang w:val="uk-UA"/>
        </w:rPr>
      </w:pPr>
      <w:r w:rsidRPr="00E70AB6">
        <w:rPr>
          <w:b/>
          <w:color w:val="000000"/>
          <w:sz w:val="27"/>
          <w:szCs w:val="27"/>
          <w:lang w:val="uk-UA"/>
        </w:rPr>
        <w:t>2.14 Водопостачання та водовідведення</w:t>
      </w:r>
    </w:p>
    <w:p w:rsidR="004402B0" w:rsidRPr="00D2314C" w:rsidRDefault="00FA56BF" w:rsidP="004402B0">
      <w:pPr>
        <w:pStyle w:val="HTML"/>
        <w:spacing w:after="0"/>
        <w:ind w:firstLine="544"/>
        <w:rPr>
          <w:rFonts w:ascii="Times New Roman" w:hAnsi="Times New Roman" w:cs="Times New Roman"/>
          <w:bCs/>
          <w:sz w:val="27"/>
          <w:szCs w:val="27"/>
          <w:lang w:val="uk-UA"/>
        </w:rPr>
      </w:pPr>
      <w:proofErr w:type="spellStart"/>
      <w:r w:rsidRPr="00D2314C">
        <w:rPr>
          <w:rFonts w:ascii="Times New Roman" w:hAnsi="Times New Roman" w:cs="Times New Roman"/>
          <w:bCs/>
          <w:sz w:val="27"/>
          <w:szCs w:val="27"/>
          <w:lang w:val="uk-UA"/>
        </w:rPr>
        <w:t>Надавачем</w:t>
      </w:r>
      <w:proofErr w:type="spellEnd"/>
      <w:r w:rsidRPr="00D2314C">
        <w:rPr>
          <w:rFonts w:ascii="Times New Roman" w:hAnsi="Times New Roman" w:cs="Times New Roman"/>
          <w:bCs/>
          <w:sz w:val="27"/>
          <w:szCs w:val="27"/>
          <w:lang w:val="uk-UA"/>
        </w:rPr>
        <w:t xml:space="preserve"> послуг з</w:t>
      </w:r>
      <w:r w:rsidR="00D2314C">
        <w:rPr>
          <w:rFonts w:ascii="Times New Roman" w:hAnsi="Times New Roman" w:cs="Times New Roman"/>
          <w:bCs/>
          <w:sz w:val="27"/>
          <w:szCs w:val="27"/>
          <w:lang w:val="uk-UA"/>
        </w:rPr>
        <w:t xml:space="preserve"> </w:t>
      </w:r>
      <w:proofErr w:type="spellStart"/>
      <w:r w:rsidR="00D2314C">
        <w:rPr>
          <w:rFonts w:ascii="Times New Roman" w:hAnsi="Times New Roman" w:cs="Times New Roman"/>
          <w:bCs/>
          <w:sz w:val="27"/>
          <w:szCs w:val="27"/>
          <w:lang w:val="uk-UA"/>
        </w:rPr>
        <w:t>ценрального</w:t>
      </w:r>
      <w:proofErr w:type="spellEnd"/>
      <w:r w:rsidRPr="00D2314C">
        <w:rPr>
          <w:rFonts w:ascii="Times New Roman" w:hAnsi="Times New Roman" w:cs="Times New Roman"/>
          <w:bCs/>
          <w:sz w:val="27"/>
          <w:szCs w:val="27"/>
          <w:lang w:val="uk-UA"/>
        </w:rPr>
        <w:t xml:space="preserve"> водопостачання та водовідведення у місті Чернігові є комунальне підприємство  «</w:t>
      </w:r>
      <w:proofErr w:type="spellStart"/>
      <w:r w:rsidRPr="00D2314C">
        <w:rPr>
          <w:rFonts w:ascii="Times New Roman" w:hAnsi="Times New Roman" w:cs="Times New Roman"/>
          <w:bCs/>
          <w:sz w:val="27"/>
          <w:szCs w:val="27"/>
          <w:lang w:val="uk-UA"/>
        </w:rPr>
        <w:t>Чернігівводоканал</w:t>
      </w:r>
      <w:proofErr w:type="spellEnd"/>
      <w:r w:rsidRPr="00D2314C">
        <w:rPr>
          <w:rFonts w:ascii="Times New Roman" w:hAnsi="Times New Roman" w:cs="Times New Roman"/>
          <w:bCs/>
          <w:sz w:val="27"/>
          <w:szCs w:val="27"/>
          <w:lang w:val="uk-UA"/>
        </w:rPr>
        <w:t>»  Чернігівської міської ради.</w:t>
      </w:r>
    </w:p>
    <w:p w:rsidR="00FA56BF" w:rsidRPr="00D2314C" w:rsidRDefault="00FA56BF" w:rsidP="004402B0">
      <w:pPr>
        <w:shd w:val="clear" w:color="auto" w:fill="FFFFFF"/>
        <w:spacing w:after="0"/>
        <w:ind w:firstLine="544"/>
        <w:rPr>
          <w:rFonts w:ascii="Times New Roman" w:hAnsi="Times New Roman" w:cs="Times New Roman"/>
          <w:color w:val="auto"/>
          <w:sz w:val="27"/>
          <w:szCs w:val="27"/>
        </w:rPr>
      </w:pPr>
      <w:r w:rsidRPr="00D2314C">
        <w:rPr>
          <w:rFonts w:ascii="Times New Roman" w:hAnsi="Times New Roman" w:cs="Times New Roman"/>
          <w:bCs/>
          <w:color w:val="auto"/>
          <w:spacing w:val="3"/>
          <w:sz w:val="27"/>
          <w:szCs w:val="27"/>
        </w:rPr>
        <w:t>Комуна</w:t>
      </w:r>
      <w:r w:rsidR="00937875" w:rsidRPr="00D2314C">
        <w:rPr>
          <w:rFonts w:ascii="Times New Roman" w:hAnsi="Times New Roman" w:cs="Times New Roman"/>
          <w:bCs/>
          <w:color w:val="auto"/>
          <w:spacing w:val="3"/>
          <w:sz w:val="27"/>
          <w:szCs w:val="27"/>
        </w:rPr>
        <w:t>льним підприємством «</w:t>
      </w:r>
      <w:proofErr w:type="spellStart"/>
      <w:r w:rsidR="00937875" w:rsidRPr="00D2314C">
        <w:rPr>
          <w:rFonts w:ascii="Times New Roman" w:hAnsi="Times New Roman" w:cs="Times New Roman"/>
          <w:bCs/>
          <w:color w:val="auto"/>
          <w:spacing w:val="3"/>
          <w:sz w:val="27"/>
          <w:szCs w:val="27"/>
        </w:rPr>
        <w:t>Чернігіввод</w:t>
      </w:r>
      <w:r w:rsidRPr="00D2314C">
        <w:rPr>
          <w:rFonts w:ascii="Times New Roman" w:hAnsi="Times New Roman" w:cs="Times New Roman"/>
          <w:bCs/>
          <w:color w:val="auto"/>
          <w:spacing w:val="3"/>
          <w:sz w:val="27"/>
          <w:szCs w:val="27"/>
        </w:rPr>
        <w:t>оканал</w:t>
      </w:r>
      <w:proofErr w:type="spellEnd"/>
      <w:r w:rsidRPr="00D2314C">
        <w:rPr>
          <w:rFonts w:ascii="Times New Roman" w:hAnsi="Times New Roman" w:cs="Times New Roman"/>
          <w:bCs/>
          <w:color w:val="auto"/>
          <w:spacing w:val="3"/>
          <w:sz w:val="27"/>
          <w:szCs w:val="27"/>
        </w:rPr>
        <w:t xml:space="preserve">» </w:t>
      </w:r>
      <w:r w:rsidRPr="00D2314C">
        <w:rPr>
          <w:rFonts w:ascii="Times New Roman" w:hAnsi="Times New Roman" w:cs="Times New Roman"/>
          <w:color w:val="auto"/>
          <w:spacing w:val="3"/>
          <w:sz w:val="27"/>
          <w:szCs w:val="27"/>
        </w:rPr>
        <w:t xml:space="preserve">здійснюється постачання </w:t>
      </w:r>
      <w:r w:rsidRPr="00D2314C">
        <w:rPr>
          <w:rFonts w:ascii="Times New Roman" w:hAnsi="Times New Roman" w:cs="Times New Roman"/>
          <w:color w:val="auto"/>
          <w:spacing w:val="-1"/>
          <w:sz w:val="27"/>
          <w:szCs w:val="27"/>
        </w:rPr>
        <w:t xml:space="preserve">питної води, яка видобувається з артезіанських свердловин глибиною до 800 м. </w:t>
      </w:r>
    </w:p>
    <w:p w:rsidR="00FA56BF" w:rsidRPr="00D2314C" w:rsidRDefault="00FA56BF" w:rsidP="004402B0">
      <w:pPr>
        <w:spacing w:after="0"/>
        <w:ind w:firstLine="544"/>
        <w:rPr>
          <w:rFonts w:ascii="Times New Roman" w:hAnsi="Times New Roman" w:cs="Times New Roman"/>
          <w:color w:val="auto"/>
          <w:sz w:val="27"/>
          <w:szCs w:val="27"/>
        </w:rPr>
      </w:pPr>
      <w:r w:rsidRPr="00D2314C">
        <w:rPr>
          <w:rFonts w:ascii="Times New Roman" w:hAnsi="Times New Roman" w:cs="Times New Roman"/>
          <w:bCs/>
          <w:iCs/>
          <w:color w:val="auto"/>
          <w:sz w:val="27"/>
          <w:szCs w:val="27"/>
        </w:rPr>
        <w:t xml:space="preserve">Підприємство має 109 </w:t>
      </w:r>
      <w:proofErr w:type="spellStart"/>
      <w:r w:rsidRPr="00D2314C">
        <w:rPr>
          <w:rFonts w:ascii="Times New Roman" w:hAnsi="Times New Roman" w:cs="Times New Roman"/>
          <w:bCs/>
          <w:iCs/>
          <w:color w:val="auto"/>
          <w:sz w:val="27"/>
          <w:szCs w:val="27"/>
        </w:rPr>
        <w:t>артсвердловин</w:t>
      </w:r>
      <w:proofErr w:type="spellEnd"/>
      <w:r w:rsidRPr="00D2314C">
        <w:rPr>
          <w:rFonts w:ascii="Times New Roman" w:hAnsi="Times New Roman" w:cs="Times New Roman"/>
          <w:color w:val="auto"/>
          <w:sz w:val="27"/>
          <w:szCs w:val="27"/>
        </w:rPr>
        <w:t>, з них в робочому стані - 6</w:t>
      </w:r>
      <w:r w:rsidR="00547479">
        <w:rPr>
          <w:rFonts w:ascii="Times New Roman" w:hAnsi="Times New Roman" w:cs="Times New Roman"/>
          <w:color w:val="auto"/>
          <w:sz w:val="27"/>
          <w:szCs w:val="27"/>
        </w:rPr>
        <w:t>5</w:t>
      </w:r>
      <w:r w:rsidRPr="00D2314C">
        <w:rPr>
          <w:rFonts w:ascii="Times New Roman" w:hAnsi="Times New Roman" w:cs="Times New Roman"/>
          <w:color w:val="auto"/>
          <w:sz w:val="27"/>
          <w:szCs w:val="27"/>
        </w:rPr>
        <w:t xml:space="preserve"> шт., законсервовані – 19 шт., спостережні – 1</w:t>
      </w:r>
      <w:r w:rsidR="00547479">
        <w:rPr>
          <w:rFonts w:ascii="Times New Roman" w:hAnsi="Times New Roman" w:cs="Times New Roman"/>
          <w:color w:val="auto"/>
          <w:sz w:val="27"/>
          <w:szCs w:val="27"/>
        </w:rPr>
        <w:t>9</w:t>
      </w:r>
      <w:r w:rsidRPr="00D2314C">
        <w:rPr>
          <w:rFonts w:ascii="Times New Roman" w:hAnsi="Times New Roman" w:cs="Times New Roman"/>
          <w:color w:val="auto"/>
          <w:sz w:val="27"/>
          <w:szCs w:val="27"/>
        </w:rPr>
        <w:t xml:space="preserve"> шт., підлягають тампонажу - </w:t>
      </w:r>
      <w:r w:rsidR="00547479">
        <w:rPr>
          <w:rFonts w:ascii="Times New Roman" w:hAnsi="Times New Roman" w:cs="Times New Roman"/>
          <w:color w:val="auto"/>
          <w:sz w:val="27"/>
          <w:szCs w:val="27"/>
        </w:rPr>
        <w:t>2</w:t>
      </w:r>
      <w:r w:rsidRPr="00D2314C">
        <w:rPr>
          <w:rFonts w:ascii="Times New Roman" w:hAnsi="Times New Roman" w:cs="Times New Roman"/>
          <w:color w:val="auto"/>
          <w:sz w:val="27"/>
          <w:szCs w:val="27"/>
        </w:rPr>
        <w:t>.</w:t>
      </w:r>
    </w:p>
    <w:p w:rsidR="00FA56BF" w:rsidRPr="00D2314C" w:rsidRDefault="00FA56BF" w:rsidP="00FA56BF">
      <w:pPr>
        <w:spacing w:after="0"/>
        <w:rPr>
          <w:rFonts w:ascii="Times New Roman" w:hAnsi="Times New Roman" w:cs="Times New Roman"/>
          <w:color w:val="auto"/>
          <w:sz w:val="27"/>
          <w:szCs w:val="27"/>
        </w:rPr>
      </w:pPr>
      <w:r w:rsidRPr="00D2314C">
        <w:rPr>
          <w:rFonts w:ascii="Times New Roman" w:hAnsi="Times New Roman" w:cs="Times New Roman"/>
          <w:color w:val="auto"/>
          <w:sz w:val="27"/>
          <w:szCs w:val="27"/>
        </w:rPr>
        <w:t xml:space="preserve">Загальна потужність свердловин складає 115,6 тис. м3/добу при середньодобовій подачі в мережу 50 тис. м3/добу. 94% </w:t>
      </w:r>
      <w:proofErr w:type="spellStart"/>
      <w:r w:rsidRPr="00D2314C">
        <w:rPr>
          <w:rFonts w:ascii="Times New Roman" w:hAnsi="Times New Roman" w:cs="Times New Roman"/>
          <w:color w:val="auto"/>
          <w:sz w:val="27"/>
          <w:szCs w:val="27"/>
        </w:rPr>
        <w:t>артсвердловин</w:t>
      </w:r>
      <w:proofErr w:type="spellEnd"/>
      <w:r w:rsidRPr="00D2314C">
        <w:rPr>
          <w:rFonts w:ascii="Times New Roman" w:hAnsi="Times New Roman" w:cs="Times New Roman"/>
          <w:color w:val="auto"/>
          <w:sz w:val="27"/>
          <w:szCs w:val="27"/>
        </w:rPr>
        <w:t xml:space="preserve">  експлуатуються більше 15-ти років.</w:t>
      </w:r>
    </w:p>
    <w:p w:rsidR="00FA56BF" w:rsidRPr="00D2314C" w:rsidRDefault="00FA56BF" w:rsidP="004402B0">
      <w:pPr>
        <w:spacing w:after="0"/>
        <w:ind w:firstLine="544"/>
        <w:rPr>
          <w:rFonts w:ascii="Times New Roman" w:hAnsi="Times New Roman" w:cs="Times New Roman"/>
          <w:color w:val="auto"/>
          <w:sz w:val="27"/>
          <w:szCs w:val="27"/>
        </w:rPr>
      </w:pPr>
      <w:r w:rsidRPr="00D2314C">
        <w:rPr>
          <w:rFonts w:ascii="Times New Roman" w:hAnsi="Times New Roman" w:cs="Times New Roman"/>
          <w:color w:val="auto"/>
          <w:sz w:val="27"/>
          <w:szCs w:val="27"/>
        </w:rPr>
        <w:t xml:space="preserve">Забір води здійснюється з </w:t>
      </w:r>
      <w:proofErr w:type="spellStart"/>
      <w:r w:rsidRPr="00D2314C">
        <w:rPr>
          <w:rFonts w:ascii="Times New Roman" w:hAnsi="Times New Roman" w:cs="Times New Roman"/>
          <w:color w:val="auto"/>
          <w:sz w:val="27"/>
          <w:szCs w:val="27"/>
        </w:rPr>
        <w:t>нижньокрейдового</w:t>
      </w:r>
      <w:proofErr w:type="spellEnd"/>
      <w:r w:rsidRPr="00D2314C">
        <w:rPr>
          <w:rFonts w:ascii="Times New Roman" w:hAnsi="Times New Roman" w:cs="Times New Roman"/>
          <w:color w:val="auto"/>
          <w:sz w:val="27"/>
          <w:szCs w:val="27"/>
        </w:rPr>
        <w:t xml:space="preserve"> та бучацького горизонтів, що складає 49%  та 51% відповідно.</w:t>
      </w:r>
    </w:p>
    <w:p w:rsidR="00547479" w:rsidRDefault="00547479" w:rsidP="004402B0">
      <w:pPr>
        <w:spacing w:after="0"/>
        <w:ind w:firstLine="544"/>
        <w:rPr>
          <w:rFonts w:ascii="Times New Roman" w:hAnsi="Times New Roman" w:cs="Times New Roman"/>
          <w:color w:val="auto"/>
          <w:sz w:val="27"/>
          <w:szCs w:val="27"/>
        </w:rPr>
      </w:pPr>
      <w:r w:rsidRPr="00D2314C">
        <w:rPr>
          <w:rFonts w:ascii="Times New Roman" w:hAnsi="Times New Roman" w:cs="Times New Roman"/>
          <w:color w:val="auto"/>
          <w:sz w:val="27"/>
          <w:szCs w:val="27"/>
        </w:rPr>
        <w:t xml:space="preserve">Загальна протяжність мереж водопостачання становить </w:t>
      </w:r>
      <w:r>
        <w:rPr>
          <w:rFonts w:ascii="Times New Roman" w:hAnsi="Times New Roman" w:cs="Times New Roman"/>
          <w:color w:val="auto"/>
          <w:sz w:val="27"/>
          <w:szCs w:val="27"/>
        </w:rPr>
        <w:t xml:space="preserve">554 </w:t>
      </w:r>
      <w:r w:rsidRPr="00D2314C">
        <w:rPr>
          <w:rFonts w:ascii="Times New Roman" w:hAnsi="Times New Roman" w:cs="Times New Roman"/>
          <w:color w:val="auto"/>
          <w:sz w:val="27"/>
          <w:szCs w:val="27"/>
        </w:rPr>
        <w:t xml:space="preserve">км, водовідведення – </w:t>
      </w:r>
      <w:r>
        <w:rPr>
          <w:rFonts w:ascii="Times New Roman" w:hAnsi="Times New Roman" w:cs="Times New Roman"/>
          <w:color w:val="auto"/>
          <w:sz w:val="27"/>
          <w:szCs w:val="27"/>
        </w:rPr>
        <w:t>332</w:t>
      </w:r>
      <w:r w:rsidRPr="00D2314C">
        <w:rPr>
          <w:rFonts w:ascii="Times New Roman" w:hAnsi="Times New Roman" w:cs="Times New Roman"/>
          <w:color w:val="auto"/>
          <w:sz w:val="27"/>
          <w:szCs w:val="27"/>
        </w:rPr>
        <w:t xml:space="preserve"> км. Середньодобове споживання води населенням – </w:t>
      </w:r>
      <w:r>
        <w:rPr>
          <w:rFonts w:ascii="Times New Roman" w:hAnsi="Times New Roman" w:cs="Times New Roman"/>
          <w:color w:val="auto"/>
          <w:sz w:val="27"/>
          <w:szCs w:val="27"/>
        </w:rPr>
        <w:t xml:space="preserve">          </w:t>
      </w:r>
      <w:r w:rsidRPr="00D2314C">
        <w:rPr>
          <w:rFonts w:ascii="Times New Roman" w:hAnsi="Times New Roman" w:cs="Times New Roman"/>
          <w:color w:val="auto"/>
          <w:sz w:val="27"/>
          <w:szCs w:val="27"/>
        </w:rPr>
        <w:t xml:space="preserve">120 л/особу. </w:t>
      </w:r>
    </w:p>
    <w:p w:rsidR="00FA56BF" w:rsidRPr="00D2314C" w:rsidRDefault="00FA56BF" w:rsidP="004402B0">
      <w:pPr>
        <w:spacing w:after="0"/>
        <w:ind w:firstLine="544"/>
        <w:rPr>
          <w:rFonts w:ascii="Times New Roman" w:hAnsi="Times New Roman" w:cs="Times New Roman"/>
          <w:color w:val="auto"/>
          <w:sz w:val="27"/>
          <w:szCs w:val="27"/>
        </w:rPr>
      </w:pPr>
      <w:r w:rsidRPr="00D2314C">
        <w:rPr>
          <w:rFonts w:ascii="Times New Roman" w:hAnsi="Times New Roman" w:cs="Times New Roman"/>
          <w:color w:val="auto"/>
          <w:sz w:val="27"/>
          <w:szCs w:val="27"/>
        </w:rPr>
        <w:t xml:space="preserve">На сьогоднішній день працює 5 насосних станцій водопроводу другого підйому та 31 насосна станція третього підйому, одна станція </w:t>
      </w:r>
      <w:proofErr w:type="spellStart"/>
      <w:r w:rsidRPr="00D2314C">
        <w:rPr>
          <w:rFonts w:ascii="Times New Roman" w:hAnsi="Times New Roman" w:cs="Times New Roman"/>
          <w:color w:val="auto"/>
          <w:sz w:val="27"/>
          <w:szCs w:val="27"/>
        </w:rPr>
        <w:t>знезалізнення</w:t>
      </w:r>
      <w:proofErr w:type="spellEnd"/>
      <w:r w:rsidRPr="00D2314C">
        <w:rPr>
          <w:rFonts w:ascii="Times New Roman" w:hAnsi="Times New Roman" w:cs="Times New Roman"/>
          <w:color w:val="auto"/>
          <w:sz w:val="27"/>
          <w:szCs w:val="27"/>
        </w:rPr>
        <w:t xml:space="preserve"> на ВНС №5 (Хімволокно). Основний підйом води здійснюється на ВНС №3 (Бобровиця) – 40% та ВНС № 2 (</w:t>
      </w:r>
      <w:proofErr w:type="spellStart"/>
      <w:r w:rsidRPr="00D2314C">
        <w:rPr>
          <w:rFonts w:ascii="Times New Roman" w:hAnsi="Times New Roman" w:cs="Times New Roman"/>
          <w:color w:val="auto"/>
          <w:sz w:val="27"/>
          <w:szCs w:val="27"/>
        </w:rPr>
        <w:t>Подусівка</w:t>
      </w:r>
      <w:proofErr w:type="spellEnd"/>
      <w:r w:rsidRPr="00D2314C">
        <w:rPr>
          <w:rFonts w:ascii="Times New Roman" w:hAnsi="Times New Roman" w:cs="Times New Roman"/>
          <w:color w:val="auto"/>
          <w:sz w:val="27"/>
          <w:szCs w:val="27"/>
        </w:rPr>
        <w:t>) – 31%.</w:t>
      </w:r>
    </w:p>
    <w:p w:rsidR="00FA56BF" w:rsidRPr="00D2314C" w:rsidRDefault="00FA56BF" w:rsidP="004402B0">
      <w:pPr>
        <w:spacing w:after="0"/>
        <w:ind w:firstLine="544"/>
        <w:contextualSpacing/>
        <w:rPr>
          <w:rFonts w:ascii="Times New Roman" w:hAnsi="Times New Roman" w:cs="Times New Roman"/>
          <w:color w:val="auto"/>
          <w:sz w:val="27"/>
          <w:szCs w:val="27"/>
        </w:rPr>
      </w:pPr>
      <w:r w:rsidRPr="00D2314C">
        <w:rPr>
          <w:rFonts w:ascii="Times New Roman" w:hAnsi="Times New Roman" w:cs="Times New Roman"/>
          <w:color w:val="auto"/>
          <w:sz w:val="27"/>
          <w:szCs w:val="27"/>
        </w:rPr>
        <w:t>На підприємстві налічується 16 насосних станцій каналізації загальною потужністю 115,6 тис. м3 / добу</w:t>
      </w:r>
    </w:p>
    <w:p w:rsidR="00FA56BF" w:rsidRPr="00D2314C" w:rsidRDefault="00FA56BF" w:rsidP="004402B0">
      <w:pPr>
        <w:spacing w:after="0"/>
        <w:ind w:firstLine="544"/>
        <w:contextualSpacing/>
        <w:rPr>
          <w:rFonts w:ascii="Times New Roman" w:hAnsi="Times New Roman" w:cs="Times New Roman"/>
          <w:color w:val="auto"/>
          <w:sz w:val="27"/>
          <w:szCs w:val="27"/>
        </w:rPr>
      </w:pPr>
      <w:r w:rsidRPr="00D2314C">
        <w:rPr>
          <w:rFonts w:ascii="Times New Roman" w:hAnsi="Times New Roman" w:cs="Times New Roman"/>
          <w:color w:val="auto"/>
          <w:sz w:val="27"/>
          <w:szCs w:val="27"/>
        </w:rPr>
        <w:t>Каналізаційні очисні споруди при проектній потужності 115,6 тис. м3 / добу зараз пропускають 45 тис. м3 / добу.</w:t>
      </w:r>
    </w:p>
    <w:p w:rsidR="00FA56BF" w:rsidRPr="00D2314C" w:rsidRDefault="00FA56BF" w:rsidP="004402B0">
      <w:pPr>
        <w:spacing w:after="0"/>
        <w:ind w:firstLine="544"/>
        <w:contextualSpacing/>
        <w:rPr>
          <w:rFonts w:ascii="Times New Roman" w:hAnsi="Times New Roman" w:cs="Times New Roman"/>
          <w:color w:val="auto"/>
          <w:sz w:val="27"/>
          <w:szCs w:val="27"/>
        </w:rPr>
      </w:pPr>
      <w:r w:rsidRPr="00D2314C">
        <w:rPr>
          <w:rFonts w:ascii="Times New Roman" w:hAnsi="Times New Roman" w:cs="Times New Roman"/>
          <w:color w:val="auto"/>
          <w:sz w:val="27"/>
          <w:szCs w:val="27"/>
        </w:rPr>
        <w:t xml:space="preserve">Стоки проходять механічну, біологічну очистку та доочищення в </w:t>
      </w:r>
      <w:proofErr w:type="spellStart"/>
      <w:r w:rsidRPr="00D2314C">
        <w:rPr>
          <w:rFonts w:ascii="Times New Roman" w:hAnsi="Times New Roman" w:cs="Times New Roman"/>
          <w:color w:val="auto"/>
          <w:sz w:val="27"/>
          <w:szCs w:val="27"/>
        </w:rPr>
        <w:t>біоставках</w:t>
      </w:r>
      <w:proofErr w:type="spellEnd"/>
      <w:r w:rsidRPr="00D2314C">
        <w:rPr>
          <w:rFonts w:ascii="Times New Roman" w:hAnsi="Times New Roman" w:cs="Times New Roman"/>
          <w:color w:val="auto"/>
          <w:sz w:val="27"/>
          <w:szCs w:val="27"/>
        </w:rPr>
        <w:t xml:space="preserve">.  </w:t>
      </w:r>
    </w:p>
    <w:p w:rsidR="00FA56BF" w:rsidRDefault="00FA56BF" w:rsidP="004402B0">
      <w:pPr>
        <w:spacing w:after="0"/>
        <w:ind w:firstLine="544"/>
        <w:contextualSpacing/>
        <w:rPr>
          <w:rFonts w:ascii="Times New Roman" w:hAnsi="Times New Roman" w:cs="Times New Roman"/>
          <w:color w:val="auto"/>
          <w:sz w:val="27"/>
          <w:szCs w:val="27"/>
        </w:rPr>
      </w:pPr>
      <w:r w:rsidRPr="00D2314C">
        <w:rPr>
          <w:rFonts w:ascii="Times New Roman" w:hAnsi="Times New Roman" w:cs="Times New Roman"/>
          <w:color w:val="auto"/>
          <w:sz w:val="27"/>
          <w:szCs w:val="27"/>
        </w:rPr>
        <w:t>Технологія обробки осаду – зневоднення на мулових майданчиках.</w:t>
      </w:r>
    </w:p>
    <w:p w:rsidR="00547479" w:rsidRPr="00547479" w:rsidRDefault="00547479" w:rsidP="00547479">
      <w:pPr>
        <w:autoSpaceDE w:val="0"/>
        <w:autoSpaceDN w:val="0"/>
        <w:adjustRightInd w:val="0"/>
        <w:spacing w:after="0"/>
        <w:ind w:firstLine="708"/>
        <w:rPr>
          <w:rFonts w:ascii="Times New Roman" w:hAnsi="Times New Roman" w:cs="Times New Roman"/>
          <w:sz w:val="27"/>
          <w:szCs w:val="27"/>
        </w:rPr>
      </w:pPr>
      <w:r w:rsidRPr="00547479">
        <w:rPr>
          <w:rFonts w:ascii="Times New Roman" w:hAnsi="Times New Roman" w:cs="Times New Roman"/>
          <w:sz w:val="27"/>
          <w:szCs w:val="27"/>
        </w:rPr>
        <w:t>Для забезпечення безперебійних послуг з водопостачання та водовідведення, необхідно виконати наступні роботи:</w:t>
      </w:r>
    </w:p>
    <w:p w:rsidR="00547479" w:rsidRPr="00547479" w:rsidRDefault="00547479" w:rsidP="00547479">
      <w:pPr>
        <w:autoSpaceDE w:val="0"/>
        <w:autoSpaceDN w:val="0"/>
        <w:adjustRightInd w:val="0"/>
        <w:spacing w:after="0"/>
        <w:ind w:firstLine="709"/>
        <w:rPr>
          <w:rFonts w:ascii="Times New Roman" w:hAnsi="Times New Roman" w:cs="Times New Roman"/>
          <w:i/>
          <w:sz w:val="27"/>
          <w:szCs w:val="27"/>
        </w:rPr>
      </w:pPr>
      <w:r w:rsidRPr="00547479">
        <w:rPr>
          <w:rFonts w:ascii="Times New Roman" w:hAnsi="Times New Roman" w:cs="Times New Roman"/>
          <w:sz w:val="27"/>
          <w:szCs w:val="27"/>
        </w:rPr>
        <w:t>- капітальний ремонт розподільчої водопровідної мережі – 182 км</w:t>
      </w:r>
      <w:r w:rsidRPr="00547479">
        <w:rPr>
          <w:rFonts w:ascii="Times New Roman" w:hAnsi="Times New Roman" w:cs="Times New Roman"/>
          <w:i/>
          <w:sz w:val="27"/>
          <w:szCs w:val="27"/>
        </w:rPr>
        <w:t>;</w:t>
      </w:r>
    </w:p>
    <w:p w:rsidR="00547479" w:rsidRPr="00547479" w:rsidRDefault="00547479" w:rsidP="00547479">
      <w:pPr>
        <w:autoSpaceDE w:val="0"/>
        <w:autoSpaceDN w:val="0"/>
        <w:adjustRightInd w:val="0"/>
        <w:spacing w:after="0"/>
        <w:ind w:firstLine="709"/>
        <w:rPr>
          <w:rFonts w:ascii="Times New Roman" w:hAnsi="Times New Roman" w:cs="Times New Roman"/>
          <w:sz w:val="27"/>
          <w:szCs w:val="27"/>
        </w:rPr>
      </w:pPr>
      <w:r w:rsidRPr="00547479">
        <w:rPr>
          <w:rFonts w:ascii="Times New Roman" w:hAnsi="Times New Roman" w:cs="Times New Roman"/>
          <w:sz w:val="27"/>
          <w:szCs w:val="27"/>
        </w:rPr>
        <w:t>- капітальний ремонт мереж водовідведення – 161 км</w:t>
      </w:r>
      <w:r w:rsidR="00004597">
        <w:rPr>
          <w:rFonts w:ascii="Times New Roman" w:hAnsi="Times New Roman" w:cs="Times New Roman"/>
          <w:sz w:val="27"/>
          <w:szCs w:val="27"/>
        </w:rPr>
        <w:t>.</w:t>
      </w:r>
    </w:p>
    <w:p w:rsidR="00A54893" w:rsidRPr="00D2314C" w:rsidRDefault="00FA56BF" w:rsidP="00A54893">
      <w:pPr>
        <w:spacing w:after="0"/>
        <w:ind w:firstLine="544"/>
        <w:contextualSpacing/>
        <w:rPr>
          <w:rFonts w:ascii="Times New Roman" w:hAnsi="Times New Roman" w:cs="Times New Roman"/>
          <w:b/>
          <w:i/>
          <w:color w:val="auto"/>
          <w:sz w:val="27"/>
          <w:szCs w:val="27"/>
          <w:u w:val="single"/>
        </w:rPr>
      </w:pPr>
      <w:r w:rsidRPr="00D2314C">
        <w:rPr>
          <w:rFonts w:ascii="Times New Roman" w:hAnsi="Times New Roman" w:cs="Times New Roman"/>
          <w:color w:val="auto"/>
          <w:sz w:val="27"/>
          <w:szCs w:val="27"/>
        </w:rPr>
        <w:t>Серед першочергових заходів слід зазначити запровадження на підприємстві новітньої технології для  забезпечення покращення якості та оперативного виконання дорожньо-ремонтних та відновлювальних робіт після проведення розкопок та здійснення ремонтів або прокладання водопровідних та каналізаційних мереж</w:t>
      </w:r>
      <w:r w:rsidR="00937875" w:rsidRPr="00D2314C">
        <w:rPr>
          <w:rFonts w:ascii="Times New Roman" w:hAnsi="Times New Roman" w:cs="Times New Roman"/>
          <w:color w:val="auto"/>
          <w:sz w:val="27"/>
          <w:szCs w:val="27"/>
        </w:rPr>
        <w:t>.</w:t>
      </w:r>
    </w:p>
    <w:p w:rsidR="00547479" w:rsidRPr="00547479" w:rsidRDefault="00A54893" w:rsidP="00547479">
      <w:pPr>
        <w:autoSpaceDE w:val="0"/>
        <w:autoSpaceDN w:val="0"/>
        <w:adjustRightInd w:val="0"/>
        <w:spacing w:after="0"/>
        <w:ind w:firstLine="709"/>
        <w:rPr>
          <w:rFonts w:ascii="Times New Roman" w:hAnsi="Times New Roman" w:cs="Times New Roman"/>
          <w:sz w:val="27"/>
          <w:szCs w:val="27"/>
        </w:rPr>
      </w:pPr>
      <w:r w:rsidRPr="00547479">
        <w:rPr>
          <w:rFonts w:ascii="Times New Roman" w:hAnsi="Times New Roman" w:cs="Times New Roman"/>
          <w:sz w:val="27"/>
          <w:szCs w:val="27"/>
        </w:rPr>
        <w:t>У приватному секторі Чернігова проживає біл</w:t>
      </w:r>
      <w:r w:rsidR="002C70BE" w:rsidRPr="00547479">
        <w:rPr>
          <w:rFonts w:ascii="Times New Roman" w:hAnsi="Times New Roman" w:cs="Times New Roman"/>
          <w:sz w:val="27"/>
          <w:szCs w:val="27"/>
        </w:rPr>
        <w:t>ьше</w:t>
      </w:r>
      <w:r w:rsidRPr="00547479">
        <w:rPr>
          <w:rFonts w:ascii="Times New Roman" w:hAnsi="Times New Roman" w:cs="Times New Roman"/>
          <w:sz w:val="27"/>
          <w:szCs w:val="27"/>
        </w:rPr>
        <w:t xml:space="preserve"> </w:t>
      </w:r>
      <w:r w:rsidR="002C70BE" w:rsidRPr="00547479">
        <w:rPr>
          <w:rFonts w:ascii="Times New Roman" w:hAnsi="Times New Roman" w:cs="Times New Roman"/>
          <w:sz w:val="27"/>
          <w:szCs w:val="27"/>
        </w:rPr>
        <w:t>70</w:t>
      </w:r>
      <w:r w:rsidR="007410AA" w:rsidRPr="00547479">
        <w:rPr>
          <w:rFonts w:ascii="Times New Roman" w:hAnsi="Times New Roman" w:cs="Times New Roman"/>
          <w:sz w:val="27"/>
          <w:szCs w:val="27"/>
        </w:rPr>
        <w:t xml:space="preserve"> </w:t>
      </w:r>
      <w:r w:rsidR="002C70BE" w:rsidRPr="00547479">
        <w:rPr>
          <w:rFonts w:ascii="Times New Roman" w:hAnsi="Times New Roman" w:cs="Times New Roman"/>
          <w:sz w:val="27"/>
          <w:szCs w:val="27"/>
        </w:rPr>
        <w:t>тис.</w:t>
      </w:r>
      <w:r w:rsidRPr="00547479">
        <w:rPr>
          <w:rFonts w:ascii="Times New Roman" w:hAnsi="Times New Roman" w:cs="Times New Roman"/>
          <w:sz w:val="27"/>
          <w:szCs w:val="27"/>
        </w:rPr>
        <w:t xml:space="preserve"> людей. </w:t>
      </w:r>
      <w:r w:rsidR="008C1960" w:rsidRPr="00547479">
        <w:rPr>
          <w:rFonts w:ascii="Times New Roman" w:hAnsi="Times New Roman" w:cs="Times New Roman"/>
          <w:sz w:val="27"/>
          <w:szCs w:val="27"/>
        </w:rPr>
        <w:t xml:space="preserve">Під час </w:t>
      </w:r>
      <w:r w:rsidRPr="00547479">
        <w:rPr>
          <w:rFonts w:ascii="Times New Roman" w:hAnsi="Times New Roman" w:cs="Times New Roman"/>
          <w:sz w:val="27"/>
          <w:szCs w:val="27"/>
        </w:rPr>
        <w:t>розробл</w:t>
      </w:r>
      <w:r w:rsidR="008C1960" w:rsidRPr="00547479">
        <w:rPr>
          <w:rFonts w:ascii="Times New Roman" w:hAnsi="Times New Roman" w:cs="Times New Roman"/>
          <w:sz w:val="27"/>
          <w:szCs w:val="27"/>
        </w:rPr>
        <w:t>ення</w:t>
      </w:r>
      <w:r w:rsidRPr="00547479">
        <w:rPr>
          <w:rFonts w:ascii="Times New Roman" w:hAnsi="Times New Roman" w:cs="Times New Roman"/>
          <w:sz w:val="27"/>
          <w:szCs w:val="27"/>
        </w:rPr>
        <w:t xml:space="preserve"> і затвердже</w:t>
      </w:r>
      <w:r w:rsidR="005109DE" w:rsidRPr="00547479">
        <w:rPr>
          <w:rFonts w:ascii="Times New Roman" w:hAnsi="Times New Roman" w:cs="Times New Roman"/>
          <w:sz w:val="27"/>
          <w:szCs w:val="27"/>
        </w:rPr>
        <w:t>н</w:t>
      </w:r>
      <w:r w:rsidRPr="00547479">
        <w:rPr>
          <w:rFonts w:ascii="Times New Roman" w:hAnsi="Times New Roman" w:cs="Times New Roman"/>
          <w:sz w:val="27"/>
          <w:szCs w:val="27"/>
        </w:rPr>
        <w:t>н</w:t>
      </w:r>
      <w:r w:rsidR="008C1960" w:rsidRPr="00547479">
        <w:rPr>
          <w:rFonts w:ascii="Times New Roman" w:hAnsi="Times New Roman" w:cs="Times New Roman"/>
          <w:sz w:val="27"/>
          <w:szCs w:val="27"/>
        </w:rPr>
        <w:t>я</w:t>
      </w:r>
      <w:r w:rsidRPr="00547479">
        <w:rPr>
          <w:rFonts w:ascii="Times New Roman" w:hAnsi="Times New Roman" w:cs="Times New Roman"/>
          <w:sz w:val="27"/>
          <w:szCs w:val="27"/>
        </w:rPr>
        <w:t xml:space="preserve"> схем</w:t>
      </w:r>
      <w:r w:rsidR="008C1960" w:rsidRPr="00547479">
        <w:rPr>
          <w:rFonts w:ascii="Times New Roman" w:hAnsi="Times New Roman" w:cs="Times New Roman"/>
          <w:sz w:val="27"/>
          <w:szCs w:val="27"/>
        </w:rPr>
        <w:t>и</w:t>
      </w:r>
      <w:r w:rsidRPr="00547479">
        <w:rPr>
          <w:rFonts w:ascii="Times New Roman" w:hAnsi="Times New Roman" w:cs="Times New Roman"/>
          <w:sz w:val="27"/>
          <w:szCs w:val="27"/>
        </w:rPr>
        <w:t xml:space="preserve"> каналізування міста, </w:t>
      </w:r>
      <w:r w:rsidR="00933142" w:rsidRPr="00547479">
        <w:rPr>
          <w:rFonts w:ascii="Times New Roman" w:hAnsi="Times New Roman" w:cs="Times New Roman"/>
          <w:sz w:val="27"/>
          <w:szCs w:val="27"/>
        </w:rPr>
        <w:t>було виявлено,</w:t>
      </w:r>
      <w:r w:rsidRPr="00547479">
        <w:rPr>
          <w:rFonts w:ascii="Times New Roman" w:hAnsi="Times New Roman" w:cs="Times New Roman"/>
          <w:sz w:val="27"/>
          <w:szCs w:val="27"/>
        </w:rPr>
        <w:t xml:space="preserve"> що </w:t>
      </w:r>
      <w:r w:rsidR="00933142" w:rsidRPr="00547479">
        <w:rPr>
          <w:rFonts w:ascii="Times New Roman" w:hAnsi="Times New Roman" w:cs="Times New Roman"/>
          <w:sz w:val="27"/>
          <w:szCs w:val="27"/>
        </w:rPr>
        <w:t>69</w:t>
      </w:r>
      <w:r w:rsidR="00723958" w:rsidRPr="00547479">
        <w:rPr>
          <w:rFonts w:ascii="Times New Roman" w:hAnsi="Times New Roman" w:cs="Times New Roman"/>
          <w:sz w:val="27"/>
          <w:szCs w:val="27"/>
        </w:rPr>
        <w:t>%</w:t>
      </w:r>
      <w:r w:rsidRPr="00547479">
        <w:rPr>
          <w:rFonts w:ascii="Times New Roman" w:hAnsi="Times New Roman" w:cs="Times New Roman"/>
          <w:sz w:val="27"/>
          <w:szCs w:val="27"/>
        </w:rPr>
        <w:t xml:space="preserve"> жителів приватної забудови не м</w:t>
      </w:r>
      <w:r w:rsidR="00933142" w:rsidRPr="00547479">
        <w:rPr>
          <w:rFonts w:ascii="Times New Roman" w:hAnsi="Times New Roman" w:cs="Times New Roman"/>
          <w:sz w:val="27"/>
          <w:szCs w:val="27"/>
        </w:rPr>
        <w:t>а</w:t>
      </w:r>
      <w:r w:rsidR="00723958" w:rsidRPr="00547479">
        <w:rPr>
          <w:rFonts w:ascii="Times New Roman" w:hAnsi="Times New Roman" w:cs="Times New Roman"/>
          <w:sz w:val="27"/>
          <w:szCs w:val="27"/>
        </w:rPr>
        <w:t>ють</w:t>
      </w:r>
      <w:r w:rsidRPr="00547479">
        <w:rPr>
          <w:rFonts w:ascii="Times New Roman" w:hAnsi="Times New Roman" w:cs="Times New Roman"/>
          <w:sz w:val="27"/>
          <w:szCs w:val="27"/>
        </w:rPr>
        <w:t xml:space="preserve"> доступу до централізованої каналізації.</w:t>
      </w:r>
      <w:r w:rsidR="00B10161" w:rsidRPr="00547479">
        <w:rPr>
          <w:rFonts w:ascii="Times New Roman" w:hAnsi="Times New Roman" w:cs="Times New Roman"/>
          <w:sz w:val="27"/>
          <w:szCs w:val="27"/>
        </w:rPr>
        <w:t xml:space="preserve"> На деяких вулицях, де каналізаційні стоки від будинків врізані в </w:t>
      </w:r>
      <w:r w:rsidR="00004597">
        <w:rPr>
          <w:rFonts w:ascii="Times New Roman" w:hAnsi="Times New Roman" w:cs="Times New Roman"/>
          <w:sz w:val="27"/>
          <w:szCs w:val="27"/>
        </w:rPr>
        <w:t>з</w:t>
      </w:r>
      <w:r w:rsidR="00B10161" w:rsidRPr="00547479">
        <w:rPr>
          <w:rFonts w:ascii="Times New Roman" w:hAnsi="Times New Roman" w:cs="Times New Roman"/>
          <w:sz w:val="27"/>
          <w:szCs w:val="27"/>
        </w:rPr>
        <w:t>лив</w:t>
      </w:r>
      <w:r w:rsidR="00004597">
        <w:rPr>
          <w:rFonts w:ascii="Times New Roman" w:hAnsi="Times New Roman" w:cs="Times New Roman"/>
          <w:sz w:val="27"/>
          <w:szCs w:val="27"/>
        </w:rPr>
        <w:t>о</w:t>
      </w:r>
      <w:r w:rsidR="00B10161" w:rsidRPr="00547479">
        <w:rPr>
          <w:rFonts w:ascii="Times New Roman" w:hAnsi="Times New Roman" w:cs="Times New Roman"/>
          <w:sz w:val="27"/>
          <w:szCs w:val="27"/>
        </w:rPr>
        <w:t>ву каналізацію, зливові води разом з каналізаційними</w:t>
      </w:r>
      <w:r w:rsidR="005109DE" w:rsidRPr="00547479">
        <w:rPr>
          <w:rFonts w:ascii="Times New Roman" w:hAnsi="Times New Roman" w:cs="Times New Roman"/>
          <w:sz w:val="27"/>
          <w:szCs w:val="27"/>
        </w:rPr>
        <w:t xml:space="preserve"> </w:t>
      </w:r>
      <w:r w:rsidR="00B10161" w:rsidRPr="00547479">
        <w:rPr>
          <w:rFonts w:ascii="Times New Roman" w:hAnsi="Times New Roman" w:cs="Times New Roman"/>
          <w:sz w:val="27"/>
          <w:szCs w:val="27"/>
        </w:rPr>
        <w:t>і витікають прямо на вулиці</w:t>
      </w:r>
      <w:r w:rsidR="003D3F63" w:rsidRPr="00547479">
        <w:rPr>
          <w:rFonts w:ascii="Times New Roman" w:hAnsi="Times New Roman" w:cs="Times New Roman"/>
          <w:sz w:val="27"/>
          <w:szCs w:val="27"/>
        </w:rPr>
        <w:t>,</w:t>
      </w:r>
      <w:r w:rsidR="00B10161" w:rsidRPr="00547479">
        <w:rPr>
          <w:rFonts w:ascii="Times New Roman" w:hAnsi="Times New Roman" w:cs="Times New Roman"/>
          <w:sz w:val="27"/>
          <w:szCs w:val="27"/>
        </w:rPr>
        <w:t xml:space="preserve"> що призводить до </w:t>
      </w:r>
      <w:r w:rsidR="00B10161" w:rsidRPr="00547479">
        <w:rPr>
          <w:rFonts w:ascii="Times New Roman" w:hAnsi="Times New Roman" w:cs="Times New Roman"/>
          <w:sz w:val="27"/>
          <w:szCs w:val="27"/>
          <w:shd w:val="clear" w:color="auto" w:fill="FFFFFF"/>
        </w:rPr>
        <w:t>екологічного лиха.</w:t>
      </w:r>
      <w:r w:rsidR="00547479" w:rsidRPr="00547479">
        <w:rPr>
          <w:rFonts w:ascii="Times New Roman" w:hAnsi="Times New Roman" w:cs="Times New Roman"/>
          <w:sz w:val="27"/>
          <w:szCs w:val="27"/>
        </w:rPr>
        <w:t xml:space="preserve"> </w:t>
      </w:r>
      <w:r w:rsidR="00547479">
        <w:rPr>
          <w:rFonts w:ascii="Times New Roman" w:hAnsi="Times New Roman" w:cs="Times New Roman"/>
          <w:sz w:val="27"/>
          <w:szCs w:val="27"/>
        </w:rPr>
        <w:t>Необхідно по</w:t>
      </w:r>
      <w:r w:rsidR="00547479" w:rsidRPr="00547479">
        <w:rPr>
          <w:rFonts w:ascii="Times New Roman" w:hAnsi="Times New Roman" w:cs="Times New Roman"/>
          <w:sz w:val="27"/>
          <w:szCs w:val="27"/>
        </w:rPr>
        <w:t>бу</w:t>
      </w:r>
      <w:r w:rsidR="00547479">
        <w:rPr>
          <w:rFonts w:ascii="Times New Roman" w:hAnsi="Times New Roman" w:cs="Times New Roman"/>
          <w:sz w:val="27"/>
          <w:szCs w:val="27"/>
        </w:rPr>
        <w:t>вати</w:t>
      </w:r>
      <w:r w:rsidR="00547479" w:rsidRPr="00547479">
        <w:rPr>
          <w:rFonts w:ascii="Times New Roman" w:hAnsi="Times New Roman" w:cs="Times New Roman"/>
          <w:sz w:val="27"/>
          <w:szCs w:val="27"/>
        </w:rPr>
        <w:t xml:space="preserve"> 50 км каналізаці</w:t>
      </w:r>
      <w:r w:rsidR="00547479">
        <w:rPr>
          <w:rFonts w:ascii="Times New Roman" w:hAnsi="Times New Roman" w:cs="Times New Roman"/>
          <w:sz w:val="27"/>
          <w:szCs w:val="27"/>
        </w:rPr>
        <w:t>йних мереж</w:t>
      </w:r>
      <w:r w:rsidR="00547479" w:rsidRPr="00547479">
        <w:rPr>
          <w:rFonts w:ascii="Times New Roman" w:hAnsi="Times New Roman" w:cs="Times New Roman"/>
          <w:sz w:val="27"/>
          <w:szCs w:val="27"/>
        </w:rPr>
        <w:t xml:space="preserve"> </w:t>
      </w:r>
      <w:r w:rsidR="00547479">
        <w:rPr>
          <w:rFonts w:ascii="Times New Roman" w:hAnsi="Times New Roman" w:cs="Times New Roman"/>
          <w:sz w:val="27"/>
          <w:szCs w:val="27"/>
        </w:rPr>
        <w:t xml:space="preserve">та            </w:t>
      </w:r>
      <w:r w:rsidR="00547479" w:rsidRPr="00547479">
        <w:rPr>
          <w:rFonts w:ascii="Times New Roman" w:hAnsi="Times New Roman" w:cs="Times New Roman"/>
          <w:sz w:val="27"/>
          <w:szCs w:val="27"/>
        </w:rPr>
        <w:t xml:space="preserve"> 11 насосних станцій каналізації</w:t>
      </w:r>
      <w:r w:rsidR="00547479">
        <w:rPr>
          <w:rFonts w:ascii="Times New Roman" w:hAnsi="Times New Roman" w:cs="Times New Roman"/>
          <w:sz w:val="27"/>
          <w:szCs w:val="27"/>
        </w:rPr>
        <w:t xml:space="preserve"> в</w:t>
      </w:r>
      <w:r w:rsidR="00547479" w:rsidRPr="00547479">
        <w:rPr>
          <w:rFonts w:ascii="Times New Roman" w:hAnsi="Times New Roman" w:cs="Times New Roman"/>
          <w:sz w:val="27"/>
          <w:szCs w:val="27"/>
        </w:rPr>
        <w:t xml:space="preserve"> приватно</w:t>
      </w:r>
      <w:r w:rsidR="00547479">
        <w:rPr>
          <w:rFonts w:ascii="Times New Roman" w:hAnsi="Times New Roman" w:cs="Times New Roman"/>
          <w:sz w:val="27"/>
          <w:szCs w:val="27"/>
        </w:rPr>
        <w:t>му</w:t>
      </w:r>
      <w:r w:rsidR="00547479" w:rsidRPr="00547479">
        <w:rPr>
          <w:rFonts w:ascii="Times New Roman" w:hAnsi="Times New Roman" w:cs="Times New Roman"/>
          <w:sz w:val="27"/>
          <w:szCs w:val="27"/>
        </w:rPr>
        <w:t xml:space="preserve"> сектор</w:t>
      </w:r>
      <w:r w:rsidR="00547479">
        <w:rPr>
          <w:rFonts w:ascii="Times New Roman" w:hAnsi="Times New Roman" w:cs="Times New Roman"/>
          <w:sz w:val="27"/>
          <w:szCs w:val="27"/>
        </w:rPr>
        <w:t>і</w:t>
      </w:r>
      <w:r w:rsidR="00547479">
        <w:rPr>
          <w:rFonts w:ascii="Times New Roman" w:hAnsi="Times New Roman" w:cs="Times New Roman"/>
          <w:i/>
          <w:sz w:val="27"/>
          <w:szCs w:val="27"/>
        </w:rPr>
        <w:t>.</w:t>
      </w:r>
    </w:p>
    <w:p w:rsidR="00004597" w:rsidRDefault="00004597" w:rsidP="00004597">
      <w:pPr>
        <w:pStyle w:val="ae"/>
        <w:spacing w:after="0"/>
        <w:ind w:left="101" w:right="118" w:firstLine="466"/>
        <w:rPr>
          <w:sz w:val="27"/>
          <w:szCs w:val="27"/>
          <w:lang w:val="uk-UA"/>
        </w:rPr>
      </w:pPr>
      <w:r w:rsidRPr="00D2314C">
        <w:rPr>
          <w:sz w:val="27"/>
          <w:szCs w:val="27"/>
          <w:lang w:val="uk-UA"/>
        </w:rPr>
        <w:t>В більшості випадків підземні води не потребують додаткової обробки. Проте, вода водозабору «</w:t>
      </w:r>
      <w:proofErr w:type="spellStart"/>
      <w:r w:rsidRPr="00D2314C">
        <w:rPr>
          <w:sz w:val="27"/>
          <w:szCs w:val="27"/>
          <w:lang w:val="uk-UA"/>
        </w:rPr>
        <w:t>Подусівка</w:t>
      </w:r>
      <w:proofErr w:type="spellEnd"/>
      <w:r w:rsidRPr="00D2314C">
        <w:rPr>
          <w:sz w:val="27"/>
          <w:szCs w:val="27"/>
          <w:lang w:val="uk-UA"/>
        </w:rPr>
        <w:t xml:space="preserve">» насосної станції водопроводу №2, не </w:t>
      </w:r>
      <w:r w:rsidRPr="00D2314C">
        <w:rPr>
          <w:sz w:val="27"/>
          <w:szCs w:val="27"/>
          <w:lang w:val="uk-UA"/>
        </w:rPr>
        <w:lastRenderedPageBreak/>
        <w:t xml:space="preserve">відповідає  вимогам ДСанПіН2.2.4-171-10 «Гігієнічні вимоги до води питної, </w:t>
      </w:r>
      <w:r w:rsidRPr="00D2314C">
        <w:rPr>
          <w:sz w:val="27"/>
          <w:szCs w:val="27"/>
          <w:lang w:val="uk-UA"/>
        </w:rPr>
        <w:br/>
        <w:t xml:space="preserve">призначеної для споживання людиною» за показниками: залізо, марганець та  амоній. </w:t>
      </w:r>
    </w:p>
    <w:p w:rsidR="00FA56BF" w:rsidRPr="00D2314C" w:rsidRDefault="00FA56BF" w:rsidP="004402B0">
      <w:pPr>
        <w:pStyle w:val="ad"/>
        <w:spacing w:after="0"/>
        <w:ind w:left="0" w:firstLine="567"/>
        <w:rPr>
          <w:sz w:val="27"/>
          <w:szCs w:val="27"/>
          <w:lang w:val="uk-UA"/>
        </w:rPr>
      </w:pPr>
      <w:r w:rsidRPr="00D2314C">
        <w:rPr>
          <w:sz w:val="27"/>
          <w:szCs w:val="27"/>
          <w:lang w:val="uk-UA"/>
        </w:rPr>
        <w:t xml:space="preserve">Важливим етапом покращення якості послуг водопостачання для міста Чернігова є будівництво станції </w:t>
      </w:r>
      <w:proofErr w:type="spellStart"/>
      <w:r w:rsidRPr="00D2314C">
        <w:rPr>
          <w:sz w:val="27"/>
          <w:szCs w:val="27"/>
          <w:lang w:val="uk-UA"/>
        </w:rPr>
        <w:t>знезалізнення</w:t>
      </w:r>
      <w:proofErr w:type="spellEnd"/>
      <w:r w:rsidRPr="00D2314C">
        <w:rPr>
          <w:sz w:val="27"/>
          <w:szCs w:val="27"/>
          <w:lang w:val="uk-UA"/>
        </w:rPr>
        <w:t xml:space="preserve"> та </w:t>
      </w:r>
      <w:proofErr w:type="spellStart"/>
      <w:r w:rsidRPr="00D2314C">
        <w:rPr>
          <w:sz w:val="27"/>
          <w:szCs w:val="27"/>
          <w:lang w:val="uk-UA"/>
        </w:rPr>
        <w:t>деманганації</w:t>
      </w:r>
      <w:proofErr w:type="spellEnd"/>
      <w:r w:rsidRPr="00D2314C">
        <w:rPr>
          <w:sz w:val="27"/>
          <w:szCs w:val="27"/>
          <w:lang w:val="uk-UA"/>
        </w:rPr>
        <w:t xml:space="preserve"> води НСВ № 2 «</w:t>
      </w:r>
      <w:proofErr w:type="spellStart"/>
      <w:r w:rsidRPr="00D2314C">
        <w:rPr>
          <w:sz w:val="27"/>
          <w:szCs w:val="27"/>
          <w:lang w:val="uk-UA"/>
        </w:rPr>
        <w:t>Подусівка</w:t>
      </w:r>
      <w:proofErr w:type="spellEnd"/>
      <w:r w:rsidRPr="00D2314C">
        <w:rPr>
          <w:sz w:val="27"/>
          <w:szCs w:val="27"/>
          <w:lang w:val="uk-UA"/>
        </w:rPr>
        <w:t>».</w:t>
      </w:r>
    </w:p>
    <w:p w:rsidR="00FA56BF" w:rsidRPr="00D2314C" w:rsidRDefault="00004597" w:rsidP="00004597">
      <w:pPr>
        <w:widowControl w:val="0"/>
        <w:spacing w:after="0"/>
        <w:ind w:left="0" w:right="0" w:firstLine="567"/>
        <w:rPr>
          <w:rFonts w:ascii="Times New Roman" w:hAnsi="Times New Roman" w:cs="Times New Roman"/>
          <w:color w:val="auto"/>
          <w:sz w:val="27"/>
          <w:szCs w:val="27"/>
        </w:rPr>
      </w:pPr>
      <w:r>
        <w:rPr>
          <w:rFonts w:ascii="Times New Roman" w:hAnsi="Times New Roman" w:cs="Times New Roman"/>
          <w:color w:val="auto"/>
          <w:sz w:val="27"/>
          <w:szCs w:val="27"/>
        </w:rPr>
        <w:t>З</w:t>
      </w:r>
      <w:r w:rsidRPr="00D2314C">
        <w:rPr>
          <w:rFonts w:ascii="Times New Roman" w:hAnsi="Times New Roman" w:cs="Times New Roman"/>
          <w:color w:val="auto"/>
          <w:sz w:val="27"/>
          <w:szCs w:val="27"/>
        </w:rPr>
        <w:t xml:space="preserve"> метою покращення якості послуг з водопостачання та дотриманню державних стандартів на питну воду </w:t>
      </w:r>
      <w:r>
        <w:rPr>
          <w:rFonts w:ascii="Times New Roman" w:hAnsi="Times New Roman" w:cs="Times New Roman"/>
          <w:color w:val="auto"/>
          <w:sz w:val="27"/>
          <w:szCs w:val="27"/>
        </w:rPr>
        <w:t>необхідно виконати реконструкцію</w:t>
      </w:r>
      <w:r w:rsidR="00FA56BF" w:rsidRPr="00D2314C">
        <w:rPr>
          <w:rFonts w:ascii="Times New Roman" w:hAnsi="Times New Roman" w:cs="Times New Roman"/>
          <w:color w:val="auto"/>
          <w:sz w:val="27"/>
          <w:szCs w:val="27"/>
        </w:rPr>
        <w:t xml:space="preserve"> резервуарів чистої води, розташованих на території водопровідної насосної станції № 4 «Полуботки» та № 2 «</w:t>
      </w:r>
      <w:proofErr w:type="spellStart"/>
      <w:r w:rsidR="00FA56BF" w:rsidRPr="00D2314C">
        <w:rPr>
          <w:rFonts w:ascii="Times New Roman" w:hAnsi="Times New Roman" w:cs="Times New Roman"/>
          <w:color w:val="auto"/>
          <w:sz w:val="27"/>
          <w:szCs w:val="27"/>
        </w:rPr>
        <w:t>Подусівка</w:t>
      </w:r>
      <w:proofErr w:type="spellEnd"/>
      <w:r w:rsidR="00FA56BF" w:rsidRPr="00D2314C">
        <w:rPr>
          <w:rFonts w:ascii="Times New Roman" w:hAnsi="Times New Roman" w:cs="Times New Roman"/>
          <w:color w:val="auto"/>
          <w:sz w:val="27"/>
          <w:szCs w:val="27"/>
        </w:rPr>
        <w:t>»  без перепрофілювання та зміни геометричних пар</w:t>
      </w:r>
      <w:r>
        <w:rPr>
          <w:rFonts w:ascii="Times New Roman" w:hAnsi="Times New Roman" w:cs="Times New Roman"/>
          <w:color w:val="auto"/>
          <w:sz w:val="27"/>
          <w:szCs w:val="27"/>
        </w:rPr>
        <w:t>аметрів.</w:t>
      </w:r>
      <w:r w:rsidR="00FA56BF" w:rsidRPr="00D2314C">
        <w:rPr>
          <w:rFonts w:ascii="Times New Roman" w:hAnsi="Times New Roman" w:cs="Times New Roman"/>
          <w:color w:val="auto"/>
          <w:sz w:val="27"/>
          <w:szCs w:val="27"/>
        </w:rPr>
        <w:t xml:space="preserve"> Даний проект направлений на забезпечення санітарно-епідеміологічної безпеки та належної якості води для споживачів послуг водопостачання в мікрорайонах </w:t>
      </w:r>
      <w:proofErr w:type="spellStart"/>
      <w:r w:rsidR="00FA56BF" w:rsidRPr="00D2314C">
        <w:rPr>
          <w:rFonts w:ascii="Times New Roman" w:hAnsi="Times New Roman" w:cs="Times New Roman"/>
          <w:color w:val="auto"/>
          <w:sz w:val="27"/>
          <w:szCs w:val="27"/>
        </w:rPr>
        <w:t>Подусівка</w:t>
      </w:r>
      <w:proofErr w:type="spellEnd"/>
      <w:r w:rsidR="00FA56BF" w:rsidRPr="00D2314C">
        <w:rPr>
          <w:rFonts w:ascii="Times New Roman" w:hAnsi="Times New Roman" w:cs="Times New Roman"/>
          <w:color w:val="auto"/>
          <w:sz w:val="27"/>
          <w:szCs w:val="27"/>
        </w:rPr>
        <w:t xml:space="preserve">, </w:t>
      </w:r>
      <w:proofErr w:type="spellStart"/>
      <w:r w:rsidR="00FA56BF" w:rsidRPr="00D2314C">
        <w:rPr>
          <w:rFonts w:ascii="Times New Roman" w:hAnsi="Times New Roman" w:cs="Times New Roman"/>
          <w:color w:val="auto"/>
          <w:sz w:val="27"/>
          <w:szCs w:val="27"/>
        </w:rPr>
        <w:t>Лісковиця</w:t>
      </w:r>
      <w:proofErr w:type="spellEnd"/>
      <w:r w:rsidR="00FA56BF" w:rsidRPr="00D2314C">
        <w:rPr>
          <w:rFonts w:ascii="Times New Roman" w:hAnsi="Times New Roman" w:cs="Times New Roman"/>
          <w:color w:val="auto"/>
          <w:sz w:val="27"/>
          <w:szCs w:val="27"/>
        </w:rPr>
        <w:t xml:space="preserve">, Шерстянка, </w:t>
      </w:r>
      <w:proofErr w:type="spellStart"/>
      <w:r w:rsidR="00FA56BF" w:rsidRPr="00D2314C">
        <w:rPr>
          <w:rFonts w:ascii="Times New Roman" w:hAnsi="Times New Roman" w:cs="Times New Roman"/>
          <w:color w:val="auto"/>
          <w:sz w:val="27"/>
          <w:szCs w:val="27"/>
        </w:rPr>
        <w:t>Масани</w:t>
      </w:r>
      <w:proofErr w:type="spellEnd"/>
      <w:r w:rsidR="00FA56BF" w:rsidRPr="00D2314C">
        <w:rPr>
          <w:rFonts w:ascii="Times New Roman" w:hAnsi="Times New Roman" w:cs="Times New Roman"/>
          <w:color w:val="auto"/>
          <w:sz w:val="27"/>
          <w:szCs w:val="27"/>
        </w:rPr>
        <w:t xml:space="preserve"> та Коти.</w:t>
      </w:r>
    </w:p>
    <w:p w:rsidR="00FA56BF" w:rsidRPr="00D2314C" w:rsidRDefault="00004597" w:rsidP="00004597">
      <w:pPr>
        <w:spacing w:after="0"/>
        <w:ind w:left="0" w:right="0" w:firstLine="567"/>
        <w:rPr>
          <w:rFonts w:ascii="Times New Roman" w:hAnsi="Times New Roman" w:cs="Times New Roman"/>
          <w:color w:val="auto"/>
          <w:sz w:val="27"/>
          <w:szCs w:val="27"/>
        </w:rPr>
      </w:pPr>
      <w:r>
        <w:rPr>
          <w:rFonts w:ascii="Times New Roman" w:hAnsi="Times New Roman" w:cs="Times New Roman"/>
          <w:color w:val="auto"/>
          <w:sz w:val="27"/>
          <w:szCs w:val="27"/>
        </w:rPr>
        <w:t>Д</w:t>
      </w:r>
      <w:r w:rsidRPr="00D2314C">
        <w:rPr>
          <w:rFonts w:ascii="Times New Roman" w:hAnsi="Times New Roman" w:cs="Times New Roman"/>
          <w:color w:val="auto"/>
          <w:sz w:val="27"/>
          <w:szCs w:val="27"/>
        </w:rPr>
        <w:t xml:space="preserve">ля забезпечення повної біологічної очистки стічних вод, які скидаються в річку Білоус, яка є притокою    р. Десна, скорочення витрат електроенергії та зменшення негативного впливу на  навколишнє середовище </w:t>
      </w:r>
      <w:r>
        <w:rPr>
          <w:rFonts w:ascii="Times New Roman" w:hAnsi="Times New Roman" w:cs="Times New Roman"/>
          <w:color w:val="auto"/>
          <w:sz w:val="27"/>
          <w:szCs w:val="27"/>
        </w:rPr>
        <w:t>необхідно виконати т</w:t>
      </w:r>
      <w:r w:rsidR="00FA56BF" w:rsidRPr="00D2314C">
        <w:rPr>
          <w:rFonts w:ascii="Times New Roman" w:hAnsi="Times New Roman" w:cs="Times New Roman"/>
          <w:color w:val="auto"/>
          <w:sz w:val="27"/>
          <w:szCs w:val="27"/>
        </w:rPr>
        <w:t>ехнічне переоснащення аеротенків №5 та №6 із заміною системи аерації на каналізаційних очисних спорудах міста Чернігова</w:t>
      </w:r>
      <w:r>
        <w:rPr>
          <w:rFonts w:ascii="Times New Roman" w:hAnsi="Times New Roman" w:cs="Times New Roman"/>
          <w:color w:val="auto"/>
          <w:sz w:val="27"/>
          <w:szCs w:val="27"/>
        </w:rPr>
        <w:t>.</w:t>
      </w:r>
      <w:r w:rsidR="00830C19" w:rsidRPr="00D2314C">
        <w:rPr>
          <w:rFonts w:ascii="Times New Roman" w:hAnsi="Times New Roman" w:cs="Times New Roman"/>
          <w:color w:val="auto"/>
          <w:sz w:val="27"/>
          <w:szCs w:val="27"/>
        </w:rPr>
        <w:t xml:space="preserve"> </w:t>
      </w:r>
    </w:p>
    <w:p w:rsidR="00FA56BF" w:rsidRPr="00D2314C" w:rsidRDefault="00004597" w:rsidP="00004597">
      <w:pPr>
        <w:spacing w:after="0"/>
        <w:ind w:left="0" w:right="0" w:firstLine="567"/>
        <w:rPr>
          <w:rFonts w:ascii="Times New Roman" w:hAnsi="Times New Roman" w:cs="Times New Roman"/>
          <w:color w:val="auto"/>
          <w:sz w:val="27"/>
          <w:szCs w:val="27"/>
        </w:rPr>
      </w:pPr>
      <w:r>
        <w:rPr>
          <w:rFonts w:ascii="Times New Roman" w:hAnsi="Times New Roman" w:cs="Times New Roman"/>
          <w:color w:val="auto"/>
          <w:sz w:val="27"/>
          <w:szCs w:val="27"/>
        </w:rPr>
        <w:t xml:space="preserve">З </w:t>
      </w:r>
      <w:r w:rsidRPr="00D2314C">
        <w:rPr>
          <w:rFonts w:ascii="Times New Roman" w:hAnsi="Times New Roman" w:cs="Times New Roman"/>
          <w:color w:val="auto"/>
          <w:sz w:val="27"/>
          <w:szCs w:val="27"/>
        </w:rPr>
        <w:t xml:space="preserve"> метою заміни неефективної системи подачі та розподілу повітря в аеротенки, а також  зниження енергоспоживання</w:t>
      </w:r>
      <w:r w:rsidR="00FA56BF" w:rsidRPr="00D2314C">
        <w:rPr>
          <w:rFonts w:ascii="Times New Roman" w:hAnsi="Times New Roman" w:cs="Times New Roman"/>
          <w:color w:val="auto"/>
          <w:sz w:val="27"/>
          <w:szCs w:val="27"/>
        </w:rPr>
        <w:t xml:space="preserve"> </w:t>
      </w:r>
      <w:r>
        <w:rPr>
          <w:rFonts w:ascii="Times New Roman" w:hAnsi="Times New Roman" w:cs="Times New Roman"/>
          <w:color w:val="auto"/>
          <w:sz w:val="27"/>
          <w:szCs w:val="27"/>
        </w:rPr>
        <w:t>необхідна р</w:t>
      </w:r>
      <w:r w:rsidR="00FA56BF" w:rsidRPr="00D2314C">
        <w:rPr>
          <w:rFonts w:ascii="Times New Roman" w:hAnsi="Times New Roman" w:cs="Times New Roman"/>
          <w:color w:val="auto"/>
          <w:sz w:val="27"/>
          <w:szCs w:val="27"/>
        </w:rPr>
        <w:t>еконструкція системи подачі, розподілу, регулювання повітря та вузла біологічного очищення аеротенків №1, 2, 3, 4 каналізаційних очисних споруд</w:t>
      </w:r>
      <w:r>
        <w:rPr>
          <w:rFonts w:ascii="Times New Roman" w:hAnsi="Times New Roman" w:cs="Times New Roman"/>
          <w:color w:val="auto"/>
          <w:sz w:val="27"/>
          <w:szCs w:val="27"/>
        </w:rPr>
        <w:t>.</w:t>
      </w:r>
    </w:p>
    <w:p w:rsidR="00200793" w:rsidRDefault="00200793" w:rsidP="00D76758">
      <w:pPr>
        <w:spacing w:after="0"/>
        <w:ind w:firstLine="544"/>
        <w:rPr>
          <w:rFonts w:ascii="Times New Roman" w:hAnsi="Times New Roman" w:cs="Times New Roman"/>
          <w:color w:val="auto"/>
          <w:sz w:val="27"/>
          <w:szCs w:val="27"/>
        </w:rPr>
      </w:pPr>
    </w:p>
    <w:p w:rsidR="00BE1F80" w:rsidRDefault="00BE1F80" w:rsidP="00D76758">
      <w:pPr>
        <w:spacing w:after="0"/>
        <w:ind w:firstLine="544"/>
        <w:rPr>
          <w:rFonts w:ascii="Times New Roman" w:hAnsi="Times New Roman" w:cs="Times New Roman"/>
          <w:color w:val="auto"/>
          <w:sz w:val="27"/>
          <w:szCs w:val="27"/>
        </w:rPr>
      </w:pPr>
    </w:p>
    <w:p w:rsidR="00D6131D" w:rsidRDefault="00D6131D" w:rsidP="00D6131D">
      <w:pPr>
        <w:spacing w:after="0"/>
        <w:ind w:hanging="23"/>
        <w:rPr>
          <w:rFonts w:ascii="Times New Roman" w:hAnsi="Times New Roman" w:cs="Times New Roman"/>
          <w:b/>
          <w:color w:val="auto"/>
          <w:sz w:val="27"/>
          <w:szCs w:val="27"/>
        </w:rPr>
      </w:pPr>
      <w:r w:rsidRPr="00D6131D">
        <w:rPr>
          <w:rFonts w:ascii="Times New Roman" w:hAnsi="Times New Roman" w:cs="Times New Roman"/>
          <w:b/>
          <w:color w:val="auto"/>
          <w:sz w:val="27"/>
          <w:szCs w:val="27"/>
        </w:rPr>
        <w:t>2.15 Теплопостачання</w:t>
      </w:r>
    </w:p>
    <w:p w:rsidR="00825A91" w:rsidRDefault="00825A91" w:rsidP="001E10AB">
      <w:pPr>
        <w:spacing w:after="0"/>
        <w:ind w:firstLine="544"/>
        <w:rPr>
          <w:rFonts w:ascii="Times New Roman" w:hAnsi="Times New Roman" w:cs="Times New Roman"/>
          <w:color w:val="auto"/>
          <w:sz w:val="27"/>
          <w:szCs w:val="27"/>
        </w:rPr>
      </w:pPr>
      <w:r>
        <w:rPr>
          <w:rFonts w:ascii="Times New Roman" w:hAnsi="Times New Roman" w:cs="Times New Roman"/>
          <w:color w:val="auto"/>
          <w:sz w:val="27"/>
          <w:szCs w:val="27"/>
        </w:rPr>
        <w:t xml:space="preserve">Послуги централізованого теплопостачання та гарячого водопостачання в </w:t>
      </w:r>
      <w:proofErr w:type="spellStart"/>
      <w:r>
        <w:rPr>
          <w:rFonts w:ascii="Times New Roman" w:hAnsi="Times New Roman" w:cs="Times New Roman"/>
          <w:color w:val="auto"/>
          <w:sz w:val="27"/>
          <w:szCs w:val="27"/>
        </w:rPr>
        <w:t>м.Чернігові</w:t>
      </w:r>
      <w:proofErr w:type="spellEnd"/>
      <w:r>
        <w:rPr>
          <w:rFonts w:ascii="Times New Roman" w:hAnsi="Times New Roman" w:cs="Times New Roman"/>
          <w:color w:val="auto"/>
          <w:sz w:val="27"/>
          <w:szCs w:val="27"/>
        </w:rPr>
        <w:t xml:space="preserve"> надаються </w:t>
      </w:r>
      <w:r w:rsidR="009D0DC4">
        <w:rPr>
          <w:rFonts w:ascii="Times New Roman" w:hAnsi="Times New Roman" w:cs="Times New Roman"/>
          <w:color w:val="auto"/>
          <w:sz w:val="27"/>
          <w:szCs w:val="27"/>
        </w:rPr>
        <w:t>трьо</w:t>
      </w:r>
      <w:r>
        <w:rPr>
          <w:rFonts w:ascii="Times New Roman" w:hAnsi="Times New Roman" w:cs="Times New Roman"/>
          <w:color w:val="auto"/>
          <w:sz w:val="27"/>
          <w:szCs w:val="27"/>
        </w:rPr>
        <w:t>ма підприємствами.</w:t>
      </w:r>
    </w:p>
    <w:p w:rsidR="00B66319" w:rsidRDefault="00D6131D" w:rsidP="001E10AB">
      <w:pPr>
        <w:spacing w:after="0"/>
        <w:ind w:firstLine="544"/>
        <w:rPr>
          <w:rFonts w:ascii="Times New Roman" w:hAnsi="Times New Roman" w:cs="Times New Roman"/>
          <w:color w:val="auto"/>
          <w:sz w:val="27"/>
          <w:szCs w:val="27"/>
        </w:rPr>
      </w:pPr>
      <w:r>
        <w:rPr>
          <w:rFonts w:ascii="Times New Roman" w:hAnsi="Times New Roman" w:cs="Times New Roman"/>
          <w:color w:val="auto"/>
          <w:sz w:val="27"/>
          <w:szCs w:val="27"/>
        </w:rPr>
        <w:t xml:space="preserve"> КЕП «Чернігівська ТЕЦ» ТОВ </w:t>
      </w:r>
      <w:r w:rsidR="001E10AB">
        <w:rPr>
          <w:rFonts w:ascii="Times New Roman" w:hAnsi="Times New Roman" w:cs="Times New Roman"/>
          <w:color w:val="auto"/>
          <w:sz w:val="27"/>
          <w:szCs w:val="27"/>
        </w:rPr>
        <w:t>фірми «</w:t>
      </w:r>
      <w:proofErr w:type="spellStart"/>
      <w:r w:rsidR="001E10AB">
        <w:rPr>
          <w:rFonts w:ascii="Times New Roman" w:hAnsi="Times New Roman" w:cs="Times New Roman"/>
          <w:color w:val="auto"/>
          <w:sz w:val="27"/>
          <w:szCs w:val="27"/>
        </w:rPr>
        <w:t>ТехНова</w:t>
      </w:r>
      <w:proofErr w:type="spellEnd"/>
      <w:r w:rsidR="001E10AB">
        <w:rPr>
          <w:rFonts w:ascii="Times New Roman" w:hAnsi="Times New Roman" w:cs="Times New Roman"/>
          <w:color w:val="auto"/>
          <w:sz w:val="27"/>
          <w:szCs w:val="27"/>
        </w:rPr>
        <w:t>»</w:t>
      </w:r>
      <w:r w:rsidR="00825A91">
        <w:rPr>
          <w:rFonts w:ascii="Times New Roman" w:hAnsi="Times New Roman" w:cs="Times New Roman"/>
          <w:color w:val="auto"/>
          <w:sz w:val="27"/>
          <w:szCs w:val="27"/>
        </w:rPr>
        <w:t xml:space="preserve"> було засновано 1996 році, основними видами продукції є опалення, електроенергія та гаряче водопостачання для побутових потреб.</w:t>
      </w:r>
      <w:r w:rsidR="00A51A59">
        <w:rPr>
          <w:rFonts w:ascii="Times New Roman" w:hAnsi="Times New Roman" w:cs="Times New Roman"/>
          <w:color w:val="auto"/>
          <w:sz w:val="27"/>
          <w:szCs w:val="27"/>
        </w:rPr>
        <w:t xml:space="preserve"> Підприємство експлуатує 62 теплових пунктів, 153,53 км теплових мереж у двотрубному вимірі знос яких складає </w:t>
      </w:r>
      <w:r w:rsidR="0023762C">
        <w:rPr>
          <w:rFonts w:ascii="Times New Roman" w:hAnsi="Times New Roman" w:cs="Times New Roman"/>
          <w:color w:val="auto"/>
          <w:sz w:val="27"/>
          <w:szCs w:val="27"/>
        </w:rPr>
        <w:t>80</w:t>
      </w:r>
      <w:r w:rsidR="00A51A59">
        <w:rPr>
          <w:rFonts w:ascii="Times New Roman" w:hAnsi="Times New Roman" w:cs="Times New Roman"/>
          <w:color w:val="auto"/>
          <w:sz w:val="27"/>
          <w:szCs w:val="27"/>
        </w:rPr>
        <w:t>%.</w:t>
      </w:r>
      <w:r w:rsidR="00A51A59" w:rsidRPr="00B66319">
        <w:rPr>
          <w:rFonts w:ascii="Times New Roman" w:hAnsi="Times New Roman" w:cs="Times New Roman"/>
          <w:color w:val="auto"/>
          <w:sz w:val="27"/>
          <w:szCs w:val="27"/>
        </w:rPr>
        <w:t xml:space="preserve"> </w:t>
      </w:r>
      <w:r w:rsidR="00A51A59">
        <w:rPr>
          <w:rFonts w:ascii="Times New Roman" w:hAnsi="Times New Roman" w:cs="Times New Roman"/>
          <w:color w:val="auto"/>
          <w:sz w:val="27"/>
          <w:szCs w:val="27"/>
        </w:rPr>
        <w:t>Основний вид палива – кам’яне вугілля, резервне - мазут.</w:t>
      </w:r>
    </w:p>
    <w:p w:rsidR="00B66319" w:rsidRDefault="001E10AB" w:rsidP="001E10AB">
      <w:pPr>
        <w:spacing w:after="0"/>
        <w:ind w:firstLine="544"/>
        <w:rPr>
          <w:rFonts w:ascii="Times New Roman" w:hAnsi="Times New Roman" w:cs="Times New Roman"/>
          <w:color w:val="auto"/>
          <w:sz w:val="27"/>
          <w:szCs w:val="27"/>
        </w:rPr>
      </w:pPr>
      <w:r>
        <w:rPr>
          <w:rFonts w:ascii="Times New Roman" w:hAnsi="Times New Roman" w:cs="Times New Roman"/>
          <w:color w:val="auto"/>
          <w:sz w:val="27"/>
          <w:szCs w:val="27"/>
        </w:rPr>
        <w:t xml:space="preserve">  ПАТ «</w:t>
      </w:r>
      <w:proofErr w:type="spellStart"/>
      <w:r>
        <w:rPr>
          <w:rFonts w:ascii="Times New Roman" w:hAnsi="Times New Roman" w:cs="Times New Roman"/>
          <w:color w:val="auto"/>
          <w:sz w:val="27"/>
          <w:szCs w:val="27"/>
        </w:rPr>
        <w:t>Облтеплокомуненерго</w:t>
      </w:r>
      <w:proofErr w:type="spellEnd"/>
      <w:r>
        <w:rPr>
          <w:rFonts w:ascii="Times New Roman" w:hAnsi="Times New Roman" w:cs="Times New Roman"/>
          <w:color w:val="auto"/>
          <w:sz w:val="27"/>
          <w:szCs w:val="27"/>
        </w:rPr>
        <w:t>»</w:t>
      </w:r>
      <w:r w:rsidR="00825A91" w:rsidRPr="00825A91">
        <w:rPr>
          <w:rFonts w:ascii="Times New Roman" w:hAnsi="Times New Roman" w:cs="Times New Roman"/>
          <w:color w:val="auto"/>
          <w:sz w:val="27"/>
          <w:szCs w:val="27"/>
        </w:rPr>
        <w:t xml:space="preserve"> </w:t>
      </w:r>
      <w:r w:rsidR="00825A91">
        <w:rPr>
          <w:rFonts w:ascii="Times New Roman" w:hAnsi="Times New Roman" w:cs="Times New Roman"/>
          <w:color w:val="auto"/>
          <w:sz w:val="27"/>
          <w:szCs w:val="27"/>
        </w:rPr>
        <w:t>було засновано 1968 році, основним видом діяльності є виробництво теплової енергії, транспортування її магістральними та місцевими тепловими мережами та постачання теплової енергії,</w:t>
      </w:r>
      <w:r w:rsidR="00E05FF8">
        <w:rPr>
          <w:rFonts w:ascii="Times New Roman" w:hAnsi="Times New Roman" w:cs="Times New Roman"/>
          <w:color w:val="auto"/>
          <w:sz w:val="27"/>
          <w:szCs w:val="27"/>
        </w:rPr>
        <w:t xml:space="preserve"> експлуатує 38 котелень</w:t>
      </w:r>
      <w:r w:rsidR="009D0DC4">
        <w:rPr>
          <w:rFonts w:ascii="Times New Roman" w:hAnsi="Times New Roman" w:cs="Times New Roman"/>
          <w:color w:val="auto"/>
          <w:sz w:val="27"/>
          <w:szCs w:val="27"/>
        </w:rPr>
        <w:t xml:space="preserve"> (33 комунальні, 5 відомчі) </w:t>
      </w:r>
      <w:r w:rsidR="00E05FF8">
        <w:rPr>
          <w:rFonts w:ascii="Times New Roman" w:hAnsi="Times New Roman" w:cs="Times New Roman"/>
          <w:color w:val="auto"/>
          <w:sz w:val="27"/>
          <w:szCs w:val="27"/>
        </w:rPr>
        <w:t xml:space="preserve"> 13</w:t>
      </w:r>
      <w:r w:rsidR="009D0DC4">
        <w:rPr>
          <w:rFonts w:ascii="Times New Roman" w:hAnsi="Times New Roman" w:cs="Times New Roman"/>
          <w:color w:val="auto"/>
          <w:sz w:val="27"/>
          <w:szCs w:val="27"/>
        </w:rPr>
        <w:t>2</w:t>
      </w:r>
      <w:r w:rsidR="00E05FF8">
        <w:rPr>
          <w:rFonts w:ascii="Times New Roman" w:hAnsi="Times New Roman" w:cs="Times New Roman"/>
          <w:color w:val="auto"/>
          <w:sz w:val="27"/>
          <w:szCs w:val="27"/>
        </w:rPr>
        <w:t xml:space="preserve"> котлів</w:t>
      </w:r>
      <w:r w:rsidR="009D0DC4">
        <w:rPr>
          <w:rFonts w:ascii="Times New Roman" w:hAnsi="Times New Roman" w:cs="Times New Roman"/>
          <w:color w:val="auto"/>
          <w:sz w:val="27"/>
          <w:szCs w:val="27"/>
        </w:rPr>
        <w:t xml:space="preserve"> (113 потребує капітального ремонту)</w:t>
      </w:r>
      <w:r w:rsidR="00E05FF8">
        <w:rPr>
          <w:rFonts w:ascii="Times New Roman" w:hAnsi="Times New Roman" w:cs="Times New Roman"/>
          <w:color w:val="auto"/>
          <w:sz w:val="27"/>
          <w:szCs w:val="27"/>
        </w:rPr>
        <w:t xml:space="preserve">, </w:t>
      </w:r>
      <w:r w:rsidR="009D0DC4">
        <w:rPr>
          <w:rFonts w:ascii="Times New Roman" w:hAnsi="Times New Roman" w:cs="Times New Roman"/>
          <w:color w:val="auto"/>
          <w:sz w:val="27"/>
          <w:szCs w:val="27"/>
        </w:rPr>
        <w:t xml:space="preserve">47 теплових пунктів, </w:t>
      </w:r>
      <w:r w:rsidR="00E05FF8">
        <w:rPr>
          <w:rFonts w:ascii="Times New Roman" w:hAnsi="Times New Roman" w:cs="Times New Roman"/>
          <w:color w:val="auto"/>
          <w:sz w:val="27"/>
          <w:szCs w:val="27"/>
        </w:rPr>
        <w:t>163,</w:t>
      </w:r>
      <w:r w:rsidR="009D0DC4">
        <w:rPr>
          <w:rFonts w:ascii="Times New Roman" w:hAnsi="Times New Roman" w:cs="Times New Roman"/>
          <w:color w:val="auto"/>
          <w:sz w:val="27"/>
          <w:szCs w:val="27"/>
        </w:rPr>
        <w:t>59</w:t>
      </w:r>
      <w:r w:rsidR="00E05FF8">
        <w:rPr>
          <w:rFonts w:ascii="Times New Roman" w:hAnsi="Times New Roman" w:cs="Times New Roman"/>
          <w:color w:val="auto"/>
          <w:sz w:val="27"/>
          <w:szCs w:val="27"/>
        </w:rPr>
        <w:t xml:space="preserve"> км теплових мереж у двотрубному вимірі</w:t>
      </w:r>
      <w:r w:rsidR="009D0DC4">
        <w:rPr>
          <w:rFonts w:ascii="Times New Roman" w:hAnsi="Times New Roman" w:cs="Times New Roman"/>
          <w:color w:val="auto"/>
          <w:sz w:val="27"/>
          <w:szCs w:val="27"/>
        </w:rPr>
        <w:t xml:space="preserve"> знос яких складає </w:t>
      </w:r>
      <w:r w:rsidR="0023762C">
        <w:rPr>
          <w:rFonts w:ascii="Times New Roman" w:hAnsi="Times New Roman" w:cs="Times New Roman"/>
          <w:color w:val="auto"/>
          <w:sz w:val="27"/>
          <w:szCs w:val="27"/>
        </w:rPr>
        <w:t>57</w:t>
      </w:r>
      <w:r w:rsidR="009D0DC4">
        <w:rPr>
          <w:rFonts w:ascii="Times New Roman" w:hAnsi="Times New Roman" w:cs="Times New Roman"/>
          <w:color w:val="auto"/>
          <w:sz w:val="27"/>
          <w:szCs w:val="27"/>
        </w:rPr>
        <w:t>%</w:t>
      </w:r>
      <w:r w:rsidR="00E05FF8">
        <w:rPr>
          <w:rFonts w:ascii="Times New Roman" w:hAnsi="Times New Roman" w:cs="Times New Roman"/>
          <w:color w:val="auto"/>
          <w:sz w:val="27"/>
          <w:szCs w:val="27"/>
        </w:rPr>
        <w:t xml:space="preserve"> </w:t>
      </w:r>
      <w:r w:rsidR="006B616C">
        <w:rPr>
          <w:rFonts w:ascii="Times New Roman" w:hAnsi="Times New Roman" w:cs="Times New Roman"/>
          <w:color w:val="auto"/>
          <w:sz w:val="27"/>
          <w:szCs w:val="27"/>
        </w:rPr>
        <w:t>.</w:t>
      </w:r>
      <w:r w:rsidR="00B66319" w:rsidRPr="00B66319">
        <w:rPr>
          <w:rFonts w:ascii="Times New Roman" w:hAnsi="Times New Roman" w:cs="Times New Roman"/>
          <w:color w:val="auto"/>
          <w:sz w:val="27"/>
          <w:szCs w:val="27"/>
        </w:rPr>
        <w:t xml:space="preserve"> </w:t>
      </w:r>
      <w:r w:rsidR="00A51A59">
        <w:rPr>
          <w:rFonts w:ascii="Times New Roman" w:hAnsi="Times New Roman" w:cs="Times New Roman"/>
          <w:color w:val="auto"/>
          <w:sz w:val="27"/>
          <w:szCs w:val="27"/>
        </w:rPr>
        <w:t xml:space="preserve">Основний вид палива – природний газ та </w:t>
      </w:r>
      <w:proofErr w:type="spellStart"/>
      <w:r w:rsidR="00A51A59">
        <w:rPr>
          <w:rFonts w:ascii="Times New Roman" w:hAnsi="Times New Roman" w:cs="Times New Roman"/>
          <w:color w:val="auto"/>
          <w:sz w:val="27"/>
          <w:szCs w:val="27"/>
        </w:rPr>
        <w:t>пеллети</w:t>
      </w:r>
      <w:proofErr w:type="spellEnd"/>
      <w:r w:rsidR="00A51A59">
        <w:rPr>
          <w:rFonts w:ascii="Times New Roman" w:hAnsi="Times New Roman" w:cs="Times New Roman"/>
          <w:color w:val="auto"/>
          <w:sz w:val="27"/>
          <w:szCs w:val="27"/>
        </w:rPr>
        <w:t>, резервне паливо не передбачено проектами котелень.</w:t>
      </w:r>
    </w:p>
    <w:p w:rsidR="00B66319" w:rsidRDefault="00B66319" w:rsidP="001E10AB">
      <w:pPr>
        <w:spacing w:after="0"/>
        <w:ind w:firstLine="544"/>
        <w:rPr>
          <w:rFonts w:ascii="Times New Roman" w:hAnsi="Times New Roman" w:cs="Times New Roman"/>
          <w:color w:val="auto"/>
          <w:sz w:val="27"/>
          <w:szCs w:val="27"/>
        </w:rPr>
      </w:pPr>
      <w:r>
        <w:rPr>
          <w:rFonts w:ascii="Times New Roman" w:hAnsi="Times New Roman" w:cs="Times New Roman"/>
          <w:color w:val="auto"/>
          <w:sz w:val="27"/>
          <w:szCs w:val="27"/>
        </w:rPr>
        <w:t>ПП «Спеціальна енергетична компанія»</w:t>
      </w:r>
      <w:r w:rsidRPr="00B66319">
        <w:rPr>
          <w:rFonts w:ascii="Times New Roman" w:hAnsi="Times New Roman" w:cs="Times New Roman"/>
          <w:color w:val="auto"/>
          <w:sz w:val="27"/>
          <w:szCs w:val="27"/>
        </w:rPr>
        <w:t xml:space="preserve"> </w:t>
      </w:r>
      <w:r>
        <w:rPr>
          <w:rFonts w:ascii="Times New Roman" w:hAnsi="Times New Roman" w:cs="Times New Roman"/>
          <w:color w:val="auto"/>
          <w:sz w:val="27"/>
          <w:szCs w:val="27"/>
        </w:rPr>
        <w:t>було засновано 2008 році, яке експлуатує 6 відомчих котелень потужністю 9,81 МВт/</w:t>
      </w:r>
      <w:proofErr w:type="spellStart"/>
      <w:r>
        <w:rPr>
          <w:rFonts w:ascii="Times New Roman" w:hAnsi="Times New Roman" w:cs="Times New Roman"/>
          <w:color w:val="auto"/>
          <w:sz w:val="27"/>
          <w:szCs w:val="27"/>
        </w:rPr>
        <w:t>год</w:t>
      </w:r>
      <w:proofErr w:type="spellEnd"/>
      <w:r>
        <w:rPr>
          <w:rFonts w:ascii="Times New Roman" w:hAnsi="Times New Roman" w:cs="Times New Roman"/>
          <w:color w:val="auto"/>
          <w:sz w:val="27"/>
          <w:szCs w:val="27"/>
        </w:rPr>
        <w:t>, 1,5 км теплових мереж.</w:t>
      </w:r>
      <w:r w:rsidRPr="00B66319">
        <w:rPr>
          <w:rFonts w:ascii="Times New Roman" w:hAnsi="Times New Roman" w:cs="Times New Roman"/>
          <w:color w:val="auto"/>
          <w:sz w:val="27"/>
          <w:szCs w:val="27"/>
        </w:rPr>
        <w:t xml:space="preserve"> </w:t>
      </w:r>
    </w:p>
    <w:p w:rsidR="00D6131D" w:rsidRPr="00D6131D" w:rsidRDefault="00D6131D" w:rsidP="00D6131D">
      <w:pPr>
        <w:spacing w:after="0"/>
        <w:ind w:hanging="23"/>
        <w:rPr>
          <w:rFonts w:ascii="Times New Roman" w:hAnsi="Times New Roman" w:cs="Times New Roman"/>
          <w:b/>
          <w:color w:val="auto"/>
          <w:sz w:val="27"/>
          <w:szCs w:val="27"/>
        </w:rPr>
      </w:pPr>
    </w:p>
    <w:p w:rsidR="00FA56BF" w:rsidRPr="00E70AB6" w:rsidRDefault="00FA56BF" w:rsidP="00FA56BF">
      <w:pPr>
        <w:spacing w:after="0"/>
        <w:ind w:firstLine="708"/>
        <w:rPr>
          <w:rFonts w:ascii="Times New Roman" w:hAnsi="Times New Roman" w:cs="Times New Roman"/>
          <w:sz w:val="27"/>
          <w:szCs w:val="27"/>
        </w:rPr>
      </w:pPr>
    </w:p>
    <w:p w:rsidR="00905FE3" w:rsidRDefault="00FA56BF" w:rsidP="00FA56BF">
      <w:pPr>
        <w:spacing w:after="0"/>
        <w:ind w:hanging="23"/>
        <w:rPr>
          <w:rFonts w:ascii="Times New Roman" w:hAnsi="Times New Roman" w:cs="Times New Roman"/>
          <w:b/>
          <w:sz w:val="27"/>
          <w:szCs w:val="27"/>
        </w:rPr>
      </w:pPr>
      <w:r w:rsidRPr="00E70AB6">
        <w:rPr>
          <w:rFonts w:ascii="Times New Roman" w:hAnsi="Times New Roman" w:cs="Times New Roman"/>
          <w:b/>
          <w:sz w:val="27"/>
          <w:szCs w:val="27"/>
        </w:rPr>
        <w:t>2.1</w:t>
      </w:r>
      <w:r w:rsidR="00D6131D">
        <w:rPr>
          <w:rFonts w:ascii="Times New Roman" w:hAnsi="Times New Roman" w:cs="Times New Roman"/>
          <w:b/>
          <w:sz w:val="27"/>
          <w:szCs w:val="27"/>
        </w:rPr>
        <w:t>6</w:t>
      </w:r>
      <w:r w:rsidRPr="00E70AB6">
        <w:rPr>
          <w:rFonts w:ascii="Times New Roman" w:hAnsi="Times New Roman" w:cs="Times New Roman"/>
          <w:b/>
          <w:sz w:val="27"/>
          <w:szCs w:val="27"/>
        </w:rPr>
        <w:t xml:space="preserve"> Фонтани та насосна станція на річці Десна</w:t>
      </w:r>
    </w:p>
    <w:p w:rsidR="007202EB" w:rsidRPr="007202EB" w:rsidRDefault="007202EB" w:rsidP="007202EB">
      <w:pPr>
        <w:spacing w:after="0"/>
        <w:ind w:firstLine="544"/>
        <w:rPr>
          <w:rFonts w:ascii="Times New Roman" w:hAnsi="Times New Roman" w:cs="Times New Roman"/>
          <w:sz w:val="27"/>
          <w:szCs w:val="27"/>
        </w:rPr>
      </w:pPr>
      <w:r w:rsidRPr="007202EB">
        <w:rPr>
          <w:rFonts w:ascii="Times New Roman" w:hAnsi="Times New Roman" w:cs="Times New Roman"/>
          <w:sz w:val="27"/>
          <w:szCs w:val="27"/>
        </w:rPr>
        <w:tab/>
      </w:r>
      <w:r w:rsidR="00AA49EA">
        <w:rPr>
          <w:rFonts w:ascii="Times New Roman" w:hAnsi="Times New Roman" w:cs="Times New Roman"/>
          <w:sz w:val="27"/>
          <w:szCs w:val="27"/>
        </w:rPr>
        <w:t xml:space="preserve"> </w:t>
      </w:r>
      <w:r w:rsidRPr="007202EB">
        <w:rPr>
          <w:rFonts w:ascii="Times New Roman" w:hAnsi="Times New Roman" w:cs="Times New Roman"/>
          <w:sz w:val="27"/>
          <w:szCs w:val="27"/>
        </w:rPr>
        <w:t>Одним з ключових елементів при формуванні враження від міста є малі архітектурні форми. Найбільш показовим</w:t>
      </w:r>
      <w:r w:rsidR="00AA49EA">
        <w:rPr>
          <w:rFonts w:ascii="Times New Roman" w:hAnsi="Times New Roman" w:cs="Times New Roman"/>
          <w:sz w:val="27"/>
          <w:szCs w:val="27"/>
        </w:rPr>
        <w:t>и</w:t>
      </w:r>
      <w:r>
        <w:rPr>
          <w:rFonts w:ascii="Times New Roman" w:hAnsi="Times New Roman" w:cs="Times New Roman"/>
          <w:sz w:val="27"/>
          <w:szCs w:val="27"/>
        </w:rPr>
        <w:t xml:space="preserve"> серед них виступають фонтани.</w:t>
      </w:r>
      <w:r w:rsidRPr="007202EB">
        <w:rPr>
          <w:rFonts w:ascii="Times New Roman" w:hAnsi="Times New Roman" w:cs="Times New Roman"/>
          <w:sz w:val="27"/>
          <w:szCs w:val="27"/>
        </w:rPr>
        <w:t xml:space="preserve"> </w:t>
      </w:r>
      <w:r w:rsidR="00AA49EA">
        <w:rPr>
          <w:rFonts w:ascii="Times New Roman" w:hAnsi="Times New Roman" w:cs="Times New Roman"/>
          <w:sz w:val="27"/>
          <w:szCs w:val="27"/>
        </w:rPr>
        <w:t xml:space="preserve">Останнім часом фонтани стають улюбленим місцем відпочинку людей, здійснюючи заспокійливий вплив на слух, зір і психіку. У будь-яку пору року вода </w:t>
      </w:r>
      <w:r w:rsidR="00AA49EA">
        <w:rPr>
          <w:rFonts w:ascii="Times New Roman" w:hAnsi="Times New Roman" w:cs="Times New Roman"/>
          <w:sz w:val="27"/>
          <w:szCs w:val="27"/>
        </w:rPr>
        <w:lastRenderedPageBreak/>
        <w:t xml:space="preserve">створює певний настрій і атмосферу, покращує мікроклімат і підвищує комфортність зон відпочинку. </w:t>
      </w:r>
    </w:p>
    <w:p w:rsidR="00FE154E" w:rsidRPr="00E70AB6" w:rsidRDefault="00FE154E" w:rsidP="00FE154E">
      <w:pPr>
        <w:spacing w:after="0"/>
        <w:ind w:firstLine="709"/>
        <w:rPr>
          <w:rFonts w:ascii="Times New Roman" w:hAnsi="Times New Roman" w:cs="Times New Roman"/>
          <w:sz w:val="27"/>
          <w:szCs w:val="27"/>
        </w:rPr>
      </w:pPr>
      <w:r w:rsidRPr="00E70AB6">
        <w:rPr>
          <w:rFonts w:ascii="Times New Roman" w:hAnsi="Times New Roman" w:cs="Times New Roman"/>
          <w:sz w:val="27"/>
          <w:szCs w:val="27"/>
        </w:rPr>
        <w:t>В місті функціонує  23 фонтанів, а саме:</w:t>
      </w:r>
    </w:p>
    <w:p w:rsidR="00FE154E" w:rsidRPr="00E70AB6" w:rsidRDefault="00FE154E" w:rsidP="00FE154E">
      <w:pPr>
        <w:spacing w:after="0"/>
        <w:ind w:firstLine="709"/>
        <w:rPr>
          <w:rFonts w:ascii="Times New Roman" w:hAnsi="Times New Roman" w:cs="Times New Roman"/>
          <w:sz w:val="27"/>
          <w:szCs w:val="27"/>
        </w:rPr>
      </w:pPr>
      <w:r w:rsidRPr="00E70AB6">
        <w:rPr>
          <w:rFonts w:ascii="Times New Roman" w:hAnsi="Times New Roman" w:cs="Times New Roman"/>
          <w:sz w:val="27"/>
          <w:szCs w:val="27"/>
        </w:rPr>
        <w:t>- на «Алеї Героїв» – 4 шт.;</w:t>
      </w:r>
    </w:p>
    <w:p w:rsidR="00FE154E" w:rsidRPr="00E70AB6" w:rsidRDefault="00FE154E" w:rsidP="00FE154E">
      <w:pPr>
        <w:spacing w:after="0"/>
        <w:ind w:firstLine="709"/>
        <w:rPr>
          <w:rFonts w:ascii="Times New Roman" w:hAnsi="Times New Roman" w:cs="Times New Roman"/>
          <w:sz w:val="27"/>
          <w:szCs w:val="27"/>
        </w:rPr>
      </w:pPr>
      <w:r w:rsidRPr="00E70AB6">
        <w:rPr>
          <w:rFonts w:ascii="Times New Roman" w:hAnsi="Times New Roman" w:cs="Times New Roman"/>
          <w:sz w:val="27"/>
          <w:szCs w:val="27"/>
        </w:rPr>
        <w:t>- в Центральному парку культури та відпочинку – 7 шт.;</w:t>
      </w:r>
    </w:p>
    <w:p w:rsidR="00FE154E" w:rsidRPr="00E70AB6" w:rsidRDefault="00FE154E" w:rsidP="00FE154E">
      <w:pPr>
        <w:spacing w:after="0"/>
        <w:ind w:firstLine="709"/>
        <w:rPr>
          <w:rFonts w:ascii="Times New Roman" w:hAnsi="Times New Roman" w:cs="Times New Roman"/>
          <w:sz w:val="27"/>
          <w:szCs w:val="27"/>
        </w:rPr>
      </w:pPr>
      <w:r w:rsidRPr="00E70AB6">
        <w:rPr>
          <w:rFonts w:ascii="Times New Roman" w:hAnsi="Times New Roman" w:cs="Times New Roman"/>
          <w:sz w:val="27"/>
          <w:szCs w:val="27"/>
        </w:rPr>
        <w:t>- біля Палацу урочистих подій – 6 шт.;</w:t>
      </w:r>
    </w:p>
    <w:p w:rsidR="00FE154E" w:rsidRPr="00E70AB6" w:rsidRDefault="00B16269" w:rsidP="00FE154E">
      <w:pPr>
        <w:spacing w:after="0"/>
        <w:ind w:firstLine="709"/>
        <w:rPr>
          <w:rFonts w:ascii="Times New Roman" w:hAnsi="Times New Roman" w:cs="Times New Roman"/>
          <w:sz w:val="27"/>
          <w:szCs w:val="27"/>
        </w:rPr>
      </w:pPr>
      <w:proofErr w:type="spellStart"/>
      <w:r>
        <w:rPr>
          <w:rFonts w:ascii="Times New Roman" w:hAnsi="Times New Roman" w:cs="Times New Roman"/>
          <w:sz w:val="27"/>
          <w:szCs w:val="27"/>
        </w:rPr>
        <w:t>-</w:t>
      </w:r>
      <w:r w:rsidR="00FE154E" w:rsidRPr="00E70AB6">
        <w:rPr>
          <w:rFonts w:ascii="Times New Roman" w:hAnsi="Times New Roman" w:cs="Times New Roman"/>
          <w:sz w:val="27"/>
          <w:szCs w:val="27"/>
        </w:rPr>
        <w:t>світломузичний</w:t>
      </w:r>
      <w:proofErr w:type="spellEnd"/>
      <w:r w:rsidR="00FE154E" w:rsidRPr="00E70AB6">
        <w:rPr>
          <w:rFonts w:ascii="Times New Roman" w:hAnsi="Times New Roman" w:cs="Times New Roman"/>
          <w:sz w:val="27"/>
          <w:szCs w:val="27"/>
        </w:rPr>
        <w:t xml:space="preserve"> фонтан у сквері ім. </w:t>
      </w:r>
      <w:proofErr w:type="spellStart"/>
      <w:r w:rsidR="00FE154E" w:rsidRPr="00E70AB6">
        <w:rPr>
          <w:rFonts w:ascii="Times New Roman" w:hAnsi="Times New Roman" w:cs="Times New Roman"/>
          <w:sz w:val="27"/>
          <w:szCs w:val="27"/>
        </w:rPr>
        <w:t>Попудренка</w:t>
      </w:r>
      <w:proofErr w:type="spellEnd"/>
      <w:r w:rsidR="00FE154E" w:rsidRPr="00E70AB6">
        <w:rPr>
          <w:rFonts w:ascii="Times New Roman" w:hAnsi="Times New Roman" w:cs="Times New Roman"/>
          <w:sz w:val="27"/>
          <w:szCs w:val="27"/>
        </w:rPr>
        <w:t xml:space="preserve"> оснащений автоматизованою системою керування – 1 шт.;</w:t>
      </w:r>
    </w:p>
    <w:p w:rsidR="00FE154E" w:rsidRPr="00E70AB6" w:rsidRDefault="00FE154E" w:rsidP="00FE154E">
      <w:pPr>
        <w:spacing w:after="0"/>
        <w:ind w:firstLine="709"/>
        <w:rPr>
          <w:rFonts w:ascii="Times New Roman" w:hAnsi="Times New Roman" w:cs="Times New Roman"/>
          <w:sz w:val="27"/>
          <w:szCs w:val="27"/>
        </w:rPr>
      </w:pPr>
      <w:r w:rsidRPr="00E70AB6">
        <w:rPr>
          <w:rFonts w:ascii="Times New Roman" w:hAnsi="Times New Roman" w:cs="Times New Roman"/>
          <w:sz w:val="27"/>
          <w:szCs w:val="27"/>
        </w:rPr>
        <w:t xml:space="preserve">- пішохідний фонтан на бульварі по проспекту Миру від вул. Івана Мазепи до вул. С. </w:t>
      </w:r>
      <w:proofErr w:type="spellStart"/>
      <w:r w:rsidRPr="00E70AB6">
        <w:rPr>
          <w:rFonts w:ascii="Times New Roman" w:hAnsi="Times New Roman" w:cs="Times New Roman"/>
          <w:sz w:val="27"/>
          <w:szCs w:val="27"/>
        </w:rPr>
        <w:t>Русової</w:t>
      </w:r>
      <w:proofErr w:type="spellEnd"/>
      <w:r w:rsidRPr="00E70AB6">
        <w:rPr>
          <w:rFonts w:ascii="Times New Roman" w:hAnsi="Times New Roman" w:cs="Times New Roman"/>
          <w:sz w:val="27"/>
          <w:szCs w:val="27"/>
        </w:rPr>
        <w:t xml:space="preserve"> оснащений автоматизованою системою керування – 1 шт.;</w:t>
      </w:r>
    </w:p>
    <w:p w:rsidR="00FE154E" w:rsidRPr="00E70AB6" w:rsidRDefault="00FE154E" w:rsidP="00FE154E">
      <w:pPr>
        <w:spacing w:after="0"/>
        <w:ind w:firstLine="709"/>
        <w:rPr>
          <w:rFonts w:ascii="Times New Roman" w:hAnsi="Times New Roman" w:cs="Times New Roman"/>
          <w:sz w:val="27"/>
          <w:szCs w:val="27"/>
        </w:rPr>
      </w:pPr>
      <w:r w:rsidRPr="00E70AB6">
        <w:rPr>
          <w:rFonts w:ascii="Times New Roman" w:hAnsi="Times New Roman" w:cs="Times New Roman"/>
          <w:sz w:val="27"/>
          <w:szCs w:val="27"/>
        </w:rPr>
        <w:t>- світломузичний фонтан на бульварі по проспекту Миру від проспекту Перемоги до вул. Івана Мазепи оснащений автоматизованою системою керування – 1 шт.;</w:t>
      </w:r>
    </w:p>
    <w:p w:rsidR="00FE154E" w:rsidRPr="00E70AB6" w:rsidRDefault="00FE154E" w:rsidP="00FE154E">
      <w:pPr>
        <w:spacing w:after="0"/>
        <w:ind w:firstLine="709"/>
        <w:rPr>
          <w:rFonts w:ascii="Times New Roman" w:hAnsi="Times New Roman" w:cs="Times New Roman"/>
          <w:sz w:val="27"/>
          <w:szCs w:val="27"/>
        </w:rPr>
      </w:pPr>
      <w:r w:rsidRPr="00E70AB6">
        <w:rPr>
          <w:rFonts w:ascii="Times New Roman" w:hAnsi="Times New Roman" w:cs="Times New Roman"/>
          <w:sz w:val="27"/>
          <w:szCs w:val="27"/>
        </w:rPr>
        <w:t xml:space="preserve">- </w:t>
      </w:r>
      <w:proofErr w:type="spellStart"/>
      <w:r w:rsidRPr="00E70AB6">
        <w:rPr>
          <w:rFonts w:ascii="Times New Roman" w:hAnsi="Times New Roman" w:cs="Times New Roman"/>
          <w:sz w:val="27"/>
          <w:szCs w:val="27"/>
        </w:rPr>
        <w:t>світлодинамічні</w:t>
      </w:r>
      <w:proofErr w:type="spellEnd"/>
      <w:r w:rsidRPr="00E70AB6">
        <w:rPr>
          <w:rFonts w:ascii="Times New Roman" w:hAnsi="Times New Roman" w:cs="Times New Roman"/>
          <w:sz w:val="27"/>
          <w:szCs w:val="27"/>
        </w:rPr>
        <w:t xml:space="preserve"> фонтани в парку імені Богдана Хмельницького – 3 шт.</w:t>
      </w:r>
    </w:p>
    <w:p w:rsidR="00FE154E" w:rsidRPr="00E70AB6" w:rsidRDefault="00FE154E" w:rsidP="00FE154E">
      <w:pPr>
        <w:spacing w:after="0"/>
        <w:ind w:firstLine="709"/>
        <w:rPr>
          <w:rFonts w:ascii="Times New Roman" w:hAnsi="Times New Roman" w:cs="Times New Roman"/>
          <w:sz w:val="27"/>
          <w:szCs w:val="27"/>
        </w:rPr>
      </w:pPr>
      <w:r w:rsidRPr="00E70AB6">
        <w:rPr>
          <w:rFonts w:ascii="Times New Roman" w:hAnsi="Times New Roman" w:cs="Times New Roman"/>
          <w:sz w:val="27"/>
          <w:szCs w:val="27"/>
        </w:rPr>
        <w:t>В рамках Програми</w:t>
      </w:r>
      <w:r w:rsidR="00D4223A" w:rsidRPr="00E70AB6">
        <w:rPr>
          <w:rFonts w:ascii="Times New Roman" w:hAnsi="Times New Roman" w:cs="Times New Roman"/>
          <w:sz w:val="27"/>
          <w:szCs w:val="27"/>
        </w:rPr>
        <w:t xml:space="preserve"> </w:t>
      </w:r>
      <w:r w:rsidRPr="00E70AB6">
        <w:rPr>
          <w:rFonts w:ascii="Times New Roman" w:hAnsi="Times New Roman" w:cs="Times New Roman"/>
          <w:sz w:val="27"/>
          <w:szCs w:val="27"/>
        </w:rPr>
        <w:t>для покращення</w:t>
      </w:r>
      <w:r w:rsidR="00D4223A" w:rsidRPr="00E70AB6">
        <w:rPr>
          <w:rFonts w:ascii="Times New Roman" w:hAnsi="Times New Roman" w:cs="Times New Roman"/>
          <w:sz w:val="27"/>
          <w:szCs w:val="27"/>
        </w:rPr>
        <w:t xml:space="preserve"> </w:t>
      </w:r>
      <w:r w:rsidRPr="00E70AB6">
        <w:rPr>
          <w:rFonts w:ascii="Times New Roman" w:hAnsi="Times New Roman" w:cs="Times New Roman"/>
          <w:sz w:val="27"/>
          <w:szCs w:val="27"/>
        </w:rPr>
        <w:t>зовнішнього</w:t>
      </w:r>
      <w:r w:rsidR="00D4223A" w:rsidRPr="00E70AB6">
        <w:rPr>
          <w:rFonts w:ascii="Times New Roman" w:hAnsi="Times New Roman" w:cs="Times New Roman"/>
          <w:sz w:val="27"/>
          <w:szCs w:val="27"/>
        </w:rPr>
        <w:t xml:space="preserve"> </w:t>
      </w:r>
      <w:r w:rsidRPr="00E70AB6">
        <w:rPr>
          <w:rFonts w:ascii="Times New Roman" w:hAnsi="Times New Roman" w:cs="Times New Roman"/>
          <w:sz w:val="27"/>
          <w:szCs w:val="27"/>
        </w:rPr>
        <w:t>вигляду та технічного стану фонтанів</w:t>
      </w:r>
      <w:r w:rsidR="00D4223A" w:rsidRPr="00E70AB6">
        <w:rPr>
          <w:rFonts w:ascii="Times New Roman" w:hAnsi="Times New Roman" w:cs="Times New Roman"/>
          <w:sz w:val="27"/>
          <w:szCs w:val="27"/>
        </w:rPr>
        <w:t xml:space="preserve"> </w:t>
      </w:r>
      <w:r w:rsidRPr="00E70AB6">
        <w:rPr>
          <w:rFonts w:ascii="Times New Roman" w:hAnsi="Times New Roman" w:cs="Times New Roman"/>
          <w:sz w:val="27"/>
          <w:szCs w:val="27"/>
        </w:rPr>
        <w:t>міста</w:t>
      </w:r>
      <w:r w:rsidR="00D4223A" w:rsidRPr="00E70AB6">
        <w:rPr>
          <w:rFonts w:ascii="Times New Roman" w:hAnsi="Times New Roman" w:cs="Times New Roman"/>
          <w:sz w:val="27"/>
          <w:szCs w:val="27"/>
        </w:rPr>
        <w:t xml:space="preserve"> </w:t>
      </w:r>
      <w:r w:rsidRPr="00E70AB6">
        <w:rPr>
          <w:rFonts w:ascii="Times New Roman" w:hAnsi="Times New Roman" w:cs="Times New Roman"/>
          <w:sz w:val="27"/>
          <w:szCs w:val="27"/>
        </w:rPr>
        <w:t>Чернігова</w:t>
      </w:r>
      <w:r w:rsidR="00D4223A" w:rsidRPr="00E70AB6">
        <w:rPr>
          <w:rFonts w:ascii="Times New Roman" w:hAnsi="Times New Roman" w:cs="Times New Roman"/>
          <w:sz w:val="27"/>
          <w:szCs w:val="27"/>
        </w:rPr>
        <w:t xml:space="preserve"> </w:t>
      </w:r>
      <w:r w:rsidRPr="00E70AB6">
        <w:rPr>
          <w:rFonts w:ascii="Times New Roman" w:hAnsi="Times New Roman" w:cs="Times New Roman"/>
          <w:sz w:val="27"/>
          <w:szCs w:val="27"/>
        </w:rPr>
        <w:t>необхідно</w:t>
      </w:r>
      <w:r w:rsidR="00D4223A" w:rsidRPr="00E70AB6">
        <w:rPr>
          <w:rFonts w:ascii="Times New Roman" w:hAnsi="Times New Roman" w:cs="Times New Roman"/>
          <w:sz w:val="27"/>
          <w:szCs w:val="27"/>
        </w:rPr>
        <w:t xml:space="preserve"> </w:t>
      </w:r>
      <w:r w:rsidRPr="00E70AB6">
        <w:rPr>
          <w:rFonts w:ascii="Times New Roman" w:hAnsi="Times New Roman" w:cs="Times New Roman"/>
          <w:sz w:val="27"/>
          <w:szCs w:val="27"/>
        </w:rPr>
        <w:t>виконати</w:t>
      </w:r>
      <w:r w:rsidR="00D4223A" w:rsidRPr="00E70AB6">
        <w:rPr>
          <w:rFonts w:ascii="Times New Roman" w:hAnsi="Times New Roman" w:cs="Times New Roman"/>
          <w:sz w:val="27"/>
          <w:szCs w:val="27"/>
        </w:rPr>
        <w:t xml:space="preserve"> </w:t>
      </w:r>
      <w:r w:rsidRPr="00E70AB6">
        <w:rPr>
          <w:rFonts w:ascii="Times New Roman" w:hAnsi="Times New Roman" w:cs="Times New Roman"/>
          <w:sz w:val="27"/>
          <w:szCs w:val="27"/>
        </w:rPr>
        <w:t xml:space="preserve">капітальний ремонт фонтанів: в Центральному парку культури та відпочинку, біля Палацу урочистих подій, на «Алеї Героїв» та світломузичний фонтан у сквері ім. </w:t>
      </w:r>
      <w:proofErr w:type="spellStart"/>
      <w:r w:rsidRPr="00E70AB6">
        <w:rPr>
          <w:rFonts w:ascii="Times New Roman" w:hAnsi="Times New Roman" w:cs="Times New Roman"/>
          <w:sz w:val="27"/>
          <w:szCs w:val="27"/>
        </w:rPr>
        <w:t>Попудренка</w:t>
      </w:r>
      <w:proofErr w:type="spellEnd"/>
      <w:r w:rsidRPr="00E70AB6">
        <w:rPr>
          <w:rFonts w:ascii="Times New Roman" w:hAnsi="Times New Roman" w:cs="Times New Roman"/>
          <w:sz w:val="27"/>
          <w:szCs w:val="27"/>
        </w:rPr>
        <w:t>.</w:t>
      </w:r>
    </w:p>
    <w:p w:rsidR="00095356" w:rsidRDefault="00095356" w:rsidP="00FA56BF">
      <w:pPr>
        <w:spacing w:after="0"/>
        <w:ind w:right="-5" w:firstLine="708"/>
        <w:rPr>
          <w:rFonts w:ascii="Times New Roman" w:hAnsi="Times New Roman" w:cs="Times New Roman"/>
          <w:sz w:val="27"/>
          <w:szCs w:val="27"/>
        </w:rPr>
      </w:pPr>
    </w:p>
    <w:p w:rsidR="00500523" w:rsidRPr="00E70AB6" w:rsidRDefault="00500523" w:rsidP="00FA56BF">
      <w:pPr>
        <w:spacing w:after="0"/>
        <w:ind w:right="-5" w:firstLine="708"/>
        <w:rPr>
          <w:rFonts w:ascii="Times New Roman" w:hAnsi="Times New Roman" w:cs="Times New Roman"/>
          <w:sz w:val="27"/>
          <w:szCs w:val="27"/>
        </w:rPr>
      </w:pPr>
    </w:p>
    <w:p w:rsidR="00376B62" w:rsidRPr="00E70AB6" w:rsidRDefault="00905FE3" w:rsidP="002D4A19">
      <w:pPr>
        <w:pStyle w:val="ad"/>
        <w:spacing w:after="0"/>
        <w:ind w:left="0" w:firstLine="0"/>
        <w:rPr>
          <w:b/>
          <w:sz w:val="27"/>
          <w:szCs w:val="27"/>
          <w:lang w:val="uk-UA"/>
        </w:rPr>
      </w:pPr>
      <w:bookmarkStart w:id="3" w:name="bookmark6"/>
      <w:r w:rsidRPr="00E70AB6">
        <w:rPr>
          <w:b/>
          <w:sz w:val="27"/>
          <w:szCs w:val="27"/>
          <w:lang w:val="uk-UA"/>
        </w:rPr>
        <w:t>2.1</w:t>
      </w:r>
      <w:r w:rsidR="00D6131D">
        <w:rPr>
          <w:b/>
          <w:sz w:val="27"/>
          <w:szCs w:val="27"/>
          <w:lang w:val="uk-UA"/>
        </w:rPr>
        <w:t>7</w:t>
      </w:r>
      <w:r w:rsidRPr="00E70AB6">
        <w:rPr>
          <w:b/>
          <w:sz w:val="27"/>
          <w:szCs w:val="27"/>
          <w:lang w:val="uk-UA"/>
        </w:rPr>
        <w:t xml:space="preserve"> </w:t>
      </w:r>
      <w:r w:rsidR="002D4A19" w:rsidRPr="00E70AB6">
        <w:rPr>
          <w:b/>
          <w:sz w:val="27"/>
          <w:szCs w:val="27"/>
          <w:lang w:val="uk-UA"/>
        </w:rPr>
        <w:t>С</w:t>
      </w:r>
      <w:r w:rsidR="007A3209" w:rsidRPr="00E70AB6">
        <w:rPr>
          <w:b/>
          <w:sz w:val="27"/>
          <w:szCs w:val="27"/>
          <w:lang w:val="uk-UA"/>
        </w:rPr>
        <w:t>вяткове о</w:t>
      </w:r>
      <w:r w:rsidRPr="00E70AB6">
        <w:rPr>
          <w:b/>
          <w:sz w:val="27"/>
          <w:szCs w:val="27"/>
          <w:lang w:val="uk-UA"/>
        </w:rPr>
        <w:t>формлення міста до урочистих подій</w:t>
      </w:r>
      <w:r w:rsidR="007A3209" w:rsidRPr="00E70AB6">
        <w:rPr>
          <w:b/>
          <w:sz w:val="27"/>
          <w:szCs w:val="27"/>
          <w:lang w:val="uk-UA"/>
        </w:rPr>
        <w:t>,</w:t>
      </w:r>
      <w:r w:rsidRPr="00E70AB6">
        <w:rPr>
          <w:b/>
          <w:sz w:val="27"/>
          <w:szCs w:val="27"/>
          <w:lang w:val="uk-UA"/>
        </w:rPr>
        <w:t xml:space="preserve"> с</w:t>
      </w:r>
      <w:r w:rsidR="007A3209" w:rsidRPr="00E70AB6">
        <w:rPr>
          <w:b/>
          <w:sz w:val="27"/>
          <w:szCs w:val="27"/>
          <w:lang w:val="uk-UA"/>
        </w:rPr>
        <w:t>вят та інших заходів</w:t>
      </w:r>
    </w:p>
    <w:p w:rsidR="00095356" w:rsidRPr="00E70AB6" w:rsidRDefault="00095356" w:rsidP="00095356">
      <w:pPr>
        <w:pStyle w:val="ad"/>
        <w:spacing w:after="0"/>
        <w:ind w:left="0" w:firstLine="0"/>
        <w:rPr>
          <w:b/>
          <w:sz w:val="27"/>
          <w:szCs w:val="27"/>
          <w:lang w:val="uk-UA"/>
        </w:rPr>
      </w:pPr>
      <w:r w:rsidRPr="00E70AB6">
        <w:rPr>
          <w:color w:val="000000"/>
          <w:sz w:val="27"/>
          <w:szCs w:val="27"/>
          <w:lang w:val="uk-UA"/>
        </w:rPr>
        <w:t xml:space="preserve">       З метою формування у громадян України почуття патріотизму, поваги до свого історичного минулого, до людей інших національностей, відродження та збереження національних традицій та культурної спадщини необхідно значно більше уваги приділяти втіленню культурних програм, направлених на підвищення духовно-морального розвитку населення.</w:t>
      </w:r>
    </w:p>
    <w:p w:rsidR="009C7B8F" w:rsidRPr="00E70AB6" w:rsidRDefault="00095356" w:rsidP="00937875">
      <w:pPr>
        <w:ind w:firstLine="544"/>
        <w:contextualSpacing/>
        <w:rPr>
          <w:rFonts w:ascii="Times New Roman" w:hAnsi="Times New Roman" w:cs="Times New Roman"/>
          <w:sz w:val="27"/>
          <w:szCs w:val="27"/>
        </w:rPr>
      </w:pPr>
      <w:r w:rsidRPr="00E70AB6">
        <w:rPr>
          <w:rFonts w:ascii="Times New Roman" w:hAnsi="Times New Roman" w:cs="Times New Roman"/>
          <w:sz w:val="27"/>
          <w:szCs w:val="27"/>
        </w:rPr>
        <w:t xml:space="preserve">На виконання  указів Президента України щодо встановлення професійних свят, п. 1.15 ст.91 Бюджетного Кодексу України, п. 22 ст. 26 Закону України </w:t>
      </w:r>
      <w:proofErr w:type="spellStart"/>
      <w:r w:rsidRPr="00E70AB6">
        <w:rPr>
          <w:rFonts w:ascii="Times New Roman" w:hAnsi="Times New Roman" w:cs="Times New Roman"/>
          <w:sz w:val="27"/>
          <w:szCs w:val="27"/>
        </w:rPr>
        <w:t>„Про</w:t>
      </w:r>
      <w:proofErr w:type="spellEnd"/>
      <w:r w:rsidRPr="00E70AB6">
        <w:rPr>
          <w:rFonts w:ascii="Times New Roman" w:hAnsi="Times New Roman" w:cs="Times New Roman"/>
          <w:sz w:val="27"/>
          <w:szCs w:val="27"/>
        </w:rPr>
        <w:t xml:space="preserve"> місцеве самоврядування в Україні“ в місті проводиться ряд заходів по святкуванню, а саме:</w:t>
      </w:r>
      <w:r w:rsidR="00937875" w:rsidRPr="00E70AB6">
        <w:rPr>
          <w:rFonts w:ascii="Times New Roman" w:hAnsi="Times New Roman" w:cs="Times New Roman"/>
          <w:sz w:val="27"/>
          <w:szCs w:val="27"/>
        </w:rPr>
        <w:t xml:space="preserve"> Новорічні свята, </w:t>
      </w:r>
      <w:r w:rsidR="009C7B8F" w:rsidRPr="00E70AB6">
        <w:rPr>
          <w:rFonts w:ascii="Times New Roman" w:hAnsi="Times New Roman" w:cs="Times New Roman"/>
          <w:sz w:val="27"/>
          <w:szCs w:val="27"/>
        </w:rPr>
        <w:t>День Перемоги</w:t>
      </w:r>
      <w:r w:rsidR="00937875" w:rsidRPr="00E70AB6">
        <w:rPr>
          <w:rFonts w:ascii="Times New Roman" w:hAnsi="Times New Roman" w:cs="Times New Roman"/>
          <w:sz w:val="27"/>
          <w:szCs w:val="27"/>
        </w:rPr>
        <w:t xml:space="preserve">, </w:t>
      </w:r>
      <w:r w:rsidR="009C7B8F" w:rsidRPr="00E70AB6">
        <w:rPr>
          <w:rFonts w:ascii="Times New Roman" w:hAnsi="Times New Roman" w:cs="Times New Roman"/>
          <w:sz w:val="27"/>
          <w:szCs w:val="27"/>
        </w:rPr>
        <w:t>День Конституції</w:t>
      </w:r>
      <w:r w:rsidR="00937875" w:rsidRPr="00E70AB6">
        <w:rPr>
          <w:rFonts w:ascii="Times New Roman" w:hAnsi="Times New Roman" w:cs="Times New Roman"/>
          <w:sz w:val="27"/>
          <w:szCs w:val="27"/>
        </w:rPr>
        <w:t>,</w:t>
      </w:r>
      <w:r w:rsidR="009C7B8F" w:rsidRPr="00E70AB6">
        <w:rPr>
          <w:rFonts w:ascii="Times New Roman" w:hAnsi="Times New Roman" w:cs="Times New Roman"/>
          <w:sz w:val="27"/>
          <w:szCs w:val="27"/>
        </w:rPr>
        <w:t xml:space="preserve"> День Незалежності</w:t>
      </w:r>
      <w:r w:rsidR="00937875" w:rsidRPr="00E70AB6">
        <w:rPr>
          <w:rFonts w:ascii="Times New Roman" w:hAnsi="Times New Roman" w:cs="Times New Roman"/>
          <w:sz w:val="27"/>
          <w:szCs w:val="27"/>
        </w:rPr>
        <w:t xml:space="preserve">, </w:t>
      </w:r>
      <w:r w:rsidR="009C7B8F" w:rsidRPr="00E70AB6">
        <w:rPr>
          <w:rFonts w:ascii="Times New Roman" w:hAnsi="Times New Roman" w:cs="Times New Roman"/>
          <w:sz w:val="27"/>
          <w:szCs w:val="27"/>
        </w:rPr>
        <w:t>День міста</w:t>
      </w:r>
      <w:r w:rsidR="00937875" w:rsidRPr="00E70AB6">
        <w:rPr>
          <w:rFonts w:ascii="Times New Roman" w:hAnsi="Times New Roman" w:cs="Times New Roman"/>
          <w:sz w:val="27"/>
          <w:szCs w:val="27"/>
        </w:rPr>
        <w:t xml:space="preserve">, </w:t>
      </w:r>
      <w:r w:rsidR="009C7B8F" w:rsidRPr="00E70AB6">
        <w:rPr>
          <w:rFonts w:ascii="Times New Roman" w:hAnsi="Times New Roman" w:cs="Times New Roman"/>
          <w:sz w:val="27"/>
          <w:szCs w:val="27"/>
        </w:rPr>
        <w:t>Поминальні дні</w:t>
      </w:r>
      <w:r w:rsidR="00937875" w:rsidRPr="00E70AB6">
        <w:rPr>
          <w:rFonts w:ascii="Times New Roman" w:hAnsi="Times New Roman" w:cs="Times New Roman"/>
          <w:sz w:val="27"/>
          <w:szCs w:val="27"/>
        </w:rPr>
        <w:t xml:space="preserve">, </w:t>
      </w:r>
      <w:r w:rsidR="009C7B8F" w:rsidRPr="00E70AB6">
        <w:rPr>
          <w:rFonts w:ascii="Times New Roman" w:hAnsi="Times New Roman" w:cs="Times New Roman"/>
          <w:sz w:val="27"/>
          <w:szCs w:val="27"/>
        </w:rPr>
        <w:t>Фестиваль «Зелена сцена»</w:t>
      </w:r>
      <w:r w:rsidR="00937875" w:rsidRPr="00E70AB6">
        <w:rPr>
          <w:rFonts w:ascii="Times New Roman" w:hAnsi="Times New Roman" w:cs="Times New Roman"/>
          <w:sz w:val="27"/>
          <w:szCs w:val="27"/>
        </w:rPr>
        <w:t>,</w:t>
      </w:r>
      <w:r w:rsidR="009C7B8F" w:rsidRPr="00E70AB6">
        <w:rPr>
          <w:rFonts w:ascii="Times New Roman" w:hAnsi="Times New Roman" w:cs="Times New Roman"/>
          <w:sz w:val="27"/>
          <w:szCs w:val="27"/>
        </w:rPr>
        <w:t xml:space="preserve"> Річниця початку Великої Вітчизняної війни</w:t>
      </w:r>
      <w:r w:rsidR="00937875" w:rsidRPr="00E70AB6">
        <w:rPr>
          <w:rFonts w:ascii="Times New Roman" w:hAnsi="Times New Roman" w:cs="Times New Roman"/>
          <w:sz w:val="27"/>
          <w:szCs w:val="27"/>
        </w:rPr>
        <w:t xml:space="preserve">, </w:t>
      </w:r>
      <w:r w:rsidR="009C7B8F" w:rsidRPr="00E70AB6">
        <w:rPr>
          <w:rFonts w:ascii="Times New Roman" w:hAnsi="Times New Roman" w:cs="Times New Roman"/>
          <w:sz w:val="27"/>
          <w:szCs w:val="27"/>
        </w:rPr>
        <w:t>День захисників України</w:t>
      </w:r>
      <w:r w:rsidR="00937875" w:rsidRPr="00E70AB6">
        <w:rPr>
          <w:rFonts w:ascii="Times New Roman" w:hAnsi="Times New Roman" w:cs="Times New Roman"/>
          <w:sz w:val="27"/>
          <w:szCs w:val="27"/>
        </w:rPr>
        <w:t>,</w:t>
      </w:r>
      <w:r w:rsidR="009C7B8F" w:rsidRPr="00E70AB6">
        <w:rPr>
          <w:rFonts w:ascii="Times New Roman" w:hAnsi="Times New Roman" w:cs="Times New Roman"/>
          <w:sz w:val="27"/>
          <w:szCs w:val="27"/>
        </w:rPr>
        <w:t xml:space="preserve"> Свято Івана Купала</w:t>
      </w:r>
      <w:r w:rsidR="009C7B8F" w:rsidRPr="00E70AB6">
        <w:rPr>
          <w:rFonts w:ascii="Times New Roman" w:hAnsi="Times New Roman" w:cs="Times New Roman"/>
          <w:i/>
          <w:sz w:val="27"/>
          <w:szCs w:val="27"/>
        </w:rPr>
        <w:t>.</w:t>
      </w:r>
    </w:p>
    <w:p w:rsidR="005960D9" w:rsidRPr="00E70AB6" w:rsidRDefault="005960D9" w:rsidP="005960D9">
      <w:pPr>
        <w:spacing w:after="0"/>
        <w:ind w:hanging="23"/>
        <w:contextualSpacing/>
        <w:rPr>
          <w:rFonts w:ascii="Times New Roman" w:hAnsi="Times New Roman" w:cs="Times New Roman"/>
          <w:sz w:val="27"/>
          <w:szCs w:val="27"/>
        </w:rPr>
      </w:pPr>
      <w:r w:rsidRPr="00E70AB6">
        <w:rPr>
          <w:rFonts w:ascii="Times New Roman" w:hAnsi="Times New Roman" w:cs="Times New Roman"/>
          <w:sz w:val="27"/>
          <w:szCs w:val="27"/>
        </w:rPr>
        <w:t xml:space="preserve">         В 2011 році містом було придбано штучну ялинку, яка за весь термін експлуатації  морально та технічно застаріла та  потре</w:t>
      </w:r>
      <w:r w:rsidR="00CC0182" w:rsidRPr="00E70AB6">
        <w:rPr>
          <w:rFonts w:ascii="Times New Roman" w:hAnsi="Times New Roman" w:cs="Times New Roman"/>
          <w:sz w:val="27"/>
          <w:szCs w:val="27"/>
        </w:rPr>
        <w:t>бує модернізації або придбання.</w:t>
      </w:r>
    </w:p>
    <w:p w:rsidR="005960D9" w:rsidRPr="00E70AB6" w:rsidRDefault="005960D9" w:rsidP="005960D9">
      <w:pPr>
        <w:pStyle w:val="ad"/>
        <w:spacing w:after="0"/>
        <w:ind w:left="0"/>
        <w:rPr>
          <w:sz w:val="27"/>
          <w:szCs w:val="27"/>
          <w:shd w:val="clear" w:color="auto" w:fill="FFFFFF"/>
          <w:lang w:val="uk-UA"/>
        </w:rPr>
      </w:pPr>
      <w:r w:rsidRPr="00E70AB6">
        <w:rPr>
          <w:sz w:val="27"/>
          <w:szCs w:val="27"/>
          <w:shd w:val="clear" w:color="auto" w:fill="FFFFFF"/>
          <w:lang w:val="uk-UA"/>
        </w:rPr>
        <w:t>Декоративне освітлення фасадів будинків, споруд, центральних вулиць та паркових зон  кардинально змінює їх візуальне сприйняття, особливо в темний час доби. Прикраса фасаду, «</w:t>
      </w:r>
      <w:proofErr w:type="spellStart"/>
      <w:r w:rsidRPr="00E70AB6">
        <w:rPr>
          <w:sz w:val="27"/>
          <w:szCs w:val="27"/>
          <w:shd w:val="clear" w:color="auto" w:fill="FFFFFF"/>
          <w:lang w:val="uk-UA"/>
        </w:rPr>
        <w:t>висвічування</w:t>
      </w:r>
      <w:proofErr w:type="spellEnd"/>
      <w:r w:rsidRPr="00E70AB6">
        <w:rPr>
          <w:sz w:val="27"/>
          <w:szCs w:val="27"/>
          <w:shd w:val="clear" w:color="auto" w:fill="FFFFFF"/>
          <w:lang w:val="uk-UA"/>
        </w:rPr>
        <w:t>» його різних елементів, дозволяє «грати» з формами та обсягами, надає будівлі урочистий вигляд. Вдавшись до підсвічування,  можна привернути увагу перехожих, змусивши по-новому поглянути на велич краси міста.</w:t>
      </w:r>
      <w:r w:rsidRPr="00E70AB6">
        <w:rPr>
          <w:sz w:val="27"/>
          <w:szCs w:val="27"/>
          <w:lang w:val="uk-UA"/>
        </w:rPr>
        <w:br/>
      </w:r>
      <w:r w:rsidRPr="00E70AB6">
        <w:rPr>
          <w:sz w:val="27"/>
          <w:szCs w:val="27"/>
          <w:shd w:val="clear" w:color="auto" w:fill="FFFFFF"/>
          <w:lang w:val="uk-UA"/>
        </w:rPr>
        <w:tab/>
        <w:t xml:space="preserve">         Використовуючи різні елементи підсвічування, ми ніби демонструємо звичайні об'єкти «в новому світі».</w:t>
      </w:r>
    </w:p>
    <w:p w:rsidR="003B0FA8" w:rsidRPr="003A5ECD" w:rsidRDefault="005960D9" w:rsidP="0038017B">
      <w:pPr>
        <w:pStyle w:val="ad"/>
        <w:spacing w:after="0"/>
        <w:ind w:left="0"/>
        <w:rPr>
          <w:sz w:val="27"/>
          <w:szCs w:val="27"/>
          <w:lang w:val="uk-UA"/>
        </w:rPr>
      </w:pPr>
      <w:r w:rsidRPr="00E70AB6">
        <w:rPr>
          <w:sz w:val="27"/>
          <w:szCs w:val="27"/>
          <w:shd w:val="clear" w:color="auto" w:fill="FFFFFF"/>
          <w:lang w:val="uk-UA"/>
        </w:rPr>
        <w:t>Більш звично бачити монтаж святкової ілюмінації в переддень Нового року, і, як правило, йдеться про неї саме в такому контексті. Але свят у році багато, а отже, використовуючи професійну ілюмінацію, можна прикрашати об'єкти не тільки в передноворічні дні. Надалі потрібно змінювати ключові тематичні елементи, і якщо робити це правильно, підсвічування будинків, споруд, центральних вулиць та паркових зон  можна застосовувати протягом усього року.</w:t>
      </w:r>
      <w:r w:rsidRPr="003A5ECD">
        <w:rPr>
          <w:sz w:val="27"/>
          <w:szCs w:val="27"/>
          <w:shd w:val="clear" w:color="auto" w:fill="FFFFFF"/>
          <w:lang w:val="uk-UA"/>
        </w:rPr>
        <w:t xml:space="preserve"> </w:t>
      </w:r>
    </w:p>
    <w:p w:rsidR="007F0E92" w:rsidRPr="003A5ECD" w:rsidRDefault="007F0E92" w:rsidP="009C7B8F">
      <w:pPr>
        <w:spacing w:after="0"/>
        <w:ind w:left="142" w:firstLine="0"/>
        <w:contextualSpacing/>
        <w:rPr>
          <w:rFonts w:ascii="Times New Roman" w:hAnsi="Times New Roman" w:cs="Times New Roman"/>
          <w:sz w:val="27"/>
          <w:szCs w:val="27"/>
        </w:rPr>
      </w:pPr>
    </w:p>
    <w:p w:rsidR="00E4618E" w:rsidRPr="00062E1E" w:rsidRDefault="00D76758" w:rsidP="00D76758">
      <w:pPr>
        <w:pStyle w:val="22"/>
        <w:keepNext/>
        <w:keepLines/>
        <w:shd w:val="clear" w:color="auto" w:fill="auto"/>
        <w:tabs>
          <w:tab w:val="left" w:pos="1354"/>
        </w:tabs>
        <w:spacing w:after="0" w:line="270" w:lineRule="exact"/>
        <w:ind w:left="0" w:right="20" w:firstLine="0"/>
        <w:jc w:val="both"/>
      </w:pPr>
      <w:r w:rsidRPr="003A5ECD">
        <w:t>3.</w:t>
      </w:r>
      <w:r w:rsidR="001512F3" w:rsidRPr="003A5ECD">
        <w:t>Проблемні питання житлово-комунального господарства та основні принципи їх вирішення</w:t>
      </w:r>
      <w:bookmarkEnd w:id="3"/>
    </w:p>
    <w:p w:rsidR="00E4618E" w:rsidRPr="00062E1E" w:rsidRDefault="001512F3" w:rsidP="00F41493">
      <w:pPr>
        <w:pStyle w:val="40"/>
        <w:shd w:val="clear" w:color="auto" w:fill="auto"/>
        <w:spacing w:before="0" w:after="0"/>
        <w:ind w:left="60" w:right="20" w:firstLine="780"/>
        <w:rPr>
          <w:b/>
        </w:rPr>
      </w:pPr>
      <w:r w:rsidRPr="00062E1E">
        <w:rPr>
          <w:b/>
        </w:rPr>
        <w:t>На даний час у житлово-комунальній галузі існує ряд проблем, які потребують вирішення:</w:t>
      </w:r>
    </w:p>
    <w:p w:rsidR="00E4618E" w:rsidRPr="00062E1E" w:rsidRDefault="004514C1" w:rsidP="00817006">
      <w:pPr>
        <w:pStyle w:val="3"/>
        <w:shd w:val="clear" w:color="auto" w:fill="auto"/>
        <w:tabs>
          <w:tab w:val="left" w:pos="1471"/>
        </w:tabs>
        <w:spacing w:after="0" w:line="326" w:lineRule="exact"/>
        <w:ind w:left="142" w:right="20" w:firstLine="425"/>
        <w:jc w:val="both"/>
        <w:rPr>
          <w:sz w:val="27"/>
          <w:szCs w:val="27"/>
        </w:rPr>
      </w:pPr>
      <w:r w:rsidRPr="00062E1E">
        <w:rPr>
          <w:sz w:val="27"/>
          <w:szCs w:val="27"/>
        </w:rPr>
        <w:t xml:space="preserve">- </w:t>
      </w:r>
      <w:r w:rsidR="001512F3" w:rsidRPr="00062E1E">
        <w:rPr>
          <w:sz w:val="27"/>
          <w:szCs w:val="27"/>
        </w:rPr>
        <w:t xml:space="preserve">застарілий житловий фонд потребує </w:t>
      </w:r>
      <w:r w:rsidR="000555FE" w:rsidRPr="00062E1E">
        <w:rPr>
          <w:sz w:val="27"/>
          <w:szCs w:val="27"/>
        </w:rPr>
        <w:t>проведення поточного та капітального ремонтів, реконструкції всіх елементів</w:t>
      </w:r>
      <w:r w:rsidR="00676C3B" w:rsidRPr="00062E1E">
        <w:rPr>
          <w:sz w:val="27"/>
          <w:szCs w:val="27"/>
        </w:rPr>
        <w:t xml:space="preserve"> будинків</w:t>
      </w:r>
      <w:r w:rsidR="003B2F24" w:rsidRPr="00062E1E">
        <w:rPr>
          <w:sz w:val="27"/>
          <w:szCs w:val="27"/>
        </w:rPr>
        <w:t xml:space="preserve"> (внутрішньо-будинкових інженерних мереж, покрівель, під’їздів тощо)</w:t>
      </w:r>
      <w:r w:rsidR="001512F3" w:rsidRPr="00062E1E">
        <w:rPr>
          <w:sz w:val="27"/>
          <w:szCs w:val="27"/>
        </w:rPr>
        <w:t>;</w:t>
      </w:r>
    </w:p>
    <w:p w:rsidR="00D05DB9" w:rsidRPr="00062E1E" w:rsidRDefault="00D05DB9" w:rsidP="00817006">
      <w:pPr>
        <w:pStyle w:val="3"/>
        <w:shd w:val="clear" w:color="auto" w:fill="auto"/>
        <w:tabs>
          <w:tab w:val="left" w:pos="1330"/>
        </w:tabs>
        <w:spacing w:after="0" w:line="326" w:lineRule="exact"/>
        <w:ind w:left="142" w:firstLine="425"/>
        <w:jc w:val="both"/>
        <w:rPr>
          <w:color w:val="auto"/>
          <w:sz w:val="27"/>
          <w:szCs w:val="27"/>
        </w:rPr>
      </w:pPr>
      <w:r w:rsidRPr="00062E1E">
        <w:rPr>
          <w:color w:val="auto"/>
          <w:sz w:val="27"/>
          <w:szCs w:val="27"/>
        </w:rPr>
        <w:t xml:space="preserve">- </w:t>
      </w:r>
      <w:r w:rsidRPr="00062E1E">
        <w:rPr>
          <w:sz w:val="27"/>
          <w:szCs w:val="27"/>
        </w:rPr>
        <w:t>пасивне ставлення мешканців до утримання приміщень загального користування будинків і прибудинкових територій;</w:t>
      </w:r>
    </w:p>
    <w:p w:rsidR="00D05DB9" w:rsidRPr="00062E1E" w:rsidRDefault="00D05DB9" w:rsidP="00817006">
      <w:pPr>
        <w:pStyle w:val="3"/>
        <w:shd w:val="clear" w:color="auto" w:fill="auto"/>
        <w:tabs>
          <w:tab w:val="left" w:pos="1337"/>
        </w:tabs>
        <w:spacing w:after="0" w:line="326" w:lineRule="exact"/>
        <w:ind w:left="142" w:firstLine="425"/>
        <w:jc w:val="both"/>
        <w:rPr>
          <w:sz w:val="27"/>
          <w:szCs w:val="27"/>
        </w:rPr>
      </w:pPr>
      <w:r w:rsidRPr="00062E1E">
        <w:rPr>
          <w:color w:val="auto"/>
          <w:sz w:val="27"/>
          <w:szCs w:val="27"/>
        </w:rPr>
        <w:t xml:space="preserve">- </w:t>
      </w:r>
      <w:r w:rsidRPr="00062E1E">
        <w:rPr>
          <w:sz w:val="27"/>
          <w:szCs w:val="27"/>
        </w:rPr>
        <w:t>повільний процес створення ОСББ;</w:t>
      </w:r>
    </w:p>
    <w:p w:rsidR="004514C1" w:rsidRPr="00062E1E" w:rsidRDefault="004514C1" w:rsidP="00817006">
      <w:pPr>
        <w:pStyle w:val="3"/>
        <w:shd w:val="clear" w:color="auto" w:fill="auto"/>
        <w:tabs>
          <w:tab w:val="left" w:pos="1327"/>
        </w:tabs>
        <w:spacing w:after="0" w:line="326" w:lineRule="exact"/>
        <w:ind w:left="142" w:right="20" w:firstLine="425"/>
        <w:jc w:val="both"/>
        <w:rPr>
          <w:color w:val="auto"/>
          <w:sz w:val="27"/>
          <w:szCs w:val="27"/>
        </w:rPr>
      </w:pPr>
      <w:r w:rsidRPr="00062E1E">
        <w:rPr>
          <w:color w:val="auto"/>
          <w:sz w:val="27"/>
          <w:szCs w:val="27"/>
        </w:rPr>
        <w:t xml:space="preserve">- </w:t>
      </w:r>
      <w:r w:rsidR="003B2F24" w:rsidRPr="00062E1E">
        <w:rPr>
          <w:color w:val="auto"/>
          <w:sz w:val="27"/>
          <w:szCs w:val="27"/>
        </w:rPr>
        <w:t xml:space="preserve">незадовільний стан </w:t>
      </w:r>
      <w:r w:rsidR="001512F3" w:rsidRPr="00062E1E">
        <w:rPr>
          <w:color w:val="auto"/>
          <w:sz w:val="27"/>
          <w:szCs w:val="27"/>
        </w:rPr>
        <w:t>ліфт</w:t>
      </w:r>
      <w:r w:rsidR="003B2F24" w:rsidRPr="00062E1E">
        <w:rPr>
          <w:color w:val="auto"/>
          <w:sz w:val="27"/>
          <w:szCs w:val="27"/>
        </w:rPr>
        <w:t>ів, нагальна потреба їх</w:t>
      </w:r>
      <w:r w:rsidR="001512F3" w:rsidRPr="00062E1E">
        <w:rPr>
          <w:color w:val="auto"/>
          <w:sz w:val="27"/>
          <w:szCs w:val="27"/>
        </w:rPr>
        <w:t xml:space="preserve"> модернізації </w:t>
      </w:r>
      <w:r w:rsidR="003B2F24" w:rsidRPr="00062E1E">
        <w:rPr>
          <w:color w:val="auto"/>
          <w:sz w:val="27"/>
          <w:szCs w:val="27"/>
        </w:rPr>
        <w:t>та</w:t>
      </w:r>
      <w:r w:rsidR="001512F3" w:rsidRPr="00062E1E">
        <w:rPr>
          <w:color w:val="auto"/>
          <w:sz w:val="27"/>
          <w:szCs w:val="27"/>
        </w:rPr>
        <w:t xml:space="preserve"> оновлення, </w:t>
      </w:r>
      <w:r w:rsidR="003B2F24" w:rsidRPr="00062E1E">
        <w:rPr>
          <w:color w:val="auto"/>
          <w:sz w:val="27"/>
          <w:szCs w:val="27"/>
        </w:rPr>
        <w:t>у</w:t>
      </w:r>
      <w:r w:rsidR="001512F3" w:rsidRPr="00062E1E">
        <w:rPr>
          <w:color w:val="auto"/>
          <w:sz w:val="27"/>
          <w:szCs w:val="27"/>
        </w:rPr>
        <w:t xml:space="preserve"> зв’язку з завершенням нормативного терміну експлуатації (25років);</w:t>
      </w:r>
    </w:p>
    <w:p w:rsidR="00BE13A9" w:rsidRPr="00062E1E" w:rsidRDefault="00BE13A9" w:rsidP="00817006">
      <w:pPr>
        <w:pStyle w:val="3"/>
        <w:shd w:val="clear" w:color="auto" w:fill="auto"/>
        <w:tabs>
          <w:tab w:val="left" w:pos="1327"/>
        </w:tabs>
        <w:spacing w:after="0" w:line="326" w:lineRule="exact"/>
        <w:ind w:left="142" w:right="20" w:firstLine="425"/>
        <w:jc w:val="both"/>
        <w:rPr>
          <w:color w:val="auto"/>
          <w:sz w:val="27"/>
          <w:szCs w:val="27"/>
        </w:rPr>
      </w:pPr>
      <w:r w:rsidRPr="00062E1E">
        <w:rPr>
          <w:color w:val="auto"/>
          <w:sz w:val="27"/>
          <w:szCs w:val="27"/>
        </w:rPr>
        <w:t>- зношеність асфаль</w:t>
      </w:r>
      <w:r w:rsidR="00424609" w:rsidRPr="00062E1E">
        <w:rPr>
          <w:color w:val="auto"/>
          <w:sz w:val="27"/>
          <w:szCs w:val="27"/>
        </w:rPr>
        <w:t xml:space="preserve">тобетонного покриття </w:t>
      </w:r>
      <w:proofErr w:type="spellStart"/>
      <w:r w:rsidR="00424609" w:rsidRPr="00062E1E">
        <w:rPr>
          <w:color w:val="auto"/>
          <w:sz w:val="27"/>
          <w:szCs w:val="27"/>
        </w:rPr>
        <w:t>внутрішньо</w:t>
      </w:r>
      <w:r w:rsidRPr="00062E1E">
        <w:rPr>
          <w:color w:val="auto"/>
          <w:sz w:val="27"/>
          <w:szCs w:val="27"/>
        </w:rPr>
        <w:t>квартальних</w:t>
      </w:r>
      <w:proofErr w:type="spellEnd"/>
      <w:r w:rsidRPr="00062E1E">
        <w:rPr>
          <w:color w:val="auto"/>
          <w:sz w:val="27"/>
          <w:szCs w:val="27"/>
        </w:rPr>
        <w:t xml:space="preserve"> проїздів;</w:t>
      </w:r>
    </w:p>
    <w:p w:rsidR="00725710" w:rsidRPr="00062E1E" w:rsidRDefault="0071051E" w:rsidP="00817006">
      <w:pPr>
        <w:pStyle w:val="3"/>
        <w:shd w:val="clear" w:color="auto" w:fill="auto"/>
        <w:tabs>
          <w:tab w:val="left" w:pos="1327"/>
        </w:tabs>
        <w:spacing w:after="0" w:line="326" w:lineRule="exact"/>
        <w:ind w:left="142" w:right="20" w:firstLine="425"/>
        <w:jc w:val="both"/>
        <w:rPr>
          <w:color w:val="auto"/>
          <w:sz w:val="27"/>
          <w:szCs w:val="27"/>
        </w:rPr>
      </w:pPr>
      <w:r w:rsidRPr="00062E1E">
        <w:rPr>
          <w:color w:val="auto"/>
          <w:sz w:val="27"/>
          <w:szCs w:val="27"/>
        </w:rPr>
        <w:t>-</w:t>
      </w:r>
      <w:r w:rsidR="003D3787" w:rsidRPr="00062E1E">
        <w:rPr>
          <w:color w:val="auto"/>
          <w:sz w:val="27"/>
          <w:szCs w:val="27"/>
        </w:rPr>
        <w:t xml:space="preserve"> </w:t>
      </w:r>
      <w:r w:rsidRPr="00062E1E">
        <w:rPr>
          <w:color w:val="auto"/>
          <w:sz w:val="27"/>
          <w:szCs w:val="27"/>
        </w:rPr>
        <w:t>відсутність ком</w:t>
      </w:r>
      <w:r w:rsidR="00FC2190" w:rsidRPr="00062E1E">
        <w:rPr>
          <w:color w:val="auto"/>
          <w:sz w:val="27"/>
          <w:szCs w:val="27"/>
        </w:rPr>
        <w:t>плексної інвентаризації вулично-дорожньої</w:t>
      </w:r>
      <w:r w:rsidRPr="00062E1E">
        <w:rPr>
          <w:color w:val="auto"/>
          <w:sz w:val="27"/>
          <w:szCs w:val="27"/>
        </w:rPr>
        <w:t xml:space="preserve"> мережі</w:t>
      </w:r>
      <w:r w:rsidR="00725710" w:rsidRPr="00062E1E">
        <w:rPr>
          <w:sz w:val="27"/>
          <w:szCs w:val="27"/>
        </w:rPr>
        <w:t xml:space="preserve"> та застаріла паспортизація доріг</w:t>
      </w:r>
      <w:r w:rsidRPr="00062E1E">
        <w:rPr>
          <w:color w:val="auto"/>
          <w:sz w:val="27"/>
          <w:szCs w:val="27"/>
        </w:rPr>
        <w:t>;</w:t>
      </w:r>
    </w:p>
    <w:p w:rsidR="004514C1" w:rsidRPr="00062E1E" w:rsidRDefault="004514C1" w:rsidP="00817006">
      <w:pPr>
        <w:pStyle w:val="3"/>
        <w:shd w:val="clear" w:color="auto" w:fill="auto"/>
        <w:tabs>
          <w:tab w:val="left" w:pos="1337"/>
        </w:tabs>
        <w:spacing w:after="0" w:line="326" w:lineRule="exact"/>
        <w:ind w:left="142" w:right="20" w:firstLine="425"/>
        <w:jc w:val="both"/>
        <w:rPr>
          <w:sz w:val="27"/>
          <w:szCs w:val="27"/>
        </w:rPr>
      </w:pPr>
      <w:r w:rsidRPr="00062E1E">
        <w:rPr>
          <w:color w:val="auto"/>
          <w:sz w:val="27"/>
          <w:szCs w:val="27"/>
        </w:rPr>
        <w:t xml:space="preserve">- </w:t>
      </w:r>
      <w:r w:rsidR="001512F3" w:rsidRPr="00062E1E">
        <w:rPr>
          <w:sz w:val="27"/>
          <w:szCs w:val="27"/>
        </w:rPr>
        <w:t>зношеність об’єктів благоустрою, в тому числі вулично-дорожньої мережі;</w:t>
      </w:r>
    </w:p>
    <w:p w:rsidR="00174A00" w:rsidRPr="00062E1E" w:rsidRDefault="007837BE" w:rsidP="00817006">
      <w:pPr>
        <w:pStyle w:val="3"/>
        <w:shd w:val="clear" w:color="auto" w:fill="auto"/>
        <w:tabs>
          <w:tab w:val="left" w:pos="1337"/>
        </w:tabs>
        <w:spacing w:after="0" w:line="326" w:lineRule="exact"/>
        <w:ind w:left="142" w:right="20" w:firstLine="425"/>
        <w:jc w:val="both"/>
        <w:rPr>
          <w:sz w:val="27"/>
          <w:szCs w:val="27"/>
        </w:rPr>
      </w:pPr>
      <w:r w:rsidRPr="00062E1E">
        <w:rPr>
          <w:sz w:val="27"/>
          <w:szCs w:val="27"/>
        </w:rPr>
        <w:t>- відсутність та</w:t>
      </w:r>
      <w:r w:rsidR="003B2F24" w:rsidRPr="00062E1E">
        <w:rPr>
          <w:sz w:val="27"/>
          <w:szCs w:val="27"/>
        </w:rPr>
        <w:t xml:space="preserve"> (або)</w:t>
      </w:r>
      <w:r w:rsidRPr="00062E1E">
        <w:rPr>
          <w:sz w:val="27"/>
          <w:szCs w:val="27"/>
        </w:rPr>
        <w:t xml:space="preserve"> зношеність асфальтного покриття в приватному секторі;</w:t>
      </w:r>
    </w:p>
    <w:p w:rsidR="00725710" w:rsidRPr="00062E1E" w:rsidRDefault="007837BE" w:rsidP="00817006">
      <w:pPr>
        <w:pStyle w:val="3"/>
        <w:shd w:val="clear" w:color="auto" w:fill="auto"/>
        <w:tabs>
          <w:tab w:val="left" w:pos="1337"/>
        </w:tabs>
        <w:spacing w:after="0" w:line="326" w:lineRule="exact"/>
        <w:ind w:left="142" w:right="20" w:firstLine="425"/>
        <w:jc w:val="both"/>
        <w:rPr>
          <w:sz w:val="27"/>
          <w:szCs w:val="27"/>
        </w:rPr>
      </w:pPr>
      <w:r w:rsidRPr="00062E1E">
        <w:rPr>
          <w:sz w:val="27"/>
          <w:szCs w:val="27"/>
        </w:rPr>
        <w:t xml:space="preserve">- відсутність та </w:t>
      </w:r>
      <w:r w:rsidR="003B2F24" w:rsidRPr="00062E1E">
        <w:rPr>
          <w:sz w:val="27"/>
          <w:szCs w:val="27"/>
        </w:rPr>
        <w:t xml:space="preserve">(або) </w:t>
      </w:r>
      <w:r w:rsidRPr="00062E1E">
        <w:rPr>
          <w:sz w:val="27"/>
          <w:szCs w:val="27"/>
        </w:rPr>
        <w:t>зношеність тротуарного покриття;</w:t>
      </w:r>
    </w:p>
    <w:p w:rsidR="004514C1" w:rsidRPr="00062E1E" w:rsidRDefault="004514C1" w:rsidP="00817006">
      <w:pPr>
        <w:pStyle w:val="3"/>
        <w:shd w:val="clear" w:color="auto" w:fill="auto"/>
        <w:tabs>
          <w:tab w:val="left" w:pos="1332"/>
        </w:tabs>
        <w:spacing w:after="0" w:line="326" w:lineRule="exact"/>
        <w:ind w:left="142" w:right="20" w:firstLine="425"/>
        <w:jc w:val="both"/>
        <w:rPr>
          <w:sz w:val="27"/>
          <w:szCs w:val="27"/>
        </w:rPr>
      </w:pPr>
      <w:r w:rsidRPr="00062E1E">
        <w:rPr>
          <w:color w:val="auto"/>
          <w:sz w:val="27"/>
          <w:szCs w:val="27"/>
        </w:rPr>
        <w:t xml:space="preserve">- </w:t>
      </w:r>
      <w:r w:rsidR="001512F3" w:rsidRPr="00062E1E">
        <w:rPr>
          <w:sz w:val="27"/>
          <w:szCs w:val="27"/>
        </w:rPr>
        <w:t>недостатня розгалуженість та низька пропускна здатність мережі закритої зливової каналізації у складі інженерного захисту територій та відсутність локальних очисних споруд;</w:t>
      </w:r>
    </w:p>
    <w:p w:rsidR="00180E03" w:rsidRPr="00062E1E" w:rsidRDefault="00180E03" w:rsidP="00817006">
      <w:pPr>
        <w:pStyle w:val="3"/>
        <w:shd w:val="clear" w:color="auto" w:fill="auto"/>
        <w:tabs>
          <w:tab w:val="left" w:pos="1332"/>
        </w:tabs>
        <w:spacing w:after="0" w:line="326" w:lineRule="exact"/>
        <w:ind w:left="142" w:right="20" w:firstLine="425"/>
        <w:jc w:val="both"/>
        <w:rPr>
          <w:color w:val="auto"/>
          <w:sz w:val="27"/>
          <w:szCs w:val="27"/>
        </w:rPr>
      </w:pPr>
      <w:r w:rsidRPr="00062E1E">
        <w:rPr>
          <w:color w:val="auto"/>
          <w:sz w:val="27"/>
          <w:szCs w:val="27"/>
        </w:rPr>
        <w:t>- технічна  зношеність світлофорних об’єктів;</w:t>
      </w:r>
    </w:p>
    <w:p w:rsidR="00C5689F" w:rsidRPr="00062E1E" w:rsidRDefault="004927F6" w:rsidP="00817006">
      <w:pPr>
        <w:pStyle w:val="3"/>
        <w:shd w:val="clear" w:color="auto" w:fill="auto"/>
        <w:tabs>
          <w:tab w:val="left" w:pos="1332"/>
        </w:tabs>
        <w:spacing w:after="0" w:line="326" w:lineRule="exact"/>
        <w:ind w:left="142" w:right="20" w:firstLine="425"/>
        <w:jc w:val="both"/>
        <w:rPr>
          <w:color w:val="auto"/>
          <w:sz w:val="27"/>
          <w:szCs w:val="27"/>
        </w:rPr>
      </w:pPr>
      <w:r w:rsidRPr="00062E1E">
        <w:rPr>
          <w:color w:val="auto"/>
          <w:sz w:val="27"/>
          <w:szCs w:val="27"/>
        </w:rPr>
        <w:t>- технічна зношеність мостів та шляхопроводів;</w:t>
      </w:r>
    </w:p>
    <w:p w:rsidR="00FC2190" w:rsidRPr="00062E1E" w:rsidRDefault="00FC2190" w:rsidP="00817006">
      <w:pPr>
        <w:pStyle w:val="3"/>
        <w:shd w:val="clear" w:color="auto" w:fill="auto"/>
        <w:tabs>
          <w:tab w:val="left" w:pos="1332"/>
        </w:tabs>
        <w:spacing w:after="0" w:line="326" w:lineRule="exact"/>
        <w:ind w:left="142" w:right="20" w:firstLine="425"/>
        <w:jc w:val="both"/>
        <w:rPr>
          <w:color w:val="auto"/>
          <w:sz w:val="27"/>
          <w:szCs w:val="27"/>
        </w:rPr>
      </w:pPr>
      <w:r w:rsidRPr="00062E1E">
        <w:rPr>
          <w:color w:val="auto"/>
          <w:sz w:val="27"/>
          <w:szCs w:val="27"/>
        </w:rPr>
        <w:t>- технічна зношеність мереж зовнішнього освітлення;</w:t>
      </w:r>
    </w:p>
    <w:p w:rsidR="00FC2190" w:rsidRPr="00062E1E" w:rsidRDefault="00FC2190" w:rsidP="00817006">
      <w:pPr>
        <w:pStyle w:val="3"/>
        <w:shd w:val="clear" w:color="auto" w:fill="auto"/>
        <w:tabs>
          <w:tab w:val="left" w:pos="1332"/>
        </w:tabs>
        <w:spacing w:after="0" w:line="326" w:lineRule="exact"/>
        <w:ind w:left="142" w:right="20" w:firstLine="425"/>
        <w:jc w:val="both"/>
        <w:rPr>
          <w:color w:val="auto"/>
          <w:sz w:val="27"/>
          <w:szCs w:val="27"/>
        </w:rPr>
      </w:pPr>
      <w:r w:rsidRPr="00062E1E">
        <w:rPr>
          <w:color w:val="auto"/>
          <w:sz w:val="27"/>
          <w:szCs w:val="27"/>
        </w:rPr>
        <w:t xml:space="preserve">- </w:t>
      </w:r>
      <w:r w:rsidR="003B2F24" w:rsidRPr="00062E1E">
        <w:rPr>
          <w:color w:val="auto"/>
          <w:sz w:val="27"/>
          <w:szCs w:val="27"/>
        </w:rPr>
        <w:t>досягнення вікової межі зеленими насадженнями в місті</w:t>
      </w:r>
      <w:r w:rsidRPr="00062E1E">
        <w:rPr>
          <w:color w:val="auto"/>
          <w:sz w:val="27"/>
          <w:szCs w:val="27"/>
        </w:rPr>
        <w:t>;</w:t>
      </w:r>
    </w:p>
    <w:p w:rsidR="004514C1" w:rsidRPr="00062E1E" w:rsidRDefault="00E20EE8" w:rsidP="00817006">
      <w:pPr>
        <w:pStyle w:val="3"/>
        <w:shd w:val="clear" w:color="auto" w:fill="auto"/>
        <w:tabs>
          <w:tab w:val="left" w:pos="1351"/>
        </w:tabs>
        <w:spacing w:after="0" w:line="326" w:lineRule="exact"/>
        <w:ind w:left="142" w:right="20" w:firstLine="425"/>
        <w:jc w:val="both"/>
        <w:rPr>
          <w:color w:val="auto"/>
          <w:sz w:val="27"/>
          <w:szCs w:val="27"/>
        </w:rPr>
      </w:pPr>
      <w:r w:rsidRPr="00062E1E">
        <w:rPr>
          <w:color w:val="auto"/>
          <w:sz w:val="27"/>
          <w:szCs w:val="27"/>
        </w:rPr>
        <w:t>-</w:t>
      </w:r>
      <w:r w:rsidR="00FC2190" w:rsidRPr="00062E1E">
        <w:rPr>
          <w:color w:val="auto"/>
          <w:sz w:val="27"/>
          <w:szCs w:val="27"/>
        </w:rPr>
        <w:t xml:space="preserve"> </w:t>
      </w:r>
      <w:r w:rsidR="001512F3" w:rsidRPr="00062E1E">
        <w:rPr>
          <w:color w:val="auto"/>
          <w:sz w:val="27"/>
          <w:szCs w:val="27"/>
        </w:rPr>
        <w:t>висока вартість впровадження новітніх енергозберігаючих технологій з використанням альтернативних джерел енергопостачання;</w:t>
      </w:r>
    </w:p>
    <w:p w:rsidR="006769DB" w:rsidRPr="00062E1E" w:rsidRDefault="003D3787" w:rsidP="00817006">
      <w:pPr>
        <w:pStyle w:val="3"/>
        <w:shd w:val="clear" w:color="auto" w:fill="auto"/>
        <w:tabs>
          <w:tab w:val="left" w:pos="1351"/>
        </w:tabs>
        <w:spacing w:after="0" w:line="326" w:lineRule="exact"/>
        <w:ind w:left="0" w:firstLine="425"/>
        <w:jc w:val="both"/>
        <w:rPr>
          <w:sz w:val="27"/>
          <w:szCs w:val="27"/>
        </w:rPr>
      </w:pPr>
      <w:r w:rsidRPr="00062E1E">
        <w:rPr>
          <w:color w:val="auto"/>
          <w:sz w:val="27"/>
          <w:szCs w:val="27"/>
        </w:rPr>
        <w:t xml:space="preserve">  - </w:t>
      </w:r>
      <w:r w:rsidR="008357C6" w:rsidRPr="00062E1E">
        <w:rPr>
          <w:color w:val="auto"/>
          <w:sz w:val="27"/>
          <w:szCs w:val="27"/>
        </w:rPr>
        <w:t>застаріл</w:t>
      </w:r>
      <w:r w:rsidR="003B2F24" w:rsidRPr="00062E1E">
        <w:rPr>
          <w:color w:val="auto"/>
          <w:sz w:val="27"/>
          <w:szCs w:val="27"/>
        </w:rPr>
        <w:t>а</w:t>
      </w:r>
      <w:r w:rsidR="008357C6" w:rsidRPr="00062E1E">
        <w:rPr>
          <w:color w:val="auto"/>
          <w:sz w:val="27"/>
          <w:szCs w:val="27"/>
        </w:rPr>
        <w:t xml:space="preserve"> матеріально-технічн</w:t>
      </w:r>
      <w:r w:rsidR="003B2F24" w:rsidRPr="00062E1E">
        <w:rPr>
          <w:color w:val="auto"/>
          <w:sz w:val="27"/>
          <w:szCs w:val="27"/>
        </w:rPr>
        <w:t>а</w:t>
      </w:r>
      <w:r w:rsidR="008357C6" w:rsidRPr="00062E1E">
        <w:rPr>
          <w:color w:val="auto"/>
          <w:sz w:val="27"/>
          <w:szCs w:val="27"/>
        </w:rPr>
        <w:t xml:space="preserve"> баз</w:t>
      </w:r>
      <w:r w:rsidR="003B2F24" w:rsidRPr="00062E1E">
        <w:rPr>
          <w:color w:val="auto"/>
          <w:sz w:val="27"/>
          <w:szCs w:val="27"/>
        </w:rPr>
        <w:t>а</w:t>
      </w:r>
      <w:r w:rsidR="008357C6" w:rsidRPr="00062E1E">
        <w:rPr>
          <w:color w:val="auto"/>
          <w:sz w:val="27"/>
          <w:szCs w:val="27"/>
        </w:rPr>
        <w:t xml:space="preserve"> підприємств </w:t>
      </w:r>
      <w:proofErr w:type="spellStart"/>
      <w:r w:rsidR="008357C6" w:rsidRPr="00062E1E">
        <w:rPr>
          <w:color w:val="auto"/>
          <w:sz w:val="27"/>
          <w:szCs w:val="27"/>
        </w:rPr>
        <w:t>житлово-комуналього</w:t>
      </w:r>
      <w:proofErr w:type="spellEnd"/>
      <w:r w:rsidR="008357C6" w:rsidRPr="00062E1E">
        <w:rPr>
          <w:sz w:val="27"/>
          <w:szCs w:val="27"/>
        </w:rPr>
        <w:t xml:space="preserve"> </w:t>
      </w:r>
      <w:r w:rsidRPr="00062E1E">
        <w:rPr>
          <w:sz w:val="27"/>
          <w:szCs w:val="27"/>
        </w:rPr>
        <w:t xml:space="preserve">  </w:t>
      </w:r>
      <w:r w:rsidR="008357C6" w:rsidRPr="00062E1E">
        <w:rPr>
          <w:sz w:val="27"/>
          <w:szCs w:val="27"/>
        </w:rPr>
        <w:t>господарства;</w:t>
      </w:r>
    </w:p>
    <w:p w:rsidR="00703FFD" w:rsidRPr="00062E1E" w:rsidRDefault="00703FFD" w:rsidP="00817006">
      <w:pPr>
        <w:pStyle w:val="3"/>
        <w:shd w:val="clear" w:color="auto" w:fill="auto"/>
        <w:tabs>
          <w:tab w:val="left" w:pos="1351"/>
        </w:tabs>
        <w:spacing w:after="0" w:line="326" w:lineRule="exact"/>
        <w:ind w:left="142" w:firstLine="425"/>
        <w:jc w:val="both"/>
        <w:rPr>
          <w:sz w:val="27"/>
          <w:szCs w:val="27"/>
        </w:rPr>
      </w:pPr>
      <w:r w:rsidRPr="00062E1E">
        <w:rPr>
          <w:sz w:val="27"/>
          <w:szCs w:val="27"/>
        </w:rPr>
        <w:t xml:space="preserve">- </w:t>
      </w:r>
      <w:r w:rsidR="00FC2190" w:rsidRPr="00062E1E">
        <w:rPr>
          <w:sz w:val="27"/>
          <w:szCs w:val="27"/>
        </w:rPr>
        <w:t>технічно</w:t>
      </w:r>
      <w:r w:rsidRPr="00062E1E">
        <w:rPr>
          <w:sz w:val="27"/>
          <w:szCs w:val="27"/>
        </w:rPr>
        <w:t xml:space="preserve"> та </w:t>
      </w:r>
      <w:r w:rsidR="003B2F24" w:rsidRPr="00062E1E">
        <w:rPr>
          <w:sz w:val="27"/>
          <w:szCs w:val="27"/>
        </w:rPr>
        <w:t>морально</w:t>
      </w:r>
      <w:r w:rsidRPr="00062E1E">
        <w:rPr>
          <w:sz w:val="27"/>
          <w:szCs w:val="27"/>
        </w:rPr>
        <w:t xml:space="preserve"> застарілі зупинки громадського транспорту;</w:t>
      </w:r>
    </w:p>
    <w:p w:rsidR="0057363F" w:rsidRPr="00062E1E" w:rsidRDefault="00BB4F90" w:rsidP="00817006">
      <w:pPr>
        <w:pStyle w:val="3"/>
        <w:shd w:val="clear" w:color="auto" w:fill="auto"/>
        <w:tabs>
          <w:tab w:val="left" w:pos="1351"/>
        </w:tabs>
        <w:spacing w:after="0" w:line="326" w:lineRule="exact"/>
        <w:ind w:left="142" w:firstLine="425"/>
        <w:jc w:val="both"/>
        <w:rPr>
          <w:color w:val="auto"/>
          <w:sz w:val="27"/>
          <w:szCs w:val="27"/>
        </w:rPr>
      </w:pPr>
      <w:r w:rsidRPr="00062E1E">
        <w:rPr>
          <w:sz w:val="27"/>
          <w:szCs w:val="27"/>
        </w:rPr>
        <w:t>- неврегульованість питань поводження з</w:t>
      </w:r>
      <w:r w:rsidR="003B2F24" w:rsidRPr="00062E1E">
        <w:rPr>
          <w:sz w:val="27"/>
          <w:szCs w:val="27"/>
        </w:rPr>
        <w:t xml:space="preserve"> безпритульними та домашніми</w:t>
      </w:r>
      <w:r w:rsidRPr="00062E1E">
        <w:rPr>
          <w:sz w:val="27"/>
          <w:szCs w:val="27"/>
        </w:rPr>
        <w:t xml:space="preserve"> тваринами</w:t>
      </w:r>
      <w:r w:rsidR="00FC2190" w:rsidRPr="00062E1E">
        <w:rPr>
          <w:sz w:val="27"/>
          <w:szCs w:val="27"/>
        </w:rPr>
        <w:t>;</w:t>
      </w:r>
    </w:p>
    <w:p w:rsidR="004514C1" w:rsidRPr="00062E1E" w:rsidRDefault="004514C1" w:rsidP="00817006">
      <w:pPr>
        <w:pStyle w:val="3"/>
        <w:shd w:val="clear" w:color="auto" w:fill="auto"/>
        <w:tabs>
          <w:tab w:val="left" w:pos="1351"/>
        </w:tabs>
        <w:spacing w:after="0" w:line="326" w:lineRule="exact"/>
        <w:ind w:left="142" w:firstLine="425"/>
        <w:jc w:val="both"/>
        <w:rPr>
          <w:color w:val="auto"/>
          <w:sz w:val="27"/>
          <w:szCs w:val="27"/>
        </w:rPr>
      </w:pPr>
      <w:r w:rsidRPr="00062E1E">
        <w:rPr>
          <w:color w:val="auto"/>
          <w:sz w:val="27"/>
          <w:szCs w:val="27"/>
        </w:rPr>
        <w:t xml:space="preserve">- </w:t>
      </w:r>
      <w:r w:rsidR="001512F3" w:rsidRPr="00062E1E">
        <w:rPr>
          <w:sz w:val="27"/>
          <w:szCs w:val="27"/>
        </w:rPr>
        <w:t>недостатнє фінансування житл</w:t>
      </w:r>
      <w:r w:rsidR="004F2CA3" w:rsidRPr="00062E1E">
        <w:rPr>
          <w:sz w:val="27"/>
          <w:szCs w:val="27"/>
        </w:rPr>
        <w:t xml:space="preserve">ово-комунального господарства з </w:t>
      </w:r>
      <w:r w:rsidR="001512F3" w:rsidRPr="00062E1E">
        <w:rPr>
          <w:sz w:val="27"/>
          <w:szCs w:val="27"/>
        </w:rPr>
        <w:t>міського бюджету;</w:t>
      </w:r>
    </w:p>
    <w:p w:rsidR="006544CC" w:rsidRPr="000641A5" w:rsidRDefault="004514C1" w:rsidP="00817006">
      <w:pPr>
        <w:pStyle w:val="3"/>
        <w:shd w:val="clear" w:color="auto" w:fill="auto"/>
        <w:tabs>
          <w:tab w:val="left" w:pos="1330"/>
        </w:tabs>
        <w:spacing w:after="0" w:line="326" w:lineRule="exact"/>
        <w:ind w:left="142" w:firstLine="425"/>
        <w:jc w:val="both"/>
        <w:rPr>
          <w:sz w:val="27"/>
          <w:szCs w:val="27"/>
        </w:rPr>
      </w:pPr>
      <w:r w:rsidRPr="00062E1E">
        <w:rPr>
          <w:sz w:val="27"/>
          <w:szCs w:val="27"/>
        </w:rPr>
        <w:t xml:space="preserve">- </w:t>
      </w:r>
      <w:r w:rsidR="001512F3" w:rsidRPr="00062E1E">
        <w:rPr>
          <w:sz w:val="27"/>
          <w:szCs w:val="27"/>
        </w:rPr>
        <w:t>недосконалість нормативної бази та законодавства</w:t>
      </w:r>
      <w:r w:rsidR="00FC2190" w:rsidRPr="00062E1E">
        <w:rPr>
          <w:sz w:val="27"/>
          <w:szCs w:val="27"/>
        </w:rPr>
        <w:t>.</w:t>
      </w:r>
    </w:p>
    <w:p w:rsidR="006B43BC" w:rsidRPr="00062E1E" w:rsidRDefault="006B43BC" w:rsidP="003D3787">
      <w:pPr>
        <w:pStyle w:val="3"/>
        <w:shd w:val="clear" w:color="auto" w:fill="auto"/>
        <w:tabs>
          <w:tab w:val="left" w:pos="1330"/>
        </w:tabs>
        <w:spacing w:after="0" w:line="260" w:lineRule="exact"/>
        <w:ind w:left="142" w:firstLine="0"/>
        <w:jc w:val="both"/>
        <w:rPr>
          <w:sz w:val="27"/>
          <w:szCs w:val="27"/>
        </w:rPr>
      </w:pPr>
    </w:p>
    <w:p w:rsidR="00570895" w:rsidRPr="00062E1E" w:rsidRDefault="001512F3" w:rsidP="00570895">
      <w:pPr>
        <w:pStyle w:val="40"/>
        <w:shd w:val="clear" w:color="auto" w:fill="auto"/>
        <w:spacing w:before="0" w:after="0" w:line="272" w:lineRule="exact"/>
        <w:ind w:left="60" w:firstLine="920"/>
        <w:rPr>
          <w:b/>
          <w:color w:val="auto"/>
        </w:rPr>
      </w:pPr>
      <w:r w:rsidRPr="00062E1E">
        <w:rPr>
          <w:b/>
          <w:color w:val="auto"/>
        </w:rPr>
        <w:t>Основні принципи вирішення проблемних питань:</w:t>
      </w:r>
    </w:p>
    <w:p w:rsidR="00570895" w:rsidRPr="00062E1E" w:rsidRDefault="00936FC7" w:rsidP="003635F7">
      <w:pPr>
        <w:pStyle w:val="40"/>
        <w:shd w:val="clear" w:color="auto" w:fill="auto"/>
        <w:spacing w:before="0" w:after="0" w:line="33" w:lineRule="atLeast"/>
        <w:ind w:left="60" w:firstLine="649"/>
        <w:rPr>
          <w:i w:val="0"/>
          <w:color w:val="auto"/>
        </w:rPr>
      </w:pPr>
      <w:r w:rsidRPr="00062E1E">
        <w:rPr>
          <w:b/>
          <w:i w:val="0"/>
          <w:color w:val="auto"/>
        </w:rPr>
        <w:t xml:space="preserve">- </w:t>
      </w:r>
      <w:r w:rsidR="00570895" w:rsidRPr="00062E1E">
        <w:rPr>
          <w:b/>
          <w:i w:val="0"/>
          <w:color w:val="auto"/>
        </w:rPr>
        <w:t xml:space="preserve"> </w:t>
      </w:r>
      <w:r w:rsidR="001512F3" w:rsidRPr="00062E1E">
        <w:rPr>
          <w:i w:val="0"/>
          <w:color w:val="auto"/>
        </w:rPr>
        <w:t>удосконалення системи управління житлово-комунальним господарством;</w:t>
      </w:r>
    </w:p>
    <w:p w:rsidR="00570895" w:rsidRPr="00062E1E" w:rsidRDefault="00570895" w:rsidP="003635F7">
      <w:pPr>
        <w:pStyle w:val="40"/>
        <w:shd w:val="clear" w:color="auto" w:fill="auto"/>
        <w:spacing w:before="0" w:after="0" w:line="33" w:lineRule="atLeast"/>
        <w:ind w:left="60" w:firstLine="649"/>
        <w:rPr>
          <w:i w:val="0"/>
          <w:color w:val="auto"/>
        </w:rPr>
      </w:pPr>
      <w:r w:rsidRPr="00062E1E">
        <w:rPr>
          <w:b/>
          <w:i w:val="0"/>
          <w:color w:val="auto"/>
        </w:rPr>
        <w:t>-</w:t>
      </w:r>
      <w:r w:rsidRPr="00062E1E">
        <w:rPr>
          <w:i w:val="0"/>
          <w:color w:val="auto"/>
        </w:rPr>
        <w:t xml:space="preserve"> </w:t>
      </w:r>
      <w:r w:rsidR="001512F3" w:rsidRPr="00062E1E">
        <w:rPr>
          <w:i w:val="0"/>
          <w:color w:val="auto"/>
        </w:rPr>
        <w:t>стимулювання інвестиційних процесів у галузі житлово-комунального господарства;</w:t>
      </w:r>
    </w:p>
    <w:p w:rsidR="003B2F24" w:rsidRPr="00062E1E" w:rsidRDefault="003B2F24" w:rsidP="003635F7">
      <w:pPr>
        <w:pStyle w:val="40"/>
        <w:shd w:val="clear" w:color="auto" w:fill="auto"/>
        <w:spacing w:before="0" w:after="0" w:line="33" w:lineRule="atLeast"/>
        <w:ind w:left="60" w:firstLine="649"/>
        <w:rPr>
          <w:i w:val="0"/>
          <w:color w:val="auto"/>
        </w:rPr>
      </w:pPr>
      <w:r w:rsidRPr="00062E1E">
        <w:rPr>
          <w:b/>
          <w:i w:val="0"/>
          <w:color w:val="auto"/>
        </w:rPr>
        <w:t>-</w:t>
      </w:r>
      <w:r w:rsidRPr="00062E1E">
        <w:rPr>
          <w:i w:val="0"/>
          <w:color w:val="auto"/>
        </w:rPr>
        <w:t xml:space="preserve"> комплексний підхід до відновлення покриття дорожньо-транспортного покриття, тротуарів, інженерних мереж;</w:t>
      </w:r>
    </w:p>
    <w:p w:rsidR="00570895" w:rsidRPr="00062E1E" w:rsidRDefault="00570895" w:rsidP="003635F7">
      <w:pPr>
        <w:pStyle w:val="40"/>
        <w:shd w:val="clear" w:color="auto" w:fill="auto"/>
        <w:spacing w:before="0" w:after="0" w:line="33" w:lineRule="atLeast"/>
        <w:ind w:left="60" w:firstLine="649"/>
        <w:rPr>
          <w:i w:val="0"/>
          <w:color w:val="auto"/>
        </w:rPr>
      </w:pPr>
      <w:r w:rsidRPr="00062E1E">
        <w:rPr>
          <w:b/>
          <w:i w:val="0"/>
          <w:color w:val="auto"/>
        </w:rPr>
        <w:t>-</w:t>
      </w:r>
      <w:r w:rsidRPr="00062E1E">
        <w:rPr>
          <w:i w:val="0"/>
          <w:color w:val="auto"/>
        </w:rPr>
        <w:t xml:space="preserve"> </w:t>
      </w:r>
      <w:r w:rsidR="001512F3" w:rsidRPr="00062E1E">
        <w:rPr>
          <w:i w:val="0"/>
          <w:color w:val="auto"/>
        </w:rPr>
        <w:t>ефективне використання грошових, людських та матеріальних ресурсів виробниками/виконавцями та споживачами житлово-комунальних послуг;</w:t>
      </w:r>
    </w:p>
    <w:p w:rsidR="00570895" w:rsidRPr="00062E1E" w:rsidRDefault="00570895" w:rsidP="003635F7">
      <w:pPr>
        <w:pStyle w:val="40"/>
        <w:shd w:val="clear" w:color="auto" w:fill="auto"/>
        <w:spacing w:before="0" w:after="0" w:line="33" w:lineRule="atLeast"/>
        <w:ind w:left="60" w:firstLine="649"/>
        <w:rPr>
          <w:i w:val="0"/>
          <w:color w:val="auto"/>
        </w:rPr>
      </w:pPr>
      <w:r w:rsidRPr="00062E1E">
        <w:rPr>
          <w:b/>
          <w:i w:val="0"/>
          <w:color w:val="auto"/>
        </w:rPr>
        <w:t>-</w:t>
      </w:r>
      <w:r w:rsidRPr="00062E1E">
        <w:rPr>
          <w:i w:val="0"/>
          <w:color w:val="auto"/>
        </w:rPr>
        <w:t xml:space="preserve"> </w:t>
      </w:r>
      <w:r w:rsidR="001512F3" w:rsidRPr="00062E1E">
        <w:rPr>
          <w:i w:val="0"/>
          <w:color w:val="auto"/>
        </w:rPr>
        <w:t>пріоритетність інноваційного розвитку систем життєзабезпечення міста;</w:t>
      </w:r>
    </w:p>
    <w:p w:rsidR="00570895" w:rsidRPr="00062E1E" w:rsidRDefault="00570895" w:rsidP="003635F7">
      <w:pPr>
        <w:pStyle w:val="40"/>
        <w:shd w:val="clear" w:color="auto" w:fill="auto"/>
        <w:spacing w:before="0" w:after="0" w:line="33" w:lineRule="atLeast"/>
        <w:ind w:left="60" w:firstLine="649"/>
        <w:rPr>
          <w:i w:val="0"/>
          <w:color w:val="auto"/>
        </w:rPr>
      </w:pPr>
      <w:r w:rsidRPr="00062E1E">
        <w:rPr>
          <w:b/>
          <w:i w:val="0"/>
          <w:color w:val="auto"/>
        </w:rPr>
        <w:lastRenderedPageBreak/>
        <w:t>-</w:t>
      </w:r>
      <w:r w:rsidRPr="00062E1E">
        <w:rPr>
          <w:i w:val="0"/>
          <w:color w:val="auto"/>
        </w:rPr>
        <w:t xml:space="preserve"> </w:t>
      </w:r>
      <w:r w:rsidR="001512F3" w:rsidRPr="00062E1E">
        <w:rPr>
          <w:i w:val="0"/>
          <w:color w:val="auto"/>
        </w:rPr>
        <w:t xml:space="preserve">технічне переоснащення галузі на основі широкого застосування вітчизняних і зарубіжних науково-технічних досягнень, зокрема в </w:t>
      </w:r>
      <w:proofErr w:type="spellStart"/>
      <w:r w:rsidR="001512F3" w:rsidRPr="00062E1E">
        <w:rPr>
          <w:i w:val="0"/>
          <w:color w:val="auto"/>
        </w:rPr>
        <w:t>енерго-</w:t>
      </w:r>
      <w:proofErr w:type="spellEnd"/>
      <w:r w:rsidR="001512F3" w:rsidRPr="00062E1E">
        <w:rPr>
          <w:i w:val="0"/>
          <w:color w:val="auto"/>
        </w:rPr>
        <w:t>, та ресурсозбереженні, впроваджен</w:t>
      </w:r>
      <w:r w:rsidR="001E2330" w:rsidRPr="00062E1E">
        <w:rPr>
          <w:i w:val="0"/>
          <w:color w:val="auto"/>
        </w:rPr>
        <w:t>ня екологічно чистих технологій.</w:t>
      </w:r>
    </w:p>
    <w:p w:rsidR="00405437" w:rsidRPr="00062E1E" w:rsidRDefault="00405437" w:rsidP="00817006">
      <w:pPr>
        <w:pStyle w:val="3"/>
        <w:shd w:val="clear" w:color="auto" w:fill="auto"/>
        <w:tabs>
          <w:tab w:val="left" w:pos="1451"/>
        </w:tabs>
        <w:spacing w:after="0" w:line="33" w:lineRule="atLeast"/>
        <w:ind w:firstLine="507"/>
        <w:jc w:val="both"/>
        <w:rPr>
          <w:sz w:val="27"/>
          <w:szCs w:val="27"/>
        </w:rPr>
      </w:pPr>
    </w:p>
    <w:p w:rsidR="00E4618E" w:rsidRPr="00062E1E" w:rsidRDefault="006E459F" w:rsidP="00936FC7">
      <w:pPr>
        <w:pStyle w:val="22"/>
        <w:keepNext/>
        <w:keepLines/>
        <w:shd w:val="clear" w:color="auto" w:fill="auto"/>
        <w:spacing w:after="0" w:line="270" w:lineRule="exact"/>
        <w:ind w:right="20" w:firstLine="0"/>
      </w:pPr>
      <w:bookmarkStart w:id="4" w:name="bookmark7"/>
      <w:r>
        <w:t>4</w:t>
      </w:r>
      <w:r w:rsidR="001512F3" w:rsidRPr="00062E1E">
        <w:t xml:space="preserve">. МЕТА ТА </w:t>
      </w:r>
      <w:r w:rsidR="001404A7" w:rsidRPr="00062E1E">
        <w:t>ОСНОВНІ ЗАВДАННЯ</w:t>
      </w:r>
      <w:r w:rsidR="001512F3" w:rsidRPr="00062E1E">
        <w:t xml:space="preserve"> ПРОГРАМИ</w:t>
      </w:r>
      <w:bookmarkEnd w:id="4"/>
    </w:p>
    <w:p w:rsidR="00E4618E" w:rsidRPr="00062E1E" w:rsidRDefault="001512F3" w:rsidP="00570895">
      <w:pPr>
        <w:pStyle w:val="3"/>
        <w:shd w:val="clear" w:color="auto" w:fill="auto"/>
        <w:spacing w:after="0"/>
        <w:ind w:left="40" w:firstLine="527"/>
        <w:jc w:val="both"/>
        <w:rPr>
          <w:sz w:val="27"/>
          <w:szCs w:val="27"/>
        </w:rPr>
      </w:pPr>
      <w:r w:rsidRPr="00062E1E">
        <w:rPr>
          <w:sz w:val="27"/>
          <w:szCs w:val="27"/>
        </w:rPr>
        <w:t>Метою Програми є здійснення заходів щодо підвищення ефективності та надійності функціонування житлово-комунального господарства, задоволення потреб населення у наданні житлово-комунальних послуг належної якості, що відповідає вимогам державних стандартів, гармонізованих зі стандартами Євросоюзу, забезпечення реалізації державної політики</w:t>
      </w:r>
      <w:r w:rsidR="003B2F24" w:rsidRPr="00062E1E">
        <w:rPr>
          <w:sz w:val="27"/>
          <w:szCs w:val="27"/>
        </w:rPr>
        <w:t>,</w:t>
      </w:r>
      <w:r w:rsidRPr="00062E1E">
        <w:rPr>
          <w:sz w:val="27"/>
          <w:szCs w:val="27"/>
        </w:rPr>
        <w:t xml:space="preserve"> визначеної у сфері жи</w:t>
      </w:r>
      <w:r w:rsidR="00E236F7" w:rsidRPr="00062E1E">
        <w:rPr>
          <w:sz w:val="27"/>
          <w:szCs w:val="27"/>
        </w:rPr>
        <w:t>тлово-комунального господарства</w:t>
      </w:r>
      <w:r w:rsidRPr="00062E1E">
        <w:rPr>
          <w:sz w:val="27"/>
          <w:szCs w:val="27"/>
        </w:rPr>
        <w:t>.</w:t>
      </w:r>
    </w:p>
    <w:p w:rsidR="00E4618E" w:rsidRPr="00062E1E" w:rsidRDefault="001512F3" w:rsidP="00570895">
      <w:pPr>
        <w:pStyle w:val="40"/>
        <w:shd w:val="clear" w:color="auto" w:fill="auto"/>
        <w:spacing w:before="0" w:after="0" w:line="240" w:lineRule="auto"/>
        <w:ind w:left="40" w:firstLine="527"/>
      </w:pPr>
      <w:r w:rsidRPr="00062E1E">
        <w:t xml:space="preserve">Реалізація Програми передбачає </w:t>
      </w:r>
      <w:r w:rsidR="00E236F7" w:rsidRPr="00062E1E">
        <w:t>виконання наступних завдань</w:t>
      </w:r>
      <w:r w:rsidRPr="00062E1E">
        <w:t>:</w:t>
      </w:r>
    </w:p>
    <w:p w:rsidR="00E4618E" w:rsidRPr="00062E1E" w:rsidRDefault="00E236F7" w:rsidP="00C97291">
      <w:pPr>
        <w:pStyle w:val="3"/>
        <w:shd w:val="clear" w:color="auto" w:fill="auto"/>
        <w:tabs>
          <w:tab w:val="left" w:pos="142"/>
        </w:tabs>
        <w:spacing w:after="0"/>
        <w:ind w:left="0" w:firstLine="426"/>
        <w:jc w:val="both"/>
        <w:rPr>
          <w:sz w:val="27"/>
          <w:szCs w:val="27"/>
        </w:rPr>
      </w:pPr>
      <w:r w:rsidRPr="00062E1E">
        <w:rPr>
          <w:sz w:val="27"/>
          <w:szCs w:val="27"/>
        </w:rPr>
        <w:t xml:space="preserve">    </w:t>
      </w:r>
      <w:r w:rsidR="00570895" w:rsidRPr="00062E1E">
        <w:rPr>
          <w:sz w:val="27"/>
          <w:szCs w:val="27"/>
        </w:rPr>
        <w:t xml:space="preserve"> - </w:t>
      </w:r>
      <w:r w:rsidR="001512F3" w:rsidRPr="00062E1E">
        <w:rPr>
          <w:sz w:val="27"/>
          <w:szCs w:val="27"/>
        </w:rPr>
        <w:t>підвищення якості житлово-комунальних послуг;</w:t>
      </w:r>
    </w:p>
    <w:p w:rsidR="00D05DB9" w:rsidRPr="00062E1E" w:rsidRDefault="00936FC7" w:rsidP="00C97291">
      <w:pPr>
        <w:pStyle w:val="3"/>
        <w:shd w:val="clear" w:color="auto" w:fill="auto"/>
        <w:tabs>
          <w:tab w:val="left" w:pos="1458"/>
        </w:tabs>
        <w:spacing w:after="0"/>
        <w:ind w:left="0" w:firstLine="426"/>
        <w:jc w:val="both"/>
        <w:rPr>
          <w:sz w:val="27"/>
          <w:szCs w:val="27"/>
        </w:rPr>
      </w:pPr>
      <w:r w:rsidRPr="00062E1E">
        <w:rPr>
          <w:sz w:val="27"/>
          <w:szCs w:val="27"/>
        </w:rPr>
        <w:t xml:space="preserve">    </w:t>
      </w:r>
      <w:r w:rsidR="00D05DB9" w:rsidRPr="00062E1E">
        <w:rPr>
          <w:sz w:val="27"/>
          <w:szCs w:val="27"/>
        </w:rPr>
        <w:t xml:space="preserve"> - активізація діяльності діючих ОСББ, сприяння створенню нових;</w:t>
      </w:r>
    </w:p>
    <w:p w:rsidR="00D05DB9" w:rsidRPr="00062E1E" w:rsidRDefault="00D05DB9" w:rsidP="00C97291">
      <w:pPr>
        <w:pStyle w:val="3"/>
        <w:shd w:val="clear" w:color="auto" w:fill="auto"/>
        <w:tabs>
          <w:tab w:val="left" w:pos="1458"/>
        </w:tabs>
        <w:spacing w:after="0"/>
        <w:ind w:left="0" w:firstLine="426"/>
        <w:jc w:val="both"/>
        <w:rPr>
          <w:sz w:val="27"/>
          <w:szCs w:val="27"/>
        </w:rPr>
      </w:pPr>
      <w:r w:rsidRPr="00062E1E">
        <w:rPr>
          <w:sz w:val="27"/>
          <w:szCs w:val="27"/>
        </w:rPr>
        <w:t xml:space="preserve">     - створення конкурентного середовища на ринку комунальних послуг;</w:t>
      </w:r>
    </w:p>
    <w:p w:rsidR="00D05DB9" w:rsidRPr="00062E1E" w:rsidRDefault="00905204" w:rsidP="00C97291">
      <w:pPr>
        <w:pStyle w:val="3"/>
        <w:shd w:val="clear" w:color="auto" w:fill="auto"/>
        <w:tabs>
          <w:tab w:val="left" w:pos="1458"/>
        </w:tabs>
        <w:spacing w:after="0"/>
        <w:ind w:left="0" w:firstLine="426"/>
        <w:jc w:val="both"/>
        <w:rPr>
          <w:sz w:val="27"/>
          <w:szCs w:val="27"/>
        </w:rPr>
      </w:pPr>
      <w:r w:rsidRPr="00062E1E">
        <w:rPr>
          <w:sz w:val="27"/>
          <w:szCs w:val="27"/>
        </w:rPr>
        <w:t xml:space="preserve"> </w:t>
      </w:r>
      <w:r w:rsidR="00D05DB9" w:rsidRPr="00062E1E">
        <w:rPr>
          <w:sz w:val="27"/>
          <w:szCs w:val="27"/>
        </w:rPr>
        <w:t xml:space="preserve">    - створення сприятливих умов для беззбиткової діяльності підприємств житлово-комунального господарства, накопичення інвестиційних ресурсів для технічного переоснащення та розвитку житлово-комунальної інфраструктури;</w:t>
      </w:r>
    </w:p>
    <w:p w:rsidR="001404A7" w:rsidRPr="00062E1E" w:rsidRDefault="00936FC7" w:rsidP="00C97291">
      <w:pPr>
        <w:spacing w:after="0"/>
        <w:ind w:left="-142" w:right="0" w:firstLine="426"/>
        <w:contextualSpacing/>
        <w:rPr>
          <w:rStyle w:val="FontStyle12"/>
          <w:sz w:val="27"/>
          <w:szCs w:val="27"/>
          <w:lang w:eastAsia="uk-UA"/>
        </w:rPr>
      </w:pPr>
      <w:r w:rsidRPr="00062E1E">
        <w:rPr>
          <w:rStyle w:val="FontStyle12"/>
          <w:sz w:val="27"/>
          <w:szCs w:val="27"/>
          <w:lang w:eastAsia="uk-UA"/>
        </w:rPr>
        <w:t xml:space="preserve">   </w:t>
      </w:r>
      <w:r w:rsidR="00E236F7" w:rsidRPr="00062E1E">
        <w:rPr>
          <w:rStyle w:val="FontStyle12"/>
          <w:sz w:val="27"/>
          <w:szCs w:val="27"/>
          <w:lang w:eastAsia="uk-UA"/>
        </w:rPr>
        <w:t xml:space="preserve"> </w:t>
      </w:r>
      <w:r w:rsidRPr="00062E1E">
        <w:rPr>
          <w:rStyle w:val="FontStyle12"/>
          <w:sz w:val="27"/>
          <w:szCs w:val="27"/>
          <w:lang w:eastAsia="uk-UA"/>
        </w:rPr>
        <w:t xml:space="preserve">  </w:t>
      </w:r>
      <w:r w:rsidR="001404A7" w:rsidRPr="00062E1E">
        <w:rPr>
          <w:rStyle w:val="FontStyle12"/>
          <w:sz w:val="27"/>
          <w:szCs w:val="27"/>
          <w:lang w:eastAsia="uk-UA"/>
        </w:rPr>
        <w:t>- забезпечення надійної експлуатації ліфтів та ліфтового обладнання;</w:t>
      </w:r>
    </w:p>
    <w:p w:rsidR="001404A7" w:rsidRPr="00062E1E" w:rsidRDefault="003B2F24" w:rsidP="00C97291">
      <w:pPr>
        <w:spacing w:after="0"/>
        <w:ind w:left="0" w:right="0" w:firstLine="426"/>
        <w:contextualSpacing/>
        <w:rPr>
          <w:rFonts w:ascii="Times New Roman" w:hAnsi="Times New Roman" w:cs="Times New Roman"/>
          <w:sz w:val="27"/>
          <w:szCs w:val="27"/>
        </w:rPr>
      </w:pPr>
      <w:r w:rsidRPr="00062E1E">
        <w:rPr>
          <w:rStyle w:val="FontStyle12"/>
          <w:sz w:val="27"/>
          <w:szCs w:val="27"/>
          <w:lang w:eastAsia="uk-UA"/>
        </w:rPr>
        <w:t xml:space="preserve">    - проведення профілактичних оглядів, поточних та капітальних ремонтів;</w:t>
      </w:r>
    </w:p>
    <w:p w:rsidR="001404A7" w:rsidRPr="00062E1E" w:rsidRDefault="00BE13A9" w:rsidP="00C97291">
      <w:pPr>
        <w:pStyle w:val="3"/>
        <w:shd w:val="clear" w:color="auto" w:fill="auto"/>
        <w:tabs>
          <w:tab w:val="left" w:pos="1453"/>
        </w:tabs>
        <w:spacing w:after="0"/>
        <w:ind w:left="0" w:firstLine="426"/>
        <w:jc w:val="both"/>
        <w:rPr>
          <w:sz w:val="27"/>
          <w:szCs w:val="27"/>
        </w:rPr>
      </w:pPr>
      <w:r w:rsidRPr="00062E1E">
        <w:rPr>
          <w:sz w:val="27"/>
          <w:szCs w:val="27"/>
        </w:rPr>
        <w:t xml:space="preserve">    - проведення робіт з ремонту внутрішньо квартальних доріг, проїздів та тротуарів із забезпеченням водовідведення;</w:t>
      </w:r>
    </w:p>
    <w:p w:rsidR="0071051E" w:rsidRPr="00062E1E" w:rsidRDefault="00936FC7" w:rsidP="00C97291">
      <w:pPr>
        <w:pStyle w:val="3"/>
        <w:shd w:val="clear" w:color="auto" w:fill="auto"/>
        <w:tabs>
          <w:tab w:val="left" w:pos="1453"/>
        </w:tabs>
        <w:spacing w:after="0"/>
        <w:ind w:left="0" w:firstLine="426"/>
        <w:jc w:val="both"/>
        <w:rPr>
          <w:sz w:val="27"/>
          <w:szCs w:val="27"/>
        </w:rPr>
      </w:pPr>
      <w:r w:rsidRPr="00062E1E">
        <w:rPr>
          <w:sz w:val="27"/>
          <w:szCs w:val="27"/>
        </w:rPr>
        <w:t xml:space="preserve">   </w:t>
      </w:r>
      <w:r w:rsidR="0071051E" w:rsidRPr="00062E1E">
        <w:rPr>
          <w:sz w:val="27"/>
          <w:szCs w:val="27"/>
        </w:rPr>
        <w:t>- комплексна паспортизація вулично</w:t>
      </w:r>
      <w:r w:rsidR="000F2BE8" w:rsidRPr="00062E1E">
        <w:rPr>
          <w:sz w:val="27"/>
          <w:szCs w:val="27"/>
        </w:rPr>
        <w:t>-дорожньої</w:t>
      </w:r>
      <w:r w:rsidR="0071051E" w:rsidRPr="00062E1E">
        <w:rPr>
          <w:sz w:val="27"/>
          <w:szCs w:val="27"/>
        </w:rPr>
        <w:t xml:space="preserve"> мережі з визначенням балансової вартості;</w:t>
      </w:r>
    </w:p>
    <w:p w:rsidR="00936FC7" w:rsidRPr="00062E1E" w:rsidRDefault="00936FC7" w:rsidP="00C97291">
      <w:pPr>
        <w:pStyle w:val="3"/>
        <w:shd w:val="clear" w:color="auto" w:fill="auto"/>
        <w:tabs>
          <w:tab w:val="left" w:pos="1453"/>
        </w:tabs>
        <w:spacing w:after="0"/>
        <w:ind w:left="0" w:firstLine="426"/>
        <w:jc w:val="both"/>
        <w:rPr>
          <w:sz w:val="27"/>
          <w:szCs w:val="27"/>
        </w:rPr>
      </w:pPr>
      <w:r w:rsidRPr="00062E1E">
        <w:rPr>
          <w:sz w:val="27"/>
          <w:szCs w:val="27"/>
        </w:rPr>
        <w:t xml:space="preserve">  </w:t>
      </w:r>
      <w:r w:rsidR="00725710" w:rsidRPr="00062E1E">
        <w:rPr>
          <w:sz w:val="27"/>
          <w:szCs w:val="27"/>
        </w:rPr>
        <w:t xml:space="preserve"> - покращення технічного стану доріг </w:t>
      </w:r>
      <w:r w:rsidR="00CF4C62" w:rsidRPr="00062E1E">
        <w:rPr>
          <w:sz w:val="27"/>
          <w:szCs w:val="27"/>
        </w:rPr>
        <w:t>ш</w:t>
      </w:r>
      <w:r w:rsidR="00725710" w:rsidRPr="00062E1E">
        <w:rPr>
          <w:sz w:val="27"/>
          <w:szCs w:val="27"/>
        </w:rPr>
        <w:t>ляхом проведення поточних та капітальних ремонтів доріг з посилення</w:t>
      </w:r>
      <w:r w:rsidR="000F2BE8" w:rsidRPr="00062E1E">
        <w:rPr>
          <w:sz w:val="27"/>
          <w:szCs w:val="27"/>
        </w:rPr>
        <w:t>м</w:t>
      </w:r>
      <w:r w:rsidR="00725710" w:rsidRPr="00062E1E">
        <w:rPr>
          <w:sz w:val="27"/>
          <w:szCs w:val="27"/>
        </w:rPr>
        <w:t xml:space="preserve"> кон</w:t>
      </w:r>
      <w:r w:rsidR="00CF4C62" w:rsidRPr="00062E1E">
        <w:rPr>
          <w:sz w:val="27"/>
          <w:szCs w:val="27"/>
        </w:rPr>
        <w:t>с</w:t>
      </w:r>
      <w:r w:rsidR="00725710" w:rsidRPr="00062E1E">
        <w:rPr>
          <w:sz w:val="27"/>
          <w:szCs w:val="27"/>
        </w:rPr>
        <w:t>трукцій;</w:t>
      </w:r>
    </w:p>
    <w:p w:rsidR="00936FC7" w:rsidRPr="00062E1E" w:rsidRDefault="00936FC7" w:rsidP="00C97291">
      <w:pPr>
        <w:pStyle w:val="3"/>
        <w:shd w:val="clear" w:color="auto" w:fill="auto"/>
        <w:tabs>
          <w:tab w:val="left" w:pos="1453"/>
        </w:tabs>
        <w:spacing w:after="0"/>
        <w:ind w:left="0" w:firstLine="426"/>
        <w:jc w:val="both"/>
        <w:rPr>
          <w:sz w:val="27"/>
          <w:szCs w:val="27"/>
        </w:rPr>
      </w:pPr>
      <w:r w:rsidRPr="00062E1E">
        <w:rPr>
          <w:sz w:val="27"/>
          <w:szCs w:val="27"/>
        </w:rPr>
        <w:t xml:space="preserve">   - </w:t>
      </w:r>
      <w:r w:rsidR="003B2F24" w:rsidRPr="00062E1E">
        <w:rPr>
          <w:sz w:val="27"/>
          <w:szCs w:val="27"/>
        </w:rPr>
        <w:t>влаштування інженерних мереж та дорожнього покриття в приватній забудові міста;</w:t>
      </w:r>
    </w:p>
    <w:p w:rsidR="00936FC7" w:rsidRPr="00062E1E" w:rsidRDefault="00936FC7" w:rsidP="00C97291">
      <w:pPr>
        <w:pStyle w:val="3"/>
        <w:shd w:val="clear" w:color="auto" w:fill="auto"/>
        <w:tabs>
          <w:tab w:val="left" w:pos="1453"/>
        </w:tabs>
        <w:spacing w:after="0"/>
        <w:ind w:left="0" w:firstLine="426"/>
        <w:jc w:val="both"/>
        <w:rPr>
          <w:sz w:val="27"/>
          <w:szCs w:val="27"/>
        </w:rPr>
      </w:pPr>
      <w:r w:rsidRPr="00062E1E">
        <w:rPr>
          <w:sz w:val="27"/>
          <w:szCs w:val="27"/>
        </w:rPr>
        <w:t xml:space="preserve">   </w:t>
      </w:r>
      <w:r w:rsidR="00480795" w:rsidRPr="00062E1E">
        <w:rPr>
          <w:sz w:val="27"/>
          <w:szCs w:val="27"/>
        </w:rPr>
        <w:t>- стимулювання створення ОСН, підтримка на всіх етапах їх функціонування;</w:t>
      </w:r>
    </w:p>
    <w:p w:rsidR="00936FC7" w:rsidRPr="00062E1E" w:rsidRDefault="00936FC7" w:rsidP="00C97291">
      <w:pPr>
        <w:pStyle w:val="3"/>
        <w:shd w:val="clear" w:color="auto" w:fill="auto"/>
        <w:tabs>
          <w:tab w:val="left" w:pos="1453"/>
        </w:tabs>
        <w:spacing w:after="0"/>
        <w:ind w:left="0" w:firstLine="426"/>
        <w:contextualSpacing/>
        <w:jc w:val="both"/>
        <w:rPr>
          <w:sz w:val="27"/>
          <w:szCs w:val="27"/>
        </w:rPr>
      </w:pPr>
      <w:r w:rsidRPr="00062E1E">
        <w:rPr>
          <w:sz w:val="27"/>
          <w:szCs w:val="27"/>
        </w:rPr>
        <w:t xml:space="preserve">   </w:t>
      </w:r>
      <w:r w:rsidR="007837BE" w:rsidRPr="00062E1E">
        <w:rPr>
          <w:sz w:val="27"/>
          <w:szCs w:val="27"/>
        </w:rPr>
        <w:t xml:space="preserve">- зменшення пошкоджень покриття тротуарів та повна </w:t>
      </w:r>
      <w:r w:rsidR="00914531" w:rsidRPr="00062E1E">
        <w:rPr>
          <w:sz w:val="27"/>
          <w:szCs w:val="27"/>
        </w:rPr>
        <w:t>його</w:t>
      </w:r>
      <w:r w:rsidR="007837BE" w:rsidRPr="00062E1E">
        <w:rPr>
          <w:sz w:val="27"/>
          <w:szCs w:val="27"/>
        </w:rPr>
        <w:t xml:space="preserve"> заміна;</w:t>
      </w:r>
    </w:p>
    <w:p w:rsidR="004410DB" w:rsidRPr="00062E1E" w:rsidRDefault="004410DB" w:rsidP="00C97291">
      <w:pPr>
        <w:ind w:firstLine="426"/>
        <w:contextualSpacing/>
        <w:rPr>
          <w:rFonts w:ascii="Times New Roman" w:hAnsi="Times New Roman" w:cs="Times New Roman"/>
          <w:sz w:val="27"/>
          <w:szCs w:val="27"/>
        </w:rPr>
      </w:pPr>
      <w:r w:rsidRPr="00062E1E">
        <w:rPr>
          <w:rFonts w:ascii="Times New Roman" w:hAnsi="Times New Roman" w:cs="Times New Roman"/>
          <w:sz w:val="27"/>
          <w:szCs w:val="27"/>
        </w:rPr>
        <w:t xml:space="preserve">- розбудова розгалуженої, цілісної, якісної і зручної мережі </w:t>
      </w:r>
      <w:proofErr w:type="spellStart"/>
      <w:r w:rsidRPr="00062E1E">
        <w:rPr>
          <w:rFonts w:ascii="Times New Roman" w:hAnsi="Times New Roman" w:cs="Times New Roman"/>
          <w:sz w:val="27"/>
          <w:szCs w:val="27"/>
        </w:rPr>
        <w:t>велоруху</w:t>
      </w:r>
      <w:proofErr w:type="spellEnd"/>
      <w:r w:rsidRPr="00062E1E">
        <w:rPr>
          <w:rFonts w:ascii="Times New Roman" w:hAnsi="Times New Roman" w:cs="Times New Roman"/>
          <w:sz w:val="27"/>
          <w:szCs w:val="27"/>
        </w:rPr>
        <w:t xml:space="preserve"> (</w:t>
      </w:r>
      <w:proofErr w:type="spellStart"/>
      <w:r w:rsidRPr="00062E1E">
        <w:rPr>
          <w:rFonts w:ascii="Times New Roman" w:hAnsi="Times New Roman" w:cs="Times New Roman"/>
          <w:sz w:val="27"/>
          <w:szCs w:val="27"/>
        </w:rPr>
        <w:t>велодоріжок</w:t>
      </w:r>
      <w:proofErr w:type="spellEnd"/>
      <w:r w:rsidRPr="00062E1E">
        <w:rPr>
          <w:rFonts w:ascii="Times New Roman" w:hAnsi="Times New Roman" w:cs="Times New Roman"/>
          <w:sz w:val="27"/>
          <w:szCs w:val="27"/>
        </w:rPr>
        <w:t xml:space="preserve">, </w:t>
      </w:r>
      <w:proofErr w:type="spellStart"/>
      <w:r w:rsidRPr="00062E1E">
        <w:rPr>
          <w:rFonts w:ascii="Times New Roman" w:hAnsi="Times New Roman" w:cs="Times New Roman"/>
          <w:sz w:val="27"/>
          <w:szCs w:val="27"/>
        </w:rPr>
        <w:t>велосмуг</w:t>
      </w:r>
      <w:proofErr w:type="spellEnd"/>
      <w:r w:rsidRPr="00062E1E">
        <w:rPr>
          <w:rFonts w:ascii="Times New Roman" w:hAnsi="Times New Roman" w:cs="Times New Roman"/>
          <w:sz w:val="27"/>
          <w:szCs w:val="27"/>
        </w:rPr>
        <w:t xml:space="preserve">, </w:t>
      </w:r>
      <w:proofErr w:type="spellStart"/>
      <w:r w:rsidRPr="00062E1E">
        <w:rPr>
          <w:rFonts w:ascii="Times New Roman" w:hAnsi="Times New Roman" w:cs="Times New Roman"/>
          <w:sz w:val="27"/>
          <w:szCs w:val="27"/>
        </w:rPr>
        <w:t>вело-</w:t>
      </w:r>
      <w:proofErr w:type="spellEnd"/>
      <w:r w:rsidRPr="00062E1E">
        <w:rPr>
          <w:rFonts w:ascii="Times New Roman" w:hAnsi="Times New Roman" w:cs="Times New Roman"/>
          <w:sz w:val="27"/>
          <w:szCs w:val="27"/>
        </w:rPr>
        <w:t xml:space="preserve"> пішохідних доріжок тощо) </w:t>
      </w:r>
      <w:r w:rsidR="0041227A" w:rsidRPr="00062E1E">
        <w:rPr>
          <w:rFonts w:ascii="Times New Roman" w:hAnsi="Times New Roman" w:cs="Times New Roman"/>
          <w:sz w:val="27"/>
          <w:szCs w:val="27"/>
        </w:rPr>
        <w:t>в місті</w:t>
      </w:r>
      <w:r w:rsidRPr="00062E1E">
        <w:rPr>
          <w:rFonts w:ascii="Times New Roman" w:hAnsi="Times New Roman" w:cs="Times New Roman"/>
          <w:sz w:val="27"/>
          <w:szCs w:val="27"/>
        </w:rPr>
        <w:t xml:space="preserve">; </w:t>
      </w:r>
    </w:p>
    <w:p w:rsidR="004410DB" w:rsidRPr="00062E1E" w:rsidRDefault="004410DB" w:rsidP="00C97291">
      <w:pPr>
        <w:ind w:firstLine="426"/>
        <w:contextualSpacing/>
        <w:rPr>
          <w:rFonts w:ascii="Times New Roman" w:hAnsi="Times New Roman" w:cs="Times New Roman"/>
          <w:sz w:val="27"/>
          <w:szCs w:val="27"/>
        </w:rPr>
      </w:pPr>
      <w:r w:rsidRPr="00062E1E">
        <w:rPr>
          <w:rFonts w:ascii="Times New Roman" w:hAnsi="Times New Roman" w:cs="Times New Roman"/>
          <w:sz w:val="27"/>
          <w:szCs w:val="27"/>
        </w:rPr>
        <w:t xml:space="preserve">- поступове покриття міста мережею </w:t>
      </w:r>
      <w:proofErr w:type="spellStart"/>
      <w:r w:rsidRPr="00062E1E">
        <w:rPr>
          <w:rFonts w:ascii="Times New Roman" w:hAnsi="Times New Roman" w:cs="Times New Roman"/>
          <w:sz w:val="27"/>
          <w:szCs w:val="27"/>
        </w:rPr>
        <w:t>велостоянок</w:t>
      </w:r>
      <w:proofErr w:type="spellEnd"/>
      <w:r w:rsidRPr="00062E1E">
        <w:rPr>
          <w:rFonts w:ascii="Times New Roman" w:hAnsi="Times New Roman" w:cs="Times New Roman"/>
          <w:sz w:val="27"/>
          <w:szCs w:val="27"/>
        </w:rPr>
        <w:t xml:space="preserve"> </w:t>
      </w:r>
      <w:r w:rsidR="0041227A" w:rsidRPr="00062E1E">
        <w:rPr>
          <w:rFonts w:ascii="Times New Roman" w:hAnsi="Times New Roman" w:cs="Times New Roman"/>
          <w:sz w:val="27"/>
          <w:szCs w:val="27"/>
        </w:rPr>
        <w:t>та</w:t>
      </w:r>
      <w:r w:rsidRPr="00062E1E">
        <w:rPr>
          <w:rFonts w:ascii="Times New Roman" w:hAnsi="Times New Roman" w:cs="Times New Roman"/>
          <w:sz w:val="27"/>
          <w:szCs w:val="27"/>
        </w:rPr>
        <w:t xml:space="preserve"> розвиток мережі </w:t>
      </w:r>
      <w:proofErr w:type="spellStart"/>
      <w:r w:rsidRPr="00062E1E">
        <w:rPr>
          <w:rFonts w:ascii="Times New Roman" w:hAnsi="Times New Roman" w:cs="Times New Roman"/>
          <w:sz w:val="27"/>
          <w:szCs w:val="27"/>
        </w:rPr>
        <w:t>велопрокату</w:t>
      </w:r>
      <w:proofErr w:type="spellEnd"/>
      <w:r w:rsidRPr="00062E1E">
        <w:rPr>
          <w:rFonts w:ascii="Times New Roman" w:hAnsi="Times New Roman" w:cs="Times New Roman"/>
          <w:sz w:val="27"/>
          <w:szCs w:val="27"/>
        </w:rPr>
        <w:t xml:space="preserve">; </w:t>
      </w:r>
    </w:p>
    <w:p w:rsidR="003A2B56" w:rsidRPr="00062E1E" w:rsidRDefault="004410DB" w:rsidP="00C97291">
      <w:pPr>
        <w:ind w:firstLine="426"/>
        <w:contextualSpacing/>
        <w:rPr>
          <w:rFonts w:ascii="Times New Roman" w:hAnsi="Times New Roman" w:cs="Times New Roman"/>
          <w:sz w:val="28"/>
          <w:szCs w:val="28"/>
        </w:rPr>
      </w:pPr>
      <w:r w:rsidRPr="00062E1E">
        <w:rPr>
          <w:rFonts w:ascii="Times New Roman" w:hAnsi="Times New Roman" w:cs="Times New Roman"/>
          <w:sz w:val="27"/>
          <w:szCs w:val="27"/>
        </w:rPr>
        <w:t>- пропаганда</w:t>
      </w:r>
      <w:r w:rsidR="0041227A" w:rsidRPr="00062E1E">
        <w:rPr>
          <w:rFonts w:ascii="Times New Roman" w:hAnsi="Times New Roman" w:cs="Times New Roman"/>
          <w:sz w:val="27"/>
          <w:szCs w:val="27"/>
        </w:rPr>
        <w:t xml:space="preserve"> та підвищення культури отримання</w:t>
      </w:r>
      <w:r w:rsidRPr="00062E1E">
        <w:rPr>
          <w:rFonts w:ascii="Times New Roman" w:hAnsi="Times New Roman" w:cs="Times New Roman"/>
          <w:sz w:val="27"/>
          <w:szCs w:val="27"/>
        </w:rPr>
        <w:t xml:space="preserve"> правил дорожнього руху велосипедист</w:t>
      </w:r>
      <w:r w:rsidR="0041227A" w:rsidRPr="00062E1E">
        <w:rPr>
          <w:rFonts w:ascii="Times New Roman" w:hAnsi="Times New Roman" w:cs="Times New Roman"/>
          <w:sz w:val="27"/>
          <w:szCs w:val="27"/>
        </w:rPr>
        <w:t>ами</w:t>
      </w:r>
      <w:r w:rsidRPr="00062E1E">
        <w:rPr>
          <w:rFonts w:ascii="Times New Roman" w:hAnsi="Times New Roman" w:cs="Times New Roman"/>
          <w:sz w:val="27"/>
          <w:szCs w:val="27"/>
        </w:rPr>
        <w:t xml:space="preserve"> тощо</w:t>
      </w:r>
      <w:r w:rsidR="003A2B56" w:rsidRPr="00062E1E">
        <w:rPr>
          <w:rFonts w:ascii="Times New Roman" w:hAnsi="Times New Roman" w:cs="Times New Roman"/>
          <w:sz w:val="28"/>
          <w:szCs w:val="28"/>
        </w:rPr>
        <w:t>;</w:t>
      </w:r>
    </w:p>
    <w:p w:rsidR="003A2B56" w:rsidRPr="00062E1E" w:rsidRDefault="003A2B56" w:rsidP="00C97291">
      <w:pPr>
        <w:ind w:firstLine="426"/>
        <w:contextualSpacing/>
        <w:rPr>
          <w:rStyle w:val="FontStyle12"/>
          <w:sz w:val="27"/>
          <w:szCs w:val="27"/>
          <w:lang w:eastAsia="uk-UA"/>
        </w:rPr>
      </w:pPr>
      <w:r w:rsidRPr="00062E1E">
        <w:rPr>
          <w:rFonts w:ascii="Times New Roman" w:hAnsi="Times New Roman" w:cs="Times New Roman"/>
          <w:sz w:val="27"/>
          <w:szCs w:val="27"/>
        </w:rPr>
        <w:t xml:space="preserve">- </w:t>
      </w:r>
      <w:r w:rsidR="00C5689F" w:rsidRPr="00062E1E">
        <w:rPr>
          <w:rStyle w:val="FontStyle12"/>
          <w:sz w:val="27"/>
          <w:szCs w:val="27"/>
          <w:lang w:eastAsia="uk-UA"/>
        </w:rPr>
        <w:t>відображення  технічного та експлуатаційного стану мереж зливової каналізації;</w:t>
      </w:r>
    </w:p>
    <w:p w:rsidR="003A2B56" w:rsidRPr="00062E1E" w:rsidRDefault="003A2B56" w:rsidP="00C97291">
      <w:pPr>
        <w:ind w:firstLine="426"/>
        <w:contextualSpacing/>
        <w:rPr>
          <w:rStyle w:val="FontStyle12"/>
          <w:sz w:val="27"/>
          <w:szCs w:val="27"/>
          <w:lang w:eastAsia="uk-UA"/>
        </w:rPr>
      </w:pPr>
      <w:r w:rsidRPr="00062E1E">
        <w:rPr>
          <w:rStyle w:val="FontStyle12"/>
          <w:sz w:val="27"/>
          <w:szCs w:val="27"/>
          <w:lang w:eastAsia="uk-UA"/>
        </w:rPr>
        <w:t xml:space="preserve">- </w:t>
      </w:r>
      <w:r w:rsidR="00C5689F" w:rsidRPr="00062E1E">
        <w:rPr>
          <w:rStyle w:val="FontStyle12"/>
          <w:sz w:val="27"/>
          <w:szCs w:val="27"/>
          <w:lang w:eastAsia="uk-UA"/>
        </w:rPr>
        <w:t>покращення якості роботи системи зливової каналізації;</w:t>
      </w:r>
    </w:p>
    <w:p w:rsidR="003A2B56" w:rsidRPr="00062E1E" w:rsidRDefault="003A2B56" w:rsidP="00C97291">
      <w:pPr>
        <w:ind w:firstLine="426"/>
        <w:contextualSpacing/>
        <w:rPr>
          <w:rStyle w:val="FontStyle12"/>
          <w:sz w:val="27"/>
          <w:szCs w:val="27"/>
          <w:lang w:eastAsia="uk-UA"/>
        </w:rPr>
      </w:pPr>
      <w:proofErr w:type="spellStart"/>
      <w:r w:rsidRPr="00062E1E">
        <w:rPr>
          <w:rStyle w:val="FontStyle12"/>
          <w:sz w:val="27"/>
          <w:szCs w:val="27"/>
          <w:lang w:eastAsia="uk-UA"/>
        </w:rPr>
        <w:t>-</w:t>
      </w:r>
      <w:r w:rsidR="00180E03" w:rsidRPr="00062E1E">
        <w:rPr>
          <w:rStyle w:val="FontStyle12"/>
          <w:sz w:val="27"/>
          <w:szCs w:val="27"/>
          <w:lang w:eastAsia="uk-UA"/>
        </w:rPr>
        <w:t>зменшення</w:t>
      </w:r>
      <w:proofErr w:type="spellEnd"/>
      <w:r w:rsidR="00180E03" w:rsidRPr="00062E1E">
        <w:rPr>
          <w:rStyle w:val="FontStyle12"/>
          <w:sz w:val="27"/>
          <w:szCs w:val="27"/>
          <w:lang w:eastAsia="uk-UA"/>
        </w:rPr>
        <w:t xml:space="preserve"> концентрації дорожньо-транспортних пригод  на аварійно-небезпечних ділянках</w:t>
      </w:r>
      <w:r w:rsidR="0041227A" w:rsidRPr="00062E1E">
        <w:rPr>
          <w:rStyle w:val="FontStyle12"/>
          <w:sz w:val="27"/>
          <w:szCs w:val="27"/>
          <w:lang w:eastAsia="uk-UA"/>
        </w:rPr>
        <w:t xml:space="preserve"> шляхом розроблення схеми організації дорожнього руху</w:t>
      </w:r>
      <w:r w:rsidR="00180E03" w:rsidRPr="00062E1E">
        <w:rPr>
          <w:rStyle w:val="FontStyle12"/>
          <w:sz w:val="27"/>
          <w:szCs w:val="27"/>
          <w:lang w:eastAsia="uk-UA"/>
        </w:rPr>
        <w:t>;</w:t>
      </w:r>
    </w:p>
    <w:p w:rsidR="003A2B56" w:rsidRPr="00062E1E" w:rsidRDefault="003A2B56" w:rsidP="00C97291">
      <w:pPr>
        <w:ind w:firstLine="426"/>
        <w:contextualSpacing/>
        <w:rPr>
          <w:rFonts w:ascii="Times New Roman" w:hAnsi="Times New Roman" w:cs="Times New Roman"/>
          <w:sz w:val="27"/>
          <w:szCs w:val="27"/>
        </w:rPr>
      </w:pPr>
      <w:r w:rsidRPr="00062E1E">
        <w:rPr>
          <w:rStyle w:val="FontStyle12"/>
          <w:sz w:val="27"/>
          <w:szCs w:val="27"/>
          <w:lang w:eastAsia="uk-UA"/>
        </w:rPr>
        <w:t xml:space="preserve">- </w:t>
      </w:r>
      <w:r w:rsidR="004927F6" w:rsidRPr="00062E1E">
        <w:rPr>
          <w:rFonts w:ascii="Times New Roman" w:hAnsi="Times New Roman" w:cs="Times New Roman"/>
          <w:sz w:val="27"/>
          <w:szCs w:val="27"/>
        </w:rPr>
        <w:t>покращення стану мостів та шляхопроводів;</w:t>
      </w:r>
    </w:p>
    <w:p w:rsidR="003A2B56" w:rsidRPr="00062E1E" w:rsidRDefault="003A2B56" w:rsidP="00C97291">
      <w:pPr>
        <w:ind w:firstLine="426"/>
        <w:contextualSpacing/>
        <w:rPr>
          <w:rFonts w:ascii="Times New Roman" w:hAnsi="Times New Roman" w:cs="Times New Roman"/>
          <w:sz w:val="27"/>
          <w:szCs w:val="27"/>
        </w:rPr>
      </w:pPr>
      <w:r w:rsidRPr="00062E1E">
        <w:rPr>
          <w:rFonts w:ascii="Times New Roman" w:hAnsi="Times New Roman" w:cs="Times New Roman"/>
          <w:sz w:val="27"/>
          <w:szCs w:val="27"/>
        </w:rPr>
        <w:t xml:space="preserve">- </w:t>
      </w:r>
      <w:r w:rsidR="001512F3" w:rsidRPr="00062E1E">
        <w:rPr>
          <w:rFonts w:ascii="Times New Roman" w:hAnsi="Times New Roman" w:cs="Times New Roman"/>
          <w:sz w:val="27"/>
          <w:szCs w:val="27"/>
        </w:rPr>
        <w:t>покращення якості зовнішнього освітлення міста;</w:t>
      </w:r>
    </w:p>
    <w:p w:rsidR="003A2B56" w:rsidRPr="00062E1E" w:rsidRDefault="003A2B56" w:rsidP="00C97291">
      <w:pPr>
        <w:ind w:firstLine="426"/>
        <w:contextualSpacing/>
        <w:rPr>
          <w:rFonts w:ascii="Times New Roman" w:hAnsi="Times New Roman" w:cs="Times New Roman"/>
          <w:sz w:val="27"/>
          <w:szCs w:val="27"/>
        </w:rPr>
      </w:pPr>
      <w:proofErr w:type="spellStart"/>
      <w:r w:rsidRPr="00062E1E">
        <w:rPr>
          <w:rFonts w:ascii="Times New Roman" w:hAnsi="Times New Roman" w:cs="Times New Roman"/>
          <w:sz w:val="27"/>
          <w:szCs w:val="27"/>
        </w:rPr>
        <w:t>-</w:t>
      </w:r>
      <w:r w:rsidR="0057363F" w:rsidRPr="00062E1E">
        <w:rPr>
          <w:rFonts w:ascii="Times New Roman" w:hAnsi="Times New Roman" w:cs="Times New Roman"/>
          <w:sz w:val="27"/>
          <w:szCs w:val="27"/>
        </w:rPr>
        <w:t>впровадження</w:t>
      </w:r>
      <w:proofErr w:type="spellEnd"/>
      <w:r w:rsidR="0057363F" w:rsidRPr="00062E1E">
        <w:rPr>
          <w:rFonts w:ascii="Times New Roman" w:hAnsi="Times New Roman" w:cs="Times New Roman"/>
          <w:sz w:val="27"/>
          <w:szCs w:val="27"/>
        </w:rPr>
        <w:t xml:space="preserve"> ефективного енергозберігаючого обладнання;</w:t>
      </w:r>
    </w:p>
    <w:p w:rsidR="003A2B56" w:rsidRPr="00062E1E" w:rsidRDefault="003A2B56" w:rsidP="00C97291">
      <w:pPr>
        <w:ind w:firstLine="426"/>
        <w:contextualSpacing/>
        <w:rPr>
          <w:rFonts w:ascii="Times New Roman" w:hAnsi="Times New Roman" w:cs="Times New Roman"/>
          <w:sz w:val="27"/>
          <w:szCs w:val="27"/>
        </w:rPr>
      </w:pPr>
      <w:proofErr w:type="spellStart"/>
      <w:r w:rsidRPr="00062E1E">
        <w:rPr>
          <w:rFonts w:ascii="Times New Roman" w:hAnsi="Times New Roman" w:cs="Times New Roman"/>
          <w:sz w:val="27"/>
          <w:szCs w:val="27"/>
        </w:rPr>
        <w:t>-</w:t>
      </w:r>
      <w:r w:rsidR="00E2727E" w:rsidRPr="00062E1E">
        <w:rPr>
          <w:rFonts w:ascii="Times New Roman" w:hAnsi="Times New Roman" w:cs="Times New Roman"/>
          <w:sz w:val="27"/>
          <w:szCs w:val="27"/>
        </w:rPr>
        <w:t>оновлення</w:t>
      </w:r>
      <w:proofErr w:type="spellEnd"/>
      <w:r w:rsidR="00E2727E" w:rsidRPr="00062E1E">
        <w:rPr>
          <w:rFonts w:ascii="Times New Roman" w:hAnsi="Times New Roman" w:cs="Times New Roman"/>
          <w:sz w:val="27"/>
          <w:szCs w:val="27"/>
        </w:rPr>
        <w:t xml:space="preserve"> </w:t>
      </w:r>
      <w:r w:rsidR="0041227A" w:rsidRPr="00062E1E">
        <w:rPr>
          <w:rFonts w:ascii="Times New Roman" w:hAnsi="Times New Roman" w:cs="Times New Roman"/>
          <w:sz w:val="27"/>
          <w:szCs w:val="27"/>
        </w:rPr>
        <w:t xml:space="preserve">зелених насадження </w:t>
      </w:r>
      <w:r w:rsidR="00E2727E" w:rsidRPr="00062E1E">
        <w:rPr>
          <w:rFonts w:ascii="Times New Roman" w:hAnsi="Times New Roman" w:cs="Times New Roman"/>
          <w:sz w:val="27"/>
          <w:szCs w:val="27"/>
        </w:rPr>
        <w:t xml:space="preserve">та </w:t>
      </w:r>
      <w:r w:rsidR="00B70B1D" w:rsidRPr="00062E1E">
        <w:rPr>
          <w:rFonts w:ascii="Times New Roman" w:hAnsi="Times New Roman" w:cs="Times New Roman"/>
          <w:sz w:val="27"/>
          <w:szCs w:val="27"/>
        </w:rPr>
        <w:t xml:space="preserve">розвиток </w:t>
      </w:r>
      <w:r w:rsidR="00570895" w:rsidRPr="00062E1E">
        <w:rPr>
          <w:rFonts w:ascii="Times New Roman" w:hAnsi="Times New Roman" w:cs="Times New Roman"/>
          <w:sz w:val="27"/>
          <w:szCs w:val="27"/>
        </w:rPr>
        <w:t xml:space="preserve"> озеленення </w:t>
      </w:r>
      <w:r w:rsidR="00B70B1D" w:rsidRPr="00062E1E">
        <w:rPr>
          <w:rFonts w:ascii="Times New Roman" w:hAnsi="Times New Roman" w:cs="Times New Roman"/>
          <w:sz w:val="27"/>
          <w:szCs w:val="27"/>
        </w:rPr>
        <w:t>міста;</w:t>
      </w:r>
    </w:p>
    <w:p w:rsidR="003A2B56" w:rsidRPr="00062E1E" w:rsidRDefault="003A2B56" w:rsidP="00C97291">
      <w:pPr>
        <w:ind w:firstLine="426"/>
        <w:contextualSpacing/>
        <w:rPr>
          <w:rFonts w:ascii="Times New Roman" w:hAnsi="Times New Roman" w:cs="Times New Roman"/>
          <w:sz w:val="27"/>
          <w:szCs w:val="27"/>
        </w:rPr>
      </w:pPr>
      <w:proofErr w:type="spellStart"/>
      <w:r w:rsidRPr="00062E1E">
        <w:rPr>
          <w:rFonts w:ascii="Times New Roman" w:hAnsi="Times New Roman" w:cs="Times New Roman"/>
          <w:sz w:val="27"/>
          <w:szCs w:val="27"/>
        </w:rPr>
        <w:t>-</w:t>
      </w:r>
      <w:r w:rsidR="00703FFD" w:rsidRPr="00062E1E">
        <w:rPr>
          <w:rFonts w:ascii="Times New Roman" w:hAnsi="Times New Roman" w:cs="Times New Roman"/>
          <w:sz w:val="27"/>
          <w:szCs w:val="27"/>
        </w:rPr>
        <w:t>облаштування</w:t>
      </w:r>
      <w:proofErr w:type="spellEnd"/>
      <w:r w:rsidR="00703FFD" w:rsidRPr="00062E1E">
        <w:rPr>
          <w:rFonts w:ascii="Times New Roman" w:hAnsi="Times New Roman" w:cs="Times New Roman"/>
          <w:sz w:val="27"/>
          <w:szCs w:val="27"/>
        </w:rPr>
        <w:t xml:space="preserve"> та </w:t>
      </w:r>
      <w:r w:rsidR="0041227A" w:rsidRPr="00062E1E">
        <w:rPr>
          <w:rFonts w:ascii="Times New Roman" w:hAnsi="Times New Roman" w:cs="Times New Roman"/>
          <w:sz w:val="27"/>
          <w:szCs w:val="27"/>
        </w:rPr>
        <w:t xml:space="preserve">розширення площ </w:t>
      </w:r>
      <w:r w:rsidR="00703FFD" w:rsidRPr="00062E1E">
        <w:rPr>
          <w:rFonts w:ascii="Times New Roman" w:hAnsi="Times New Roman" w:cs="Times New Roman"/>
          <w:sz w:val="27"/>
          <w:szCs w:val="27"/>
        </w:rPr>
        <w:t>зупинок громадського транспорту;</w:t>
      </w:r>
    </w:p>
    <w:p w:rsidR="003A2B56" w:rsidRPr="00062E1E" w:rsidRDefault="003A2B56" w:rsidP="00C97291">
      <w:pPr>
        <w:ind w:firstLine="426"/>
        <w:contextualSpacing/>
        <w:rPr>
          <w:rFonts w:ascii="Times New Roman" w:hAnsi="Times New Roman" w:cs="Times New Roman"/>
          <w:sz w:val="27"/>
          <w:szCs w:val="27"/>
        </w:rPr>
      </w:pPr>
      <w:proofErr w:type="spellStart"/>
      <w:r w:rsidRPr="00062E1E">
        <w:rPr>
          <w:rFonts w:ascii="Times New Roman" w:hAnsi="Times New Roman" w:cs="Times New Roman"/>
          <w:sz w:val="27"/>
          <w:szCs w:val="27"/>
        </w:rPr>
        <w:t>-</w:t>
      </w:r>
      <w:r w:rsidR="00E539E7" w:rsidRPr="00062E1E">
        <w:rPr>
          <w:rFonts w:ascii="Times New Roman" w:hAnsi="Times New Roman" w:cs="Times New Roman"/>
          <w:sz w:val="27"/>
          <w:szCs w:val="27"/>
        </w:rPr>
        <w:t>покращення</w:t>
      </w:r>
      <w:proofErr w:type="spellEnd"/>
      <w:r w:rsidR="00E539E7" w:rsidRPr="00062E1E">
        <w:rPr>
          <w:rFonts w:ascii="Times New Roman" w:hAnsi="Times New Roman" w:cs="Times New Roman"/>
          <w:sz w:val="27"/>
          <w:szCs w:val="27"/>
        </w:rPr>
        <w:t xml:space="preserve"> якості </w:t>
      </w:r>
      <w:r w:rsidR="00E2727E" w:rsidRPr="00062E1E">
        <w:rPr>
          <w:rFonts w:ascii="Times New Roman" w:hAnsi="Times New Roman" w:cs="Times New Roman"/>
          <w:sz w:val="27"/>
          <w:szCs w:val="27"/>
        </w:rPr>
        <w:t xml:space="preserve">та збільшення обсягів </w:t>
      </w:r>
      <w:r w:rsidR="0041227A" w:rsidRPr="00062E1E">
        <w:rPr>
          <w:rFonts w:ascii="Times New Roman" w:hAnsi="Times New Roman" w:cs="Times New Roman"/>
          <w:sz w:val="27"/>
          <w:szCs w:val="27"/>
        </w:rPr>
        <w:t xml:space="preserve">площ </w:t>
      </w:r>
      <w:r w:rsidR="00E539E7" w:rsidRPr="00062E1E">
        <w:rPr>
          <w:rFonts w:ascii="Times New Roman" w:hAnsi="Times New Roman" w:cs="Times New Roman"/>
          <w:sz w:val="27"/>
          <w:szCs w:val="27"/>
        </w:rPr>
        <w:t>прибирання  вулично-дорожньої мережі та тр</w:t>
      </w:r>
      <w:r w:rsidR="00936FC7" w:rsidRPr="00062E1E">
        <w:rPr>
          <w:rFonts w:ascii="Times New Roman" w:hAnsi="Times New Roman" w:cs="Times New Roman"/>
          <w:sz w:val="27"/>
          <w:szCs w:val="27"/>
        </w:rPr>
        <w:t>о</w:t>
      </w:r>
      <w:r w:rsidR="00E539E7" w:rsidRPr="00062E1E">
        <w:rPr>
          <w:rFonts w:ascii="Times New Roman" w:hAnsi="Times New Roman" w:cs="Times New Roman"/>
          <w:sz w:val="27"/>
          <w:szCs w:val="27"/>
        </w:rPr>
        <w:t>туарів;</w:t>
      </w:r>
    </w:p>
    <w:p w:rsidR="006544CC" w:rsidRPr="00062E1E" w:rsidRDefault="003A2B56" w:rsidP="00C97291">
      <w:pPr>
        <w:ind w:firstLine="426"/>
        <w:contextualSpacing/>
        <w:rPr>
          <w:rFonts w:ascii="Times New Roman" w:hAnsi="Times New Roman" w:cs="Times New Roman"/>
          <w:sz w:val="27"/>
          <w:szCs w:val="27"/>
        </w:rPr>
      </w:pPr>
      <w:proofErr w:type="spellStart"/>
      <w:r w:rsidRPr="00062E1E">
        <w:rPr>
          <w:rFonts w:ascii="Times New Roman" w:hAnsi="Times New Roman" w:cs="Times New Roman"/>
          <w:sz w:val="27"/>
          <w:szCs w:val="27"/>
        </w:rPr>
        <w:lastRenderedPageBreak/>
        <w:t>-</w:t>
      </w:r>
      <w:r w:rsidR="00405437" w:rsidRPr="00062E1E">
        <w:rPr>
          <w:rFonts w:ascii="Times New Roman" w:hAnsi="Times New Roman" w:cs="Times New Roman"/>
          <w:sz w:val="27"/>
          <w:szCs w:val="27"/>
        </w:rPr>
        <w:t>забезпечення</w:t>
      </w:r>
      <w:proofErr w:type="spellEnd"/>
      <w:r w:rsidR="00405437" w:rsidRPr="00062E1E">
        <w:rPr>
          <w:rFonts w:ascii="Times New Roman" w:hAnsi="Times New Roman" w:cs="Times New Roman"/>
          <w:sz w:val="27"/>
          <w:szCs w:val="27"/>
        </w:rPr>
        <w:t xml:space="preserve"> умов для зменшення</w:t>
      </w:r>
      <w:bookmarkStart w:id="5" w:name="bookmark8"/>
      <w:r w:rsidR="0041227A" w:rsidRPr="00062E1E">
        <w:rPr>
          <w:rFonts w:ascii="Times New Roman" w:hAnsi="Times New Roman" w:cs="Times New Roman"/>
          <w:sz w:val="27"/>
          <w:szCs w:val="27"/>
        </w:rPr>
        <w:t xml:space="preserve"> кількості безпритульних тварин;</w:t>
      </w:r>
    </w:p>
    <w:p w:rsidR="0041227A" w:rsidRPr="00062E1E" w:rsidRDefault="0041227A" w:rsidP="00C97291">
      <w:pPr>
        <w:ind w:firstLine="426"/>
        <w:contextualSpacing/>
        <w:rPr>
          <w:rFonts w:ascii="Times New Roman" w:hAnsi="Times New Roman" w:cs="Times New Roman"/>
          <w:sz w:val="27"/>
          <w:szCs w:val="27"/>
        </w:rPr>
      </w:pPr>
      <w:proofErr w:type="spellStart"/>
      <w:r w:rsidRPr="00062E1E">
        <w:rPr>
          <w:rFonts w:ascii="Times New Roman" w:hAnsi="Times New Roman" w:cs="Times New Roman"/>
          <w:sz w:val="27"/>
          <w:szCs w:val="27"/>
        </w:rPr>
        <w:t>-підвищення</w:t>
      </w:r>
      <w:proofErr w:type="spellEnd"/>
      <w:r w:rsidRPr="00062E1E">
        <w:rPr>
          <w:rFonts w:ascii="Times New Roman" w:hAnsi="Times New Roman" w:cs="Times New Roman"/>
          <w:sz w:val="27"/>
          <w:szCs w:val="27"/>
        </w:rPr>
        <w:t xml:space="preserve"> екологічної свідомості мешканців міста;</w:t>
      </w:r>
    </w:p>
    <w:p w:rsidR="006544CC" w:rsidRPr="00062E1E" w:rsidRDefault="006544CC" w:rsidP="00C97291">
      <w:pPr>
        <w:ind w:firstLine="426"/>
        <w:contextualSpacing/>
        <w:rPr>
          <w:rFonts w:ascii="Times New Roman" w:hAnsi="Times New Roman" w:cs="Times New Roman"/>
          <w:sz w:val="27"/>
          <w:szCs w:val="27"/>
        </w:rPr>
      </w:pPr>
      <w:r w:rsidRPr="00062E1E">
        <w:rPr>
          <w:rFonts w:ascii="Times New Roman" w:hAnsi="Times New Roman" w:cs="Times New Roman"/>
          <w:sz w:val="27"/>
          <w:szCs w:val="27"/>
        </w:rPr>
        <w:t>- організація різних форм відпочинку та спілкування дітей, задоволення різноманітних інтересів дітей та підлітків;</w:t>
      </w:r>
    </w:p>
    <w:p w:rsidR="006544CC" w:rsidRPr="00062E1E" w:rsidRDefault="006544CC" w:rsidP="00C97291">
      <w:pPr>
        <w:ind w:firstLine="426"/>
        <w:contextualSpacing/>
        <w:rPr>
          <w:rFonts w:ascii="Times New Roman" w:hAnsi="Times New Roman" w:cs="Times New Roman"/>
          <w:sz w:val="27"/>
          <w:szCs w:val="27"/>
        </w:rPr>
      </w:pPr>
      <w:r w:rsidRPr="00062E1E">
        <w:rPr>
          <w:rFonts w:ascii="Times New Roman" w:hAnsi="Times New Roman" w:cs="Times New Roman"/>
          <w:sz w:val="27"/>
          <w:szCs w:val="27"/>
        </w:rPr>
        <w:t>- розширення мережі дитячих ігрових та спортивних майданчиків на території міста</w:t>
      </w:r>
      <w:r w:rsidR="0041227A" w:rsidRPr="00062E1E">
        <w:rPr>
          <w:rFonts w:ascii="Times New Roman" w:hAnsi="Times New Roman" w:cs="Times New Roman"/>
          <w:sz w:val="27"/>
          <w:szCs w:val="27"/>
        </w:rPr>
        <w:t>, благоустрій існуючих майданчиків</w:t>
      </w:r>
      <w:r w:rsidRPr="00062E1E">
        <w:rPr>
          <w:rFonts w:ascii="Times New Roman" w:hAnsi="Times New Roman" w:cs="Times New Roman"/>
          <w:sz w:val="27"/>
          <w:szCs w:val="27"/>
        </w:rPr>
        <w:t>.</w:t>
      </w:r>
    </w:p>
    <w:p w:rsidR="00A3121A" w:rsidRPr="00062E1E" w:rsidRDefault="006E459F" w:rsidP="00F41493">
      <w:pPr>
        <w:pStyle w:val="22"/>
        <w:keepNext/>
        <w:keepLines/>
        <w:shd w:val="clear" w:color="auto" w:fill="auto"/>
        <w:tabs>
          <w:tab w:val="left" w:pos="451"/>
        </w:tabs>
        <w:spacing w:after="0" w:line="643" w:lineRule="exact"/>
        <w:ind w:right="20" w:firstLine="0"/>
      </w:pPr>
      <w:r>
        <w:t>5</w:t>
      </w:r>
      <w:r w:rsidR="001512F3" w:rsidRPr="00062E1E">
        <w:t>.</w:t>
      </w:r>
      <w:r w:rsidR="001512F3" w:rsidRPr="00062E1E">
        <w:tab/>
        <w:t>МЕХАНІЗМИ РЕАЛІЗАЦІЇ ПРОГРАМИ</w:t>
      </w:r>
      <w:bookmarkStart w:id="6" w:name="bookmark9"/>
      <w:bookmarkEnd w:id="5"/>
    </w:p>
    <w:p w:rsidR="00E4618E" w:rsidRPr="00062E1E" w:rsidRDefault="006E459F" w:rsidP="00F41493">
      <w:pPr>
        <w:pStyle w:val="22"/>
        <w:keepNext/>
        <w:keepLines/>
        <w:shd w:val="clear" w:color="auto" w:fill="auto"/>
        <w:tabs>
          <w:tab w:val="left" w:pos="451"/>
        </w:tabs>
        <w:spacing w:after="0" w:line="643" w:lineRule="exact"/>
        <w:ind w:right="20" w:firstLine="0"/>
        <w:jc w:val="both"/>
        <w:rPr>
          <w:i/>
          <w:color w:val="auto"/>
        </w:rPr>
      </w:pPr>
      <w:r>
        <w:rPr>
          <w:i/>
          <w:color w:val="auto"/>
        </w:rPr>
        <w:t>5</w:t>
      </w:r>
      <w:r w:rsidR="00A3121A" w:rsidRPr="00062E1E">
        <w:rPr>
          <w:i/>
          <w:color w:val="auto"/>
        </w:rPr>
        <w:t xml:space="preserve">.1 </w:t>
      </w:r>
      <w:r w:rsidR="001512F3" w:rsidRPr="00062E1E">
        <w:rPr>
          <w:i/>
          <w:color w:val="auto"/>
        </w:rPr>
        <w:t>Нормативно-правове забезпечення</w:t>
      </w:r>
      <w:bookmarkEnd w:id="6"/>
    </w:p>
    <w:p w:rsidR="00E4618E" w:rsidRPr="00062E1E" w:rsidRDefault="001512F3" w:rsidP="00537B16">
      <w:pPr>
        <w:pStyle w:val="3"/>
        <w:shd w:val="clear" w:color="auto" w:fill="auto"/>
        <w:spacing w:after="0"/>
        <w:ind w:left="0" w:right="0" w:firstLine="567"/>
        <w:contextualSpacing/>
        <w:jc w:val="both"/>
        <w:rPr>
          <w:color w:val="auto"/>
          <w:sz w:val="27"/>
          <w:szCs w:val="27"/>
        </w:rPr>
      </w:pPr>
      <w:r w:rsidRPr="00062E1E">
        <w:rPr>
          <w:color w:val="auto"/>
          <w:sz w:val="27"/>
          <w:szCs w:val="27"/>
        </w:rPr>
        <w:t>Розроблення Програми здійснювалось в межах Законів України «Про міс</w:t>
      </w:r>
      <w:r w:rsidR="0048620C" w:rsidRPr="00062E1E">
        <w:rPr>
          <w:color w:val="auto"/>
          <w:sz w:val="27"/>
          <w:szCs w:val="27"/>
        </w:rPr>
        <w:t>цеве самоврядування в Україні»</w:t>
      </w:r>
      <w:r w:rsidRPr="00062E1E">
        <w:rPr>
          <w:color w:val="auto"/>
          <w:sz w:val="27"/>
          <w:szCs w:val="27"/>
        </w:rPr>
        <w:t>, «Про державне прогнозування та розроблення програм економічного та соціального розвитку України», «Про житлово-комунальні послуги», «Про благоустрій населених пунктів», «Про пожежну безпеку», «Про поховання та похоронну справу», «Про автомобільні дороги», «Про охорону навколишнього природного середовища», «Про відходи», «Про охорону атмосферного повітря</w:t>
      </w:r>
      <w:r w:rsidR="005B2CB9" w:rsidRPr="00062E1E">
        <w:rPr>
          <w:color w:val="auto"/>
          <w:sz w:val="27"/>
          <w:szCs w:val="27"/>
        </w:rPr>
        <w:t>»</w:t>
      </w:r>
      <w:r w:rsidRPr="00062E1E">
        <w:rPr>
          <w:color w:val="auto"/>
          <w:sz w:val="27"/>
          <w:szCs w:val="27"/>
        </w:rPr>
        <w:t>, «Про питну воду та питне водопостачання», «Про об’єднання співвласників багатоквартирного будинку»,</w:t>
      </w:r>
      <w:r w:rsidR="00405437" w:rsidRPr="00062E1E">
        <w:rPr>
          <w:color w:val="auto"/>
          <w:sz w:val="27"/>
          <w:szCs w:val="27"/>
        </w:rPr>
        <w:t xml:space="preserve"> «Про захист тварин від жорсткого поводження» </w:t>
      </w:r>
      <w:r w:rsidRPr="00062E1E">
        <w:rPr>
          <w:color w:val="auto"/>
          <w:sz w:val="27"/>
          <w:szCs w:val="27"/>
        </w:rPr>
        <w:t xml:space="preserve"> Наказу Державного комітету з питань житлово-комунального господарства від 23.09.2003р. №154 «Про затвердження Порядку проведення ремонту та утримання об’єктів благоустрою населених пунктів»</w:t>
      </w:r>
      <w:r w:rsidR="00502AD6" w:rsidRPr="00062E1E">
        <w:rPr>
          <w:color w:val="auto"/>
          <w:sz w:val="27"/>
          <w:szCs w:val="27"/>
        </w:rPr>
        <w:t xml:space="preserve"> та від 10.08.2004р. №150 «Про затвердження примірного переліку послуг з утримання будинків і споруд та прибудинкових територій та послуг з ремонту приміщень, будинків, споруд», </w:t>
      </w:r>
      <w:r w:rsidRPr="00062E1E">
        <w:rPr>
          <w:color w:val="auto"/>
          <w:sz w:val="27"/>
          <w:szCs w:val="27"/>
        </w:rPr>
        <w:t xml:space="preserve">Правил благоустрою території міста </w:t>
      </w:r>
      <w:r w:rsidR="00405437" w:rsidRPr="00062E1E">
        <w:rPr>
          <w:color w:val="auto"/>
          <w:sz w:val="27"/>
          <w:szCs w:val="27"/>
        </w:rPr>
        <w:t xml:space="preserve">Чернігова </w:t>
      </w:r>
      <w:r w:rsidRPr="00062E1E">
        <w:rPr>
          <w:color w:val="auto"/>
          <w:sz w:val="27"/>
          <w:szCs w:val="27"/>
        </w:rPr>
        <w:t>та інших но</w:t>
      </w:r>
      <w:r w:rsidR="00405437" w:rsidRPr="00062E1E">
        <w:rPr>
          <w:color w:val="auto"/>
          <w:sz w:val="27"/>
          <w:szCs w:val="27"/>
        </w:rPr>
        <w:t xml:space="preserve">рмативно-правових актів України. </w:t>
      </w:r>
    </w:p>
    <w:p w:rsidR="00405437" w:rsidRPr="00062E1E" w:rsidRDefault="00405437" w:rsidP="00405437">
      <w:pPr>
        <w:pStyle w:val="3"/>
        <w:shd w:val="clear" w:color="auto" w:fill="auto"/>
        <w:spacing w:after="0"/>
        <w:ind w:left="0" w:right="0" w:firstLine="658"/>
        <w:contextualSpacing/>
        <w:jc w:val="both"/>
        <w:rPr>
          <w:color w:val="auto"/>
          <w:sz w:val="16"/>
          <w:szCs w:val="16"/>
        </w:rPr>
      </w:pPr>
    </w:p>
    <w:p w:rsidR="00E4618E" w:rsidRPr="00062E1E" w:rsidRDefault="006E459F" w:rsidP="006E459F">
      <w:pPr>
        <w:pStyle w:val="22"/>
        <w:keepNext/>
        <w:keepLines/>
        <w:shd w:val="clear" w:color="auto" w:fill="auto"/>
        <w:tabs>
          <w:tab w:val="left" w:pos="490"/>
        </w:tabs>
        <w:spacing w:after="0" w:line="270" w:lineRule="exact"/>
        <w:ind w:left="284" w:right="120" w:firstLine="0"/>
        <w:jc w:val="both"/>
        <w:rPr>
          <w:i/>
          <w:color w:val="auto"/>
        </w:rPr>
      </w:pPr>
      <w:bookmarkStart w:id="7" w:name="bookmark10"/>
      <w:r>
        <w:rPr>
          <w:i/>
          <w:color w:val="auto"/>
        </w:rPr>
        <w:t>5.2</w:t>
      </w:r>
      <w:r w:rsidR="00537B16" w:rsidRPr="00062E1E">
        <w:rPr>
          <w:i/>
          <w:color w:val="auto"/>
        </w:rPr>
        <w:t xml:space="preserve"> </w:t>
      </w:r>
      <w:r w:rsidR="001512F3" w:rsidRPr="00062E1E">
        <w:rPr>
          <w:i/>
          <w:color w:val="auto"/>
        </w:rPr>
        <w:t>Фінансове забезпечення</w:t>
      </w:r>
      <w:bookmarkEnd w:id="7"/>
    </w:p>
    <w:p w:rsidR="005D274D" w:rsidRPr="00062E1E" w:rsidRDefault="00905204" w:rsidP="001E6133">
      <w:pPr>
        <w:pStyle w:val="p22"/>
        <w:shd w:val="clear" w:color="auto" w:fill="FFFFFF"/>
        <w:spacing w:after="0" w:afterAutospacing="0"/>
        <w:ind w:left="0" w:firstLine="426"/>
        <w:contextualSpacing/>
        <w:rPr>
          <w:sz w:val="27"/>
          <w:szCs w:val="27"/>
          <w:lang w:val="uk-UA"/>
        </w:rPr>
      </w:pPr>
      <w:r w:rsidRPr="00062E1E">
        <w:rPr>
          <w:sz w:val="27"/>
          <w:szCs w:val="27"/>
          <w:lang w:val="uk-UA"/>
        </w:rPr>
        <w:t xml:space="preserve">  </w:t>
      </w:r>
      <w:r w:rsidR="001512F3" w:rsidRPr="00062E1E">
        <w:rPr>
          <w:sz w:val="27"/>
          <w:szCs w:val="27"/>
          <w:lang w:val="uk-UA"/>
        </w:rPr>
        <w:t>Джерелами фінансування заходів Програ</w:t>
      </w:r>
      <w:r w:rsidR="00701D36" w:rsidRPr="00062E1E">
        <w:rPr>
          <w:sz w:val="27"/>
          <w:szCs w:val="27"/>
          <w:lang w:val="uk-UA"/>
        </w:rPr>
        <w:t>ми</w:t>
      </w:r>
      <w:r w:rsidR="005D274D" w:rsidRPr="00062E1E">
        <w:rPr>
          <w:sz w:val="27"/>
          <w:szCs w:val="27"/>
          <w:lang w:val="uk-UA"/>
        </w:rPr>
        <w:t xml:space="preserve"> є:</w:t>
      </w:r>
    </w:p>
    <w:p w:rsidR="002A53EB" w:rsidRPr="00062E1E" w:rsidRDefault="002A53EB" w:rsidP="00336D5A">
      <w:pPr>
        <w:pStyle w:val="p22"/>
        <w:shd w:val="clear" w:color="auto" w:fill="FFFFFF"/>
        <w:spacing w:after="0" w:afterAutospacing="0"/>
        <w:ind w:left="426" w:firstLine="0"/>
        <w:contextualSpacing/>
        <w:rPr>
          <w:color w:val="000000"/>
          <w:sz w:val="27"/>
          <w:szCs w:val="27"/>
          <w:lang w:val="uk-UA"/>
        </w:rPr>
      </w:pPr>
      <w:r w:rsidRPr="00062E1E">
        <w:rPr>
          <w:sz w:val="27"/>
          <w:szCs w:val="27"/>
          <w:lang w:val="uk-UA"/>
        </w:rPr>
        <w:t>- кошти</w:t>
      </w:r>
      <w:r w:rsidRPr="00062E1E">
        <w:rPr>
          <w:color w:val="000000"/>
          <w:sz w:val="27"/>
          <w:szCs w:val="27"/>
          <w:lang w:val="uk-UA"/>
        </w:rPr>
        <w:t xml:space="preserve"> міс</w:t>
      </w:r>
      <w:r w:rsidR="0041227A" w:rsidRPr="00062E1E">
        <w:rPr>
          <w:color w:val="000000"/>
          <w:sz w:val="27"/>
          <w:szCs w:val="27"/>
          <w:lang w:val="uk-UA"/>
        </w:rPr>
        <w:t>ького</w:t>
      </w:r>
      <w:r w:rsidRPr="00062E1E">
        <w:rPr>
          <w:color w:val="000000"/>
          <w:sz w:val="27"/>
          <w:szCs w:val="27"/>
          <w:lang w:val="uk-UA"/>
        </w:rPr>
        <w:t xml:space="preserve"> бюджету;</w:t>
      </w:r>
    </w:p>
    <w:p w:rsidR="008A4133" w:rsidRDefault="002A53EB" w:rsidP="008A4133">
      <w:pPr>
        <w:pStyle w:val="p22"/>
        <w:shd w:val="clear" w:color="auto" w:fill="FFFFFF"/>
        <w:spacing w:after="0" w:afterAutospacing="0"/>
        <w:ind w:left="426" w:firstLine="0"/>
        <w:contextualSpacing/>
        <w:rPr>
          <w:color w:val="000000"/>
          <w:sz w:val="27"/>
          <w:szCs w:val="27"/>
          <w:lang w:val="uk-UA"/>
        </w:rPr>
      </w:pPr>
      <w:r w:rsidRPr="00062E1E">
        <w:rPr>
          <w:color w:val="000000"/>
          <w:sz w:val="27"/>
          <w:szCs w:val="27"/>
          <w:lang w:val="uk-UA"/>
        </w:rPr>
        <w:t>- кошти підприємств житлово-комунального господарства;</w:t>
      </w:r>
    </w:p>
    <w:p w:rsidR="002A53EB" w:rsidRPr="00062E1E" w:rsidRDefault="002A53EB" w:rsidP="008A4133">
      <w:pPr>
        <w:pStyle w:val="p22"/>
        <w:shd w:val="clear" w:color="auto" w:fill="FFFFFF"/>
        <w:spacing w:after="0" w:afterAutospacing="0"/>
        <w:ind w:left="426" w:firstLine="0"/>
        <w:contextualSpacing/>
        <w:rPr>
          <w:color w:val="000000"/>
          <w:sz w:val="27"/>
          <w:szCs w:val="27"/>
          <w:lang w:val="uk-UA"/>
        </w:rPr>
      </w:pPr>
      <w:r w:rsidRPr="00062E1E">
        <w:rPr>
          <w:color w:val="000000"/>
          <w:sz w:val="27"/>
          <w:szCs w:val="27"/>
          <w:lang w:val="uk-UA"/>
        </w:rPr>
        <w:t>- інші джерела</w:t>
      </w:r>
      <w:r w:rsidR="006E7645" w:rsidRPr="00062E1E">
        <w:rPr>
          <w:color w:val="000000"/>
          <w:sz w:val="27"/>
          <w:szCs w:val="27"/>
          <w:lang w:val="uk-UA"/>
        </w:rPr>
        <w:t xml:space="preserve"> фінансування</w:t>
      </w:r>
      <w:r w:rsidRPr="00062E1E">
        <w:rPr>
          <w:color w:val="000000"/>
          <w:sz w:val="27"/>
          <w:szCs w:val="27"/>
          <w:lang w:val="uk-UA"/>
        </w:rPr>
        <w:t xml:space="preserve"> не заборонен</w:t>
      </w:r>
      <w:r w:rsidR="008A4133">
        <w:rPr>
          <w:color w:val="000000"/>
          <w:sz w:val="27"/>
          <w:szCs w:val="27"/>
          <w:lang w:val="uk-UA"/>
        </w:rPr>
        <w:t xml:space="preserve">их законодавством, у тому числі </w:t>
      </w:r>
      <w:r w:rsidRPr="00062E1E">
        <w:rPr>
          <w:color w:val="000000"/>
          <w:sz w:val="27"/>
          <w:szCs w:val="27"/>
          <w:lang w:val="uk-UA"/>
        </w:rPr>
        <w:t>залучення:</w:t>
      </w:r>
    </w:p>
    <w:p w:rsidR="002A53EB" w:rsidRPr="00062E1E" w:rsidRDefault="002A53EB" w:rsidP="005D274D">
      <w:pPr>
        <w:pStyle w:val="p22"/>
        <w:shd w:val="clear" w:color="auto" w:fill="FFFFFF"/>
        <w:spacing w:after="0" w:afterAutospacing="0"/>
        <w:ind w:left="0" w:hanging="23"/>
        <w:contextualSpacing/>
        <w:rPr>
          <w:color w:val="000000"/>
          <w:sz w:val="27"/>
          <w:szCs w:val="27"/>
          <w:lang w:val="uk-UA"/>
        </w:rPr>
      </w:pPr>
      <w:r w:rsidRPr="00062E1E">
        <w:rPr>
          <w:color w:val="000000"/>
          <w:sz w:val="27"/>
          <w:szCs w:val="27"/>
          <w:lang w:val="uk-UA"/>
        </w:rPr>
        <w:t>а) кошти населення територіальної громади;</w:t>
      </w:r>
    </w:p>
    <w:p w:rsidR="002A53EB" w:rsidRPr="00062E1E" w:rsidRDefault="001479A3" w:rsidP="005D274D">
      <w:pPr>
        <w:pStyle w:val="p22"/>
        <w:shd w:val="clear" w:color="auto" w:fill="FFFFFF"/>
        <w:spacing w:after="0" w:afterAutospacing="0"/>
        <w:ind w:left="0" w:hanging="23"/>
        <w:contextualSpacing/>
        <w:rPr>
          <w:color w:val="000000"/>
          <w:sz w:val="27"/>
          <w:szCs w:val="27"/>
          <w:lang w:val="uk-UA"/>
        </w:rPr>
      </w:pPr>
      <w:r w:rsidRPr="00062E1E">
        <w:rPr>
          <w:color w:val="000000"/>
          <w:sz w:val="27"/>
          <w:szCs w:val="27"/>
          <w:lang w:val="uk-UA"/>
        </w:rPr>
        <w:t>б</w:t>
      </w:r>
      <w:r w:rsidR="002A53EB" w:rsidRPr="00062E1E">
        <w:rPr>
          <w:color w:val="000000"/>
          <w:sz w:val="27"/>
          <w:szCs w:val="27"/>
          <w:lang w:val="uk-UA"/>
        </w:rPr>
        <w:t>) грант</w:t>
      </w:r>
      <w:r w:rsidRPr="00062E1E">
        <w:rPr>
          <w:color w:val="000000"/>
          <w:sz w:val="27"/>
          <w:szCs w:val="27"/>
          <w:lang w:val="uk-UA"/>
        </w:rPr>
        <w:t>и</w:t>
      </w:r>
      <w:r w:rsidR="002A53EB" w:rsidRPr="00062E1E">
        <w:rPr>
          <w:color w:val="000000"/>
          <w:sz w:val="27"/>
          <w:szCs w:val="27"/>
          <w:lang w:val="uk-UA"/>
        </w:rPr>
        <w:t>, к</w:t>
      </w:r>
      <w:r w:rsidR="002B7EE5" w:rsidRPr="00062E1E">
        <w:rPr>
          <w:color w:val="000000"/>
          <w:sz w:val="27"/>
          <w:szCs w:val="27"/>
          <w:lang w:val="uk-UA"/>
        </w:rPr>
        <w:t>редит</w:t>
      </w:r>
      <w:r w:rsidRPr="00062E1E">
        <w:rPr>
          <w:color w:val="000000"/>
          <w:sz w:val="27"/>
          <w:szCs w:val="27"/>
          <w:lang w:val="uk-UA"/>
        </w:rPr>
        <w:t>и</w:t>
      </w:r>
      <w:r w:rsidR="002B7EE5" w:rsidRPr="00062E1E">
        <w:rPr>
          <w:color w:val="000000"/>
          <w:sz w:val="27"/>
          <w:szCs w:val="27"/>
          <w:lang w:val="uk-UA"/>
        </w:rPr>
        <w:t xml:space="preserve"> міжнародних організацій.</w:t>
      </w:r>
    </w:p>
    <w:p w:rsidR="00405437" w:rsidRPr="00062E1E" w:rsidRDefault="00405437" w:rsidP="00F41493">
      <w:pPr>
        <w:pStyle w:val="p22"/>
        <w:shd w:val="clear" w:color="auto" w:fill="FFFFFF"/>
        <w:spacing w:after="0" w:afterAutospacing="0"/>
        <w:contextualSpacing/>
        <w:rPr>
          <w:color w:val="000000"/>
          <w:sz w:val="16"/>
          <w:szCs w:val="16"/>
          <w:lang w:val="uk-UA"/>
        </w:rPr>
      </w:pPr>
    </w:p>
    <w:p w:rsidR="00E4618E" w:rsidRPr="00062E1E" w:rsidRDefault="006E459F" w:rsidP="006E459F">
      <w:pPr>
        <w:pStyle w:val="22"/>
        <w:keepNext/>
        <w:keepLines/>
        <w:shd w:val="clear" w:color="auto" w:fill="auto"/>
        <w:tabs>
          <w:tab w:val="left" w:pos="490"/>
        </w:tabs>
        <w:spacing w:after="0" w:line="270" w:lineRule="exact"/>
        <w:ind w:left="360" w:right="120" w:firstLine="0"/>
        <w:jc w:val="both"/>
        <w:rPr>
          <w:i/>
        </w:rPr>
      </w:pPr>
      <w:bookmarkStart w:id="8" w:name="bookmark11"/>
      <w:r>
        <w:rPr>
          <w:i/>
        </w:rPr>
        <w:t>5.3</w:t>
      </w:r>
      <w:r w:rsidR="00537B16" w:rsidRPr="00062E1E">
        <w:rPr>
          <w:i/>
        </w:rPr>
        <w:t xml:space="preserve"> </w:t>
      </w:r>
      <w:r w:rsidR="001512F3" w:rsidRPr="00062E1E">
        <w:rPr>
          <w:i/>
        </w:rPr>
        <w:t>Науково-технічне забезпечення</w:t>
      </w:r>
      <w:bookmarkEnd w:id="8"/>
    </w:p>
    <w:p w:rsidR="00E4618E" w:rsidRPr="00062E1E" w:rsidRDefault="003D3787" w:rsidP="00126CE8">
      <w:pPr>
        <w:pStyle w:val="3"/>
        <w:numPr>
          <w:ilvl w:val="0"/>
          <w:numId w:val="1"/>
        </w:numPr>
        <w:shd w:val="clear" w:color="auto" w:fill="auto"/>
        <w:tabs>
          <w:tab w:val="left" w:pos="0"/>
        </w:tabs>
        <w:spacing w:after="0"/>
        <w:ind w:left="20" w:right="20" w:hanging="20"/>
        <w:jc w:val="both"/>
        <w:rPr>
          <w:sz w:val="27"/>
          <w:szCs w:val="27"/>
        </w:rPr>
      </w:pPr>
      <w:r w:rsidRPr="00062E1E">
        <w:rPr>
          <w:sz w:val="27"/>
          <w:szCs w:val="27"/>
        </w:rPr>
        <w:t xml:space="preserve"> </w:t>
      </w:r>
      <w:r w:rsidR="001512F3" w:rsidRPr="00062E1E">
        <w:rPr>
          <w:sz w:val="27"/>
          <w:szCs w:val="27"/>
        </w:rPr>
        <w:t>Проведення обстежень об'єктів житлово-комунального господарства</w:t>
      </w:r>
      <w:r w:rsidR="0041227A" w:rsidRPr="00062E1E">
        <w:rPr>
          <w:sz w:val="27"/>
          <w:szCs w:val="27"/>
        </w:rPr>
        <w:t xml:space="preserve"> та </w:t>
      </w:r>
      <w:r w:rsidR="001512F3" w:rsidRPr="00062E1E">
        <w:rPr>
          <w:sz w:val="27"/>
          <w:szCs w:val="27"/>
        </w:rPr>
        <w:t xml:space="preserve">благоустрою </w:t>
      </w:r>
      <w:r w:rsidR="0041227A" w:rsidRPr="00062E1E">
        <w:rPr>
          <w:sz w:val="27"/>
          <w:szCs w:val="27"/>
        </w:rPr>
        <w:t>в межах міста</w:t>
      </w:r>
      <w:r w:rsidR="001512F3" w:rsidRPr="00062E1E">
        <w:rPr>
          <w:sz w:val="27"/>
          <w:szCs w:val="27"/>
        </w:rPr>
        <w:t>;</w:t>
      </w:r>
    </w:p>
    <w:p w:rsidR="00E4618E" w:rsidRPr="00062E1E" w:rsidRDefault="003D3787" w:rsidP="00126CE8">
      <w:pPr>
        <w:pStyle w:val="3"/>
        <w:numPr>
          <w:ilvl w:val="0"/>
          <w:numId w:val="1"/>
        </w:numPr>
        <w:shd w:val="clear" w:color="auto" w:fill="auto"/>
        <w:tabs>
          <w:tab w:val="left" w:pos="0"/>
        </w:tabs>
        <w:spacing w:after="0"/>
        <w:ind w:left="20" w:right="20" w:hanging="20"/>
        <w:jc w:val="both"/>
        <w:rPr>
          <w:sz w:val="27"/>
          <w:szCs w:val="27"/>
        </w:rPr>
      </w:pPr>
      <w:r w:rsidRPr="00062E1E">
        <w:rPr>
          <w:sz w:val="27"/>
          <w:szCs w:val="27"/>
        </w:rPr>
        <w:t xml:space="preserve"> </w:t>
      </w:r>
      <w:r w:rsidR="0041227A" w:rsidRPr="00062E1E">
        <w:rPr>
          <w:sz w:val="27"/>
          <w:szCs w:val="27"/>
        </w:rPr>
        <w:t>В</w:t>
      </w:r>
      <w:r w:rsidR="001512F3" w:rsidRPr="00062E1E">
        <w:rPr>
          <w:sz w:val="27"/>
          <w:szCs w:val="27"/>
        </w:rPr>
        <w:t>провадження новітніх технологій і обладнання, спрямованих на технічне переоснащення підприємств житлово-комунального господарства та скорочення питомих витрат енергетичних і матеріальних ресурсів;</w:t>
      </w:r>
    </w:p>
    <w:p w:rsidR="00E4618E" w:rsidRPr="00062E1E" w:rsidRDefault="003D3787" w:rsidP="00126CE8">
      <w:pPr>
        <w:pStyle w:val="3"/>
        <w:numPr>
          <w:ilvl w:val="0"/>
          <w:numId w:val="1"/>
        </w:numPr>
        <w:shd w:val="clear" w:color="auto" w:fill="auto"/>
        <w:tabs>
          <w:tab w:val="left" w:pos="0"/>
        </w:tabs>
        <w:spacing w:after="0"/>
        <w:ind w:left="20" w:right="20" w:hanging="20"/>
        <w:jc w:val="both"/>
        <w:rPr>
          <w:sz w:val="27"/>
          <w:szCs w:val="27"/>
        </w:rPr>
      </w:pPr>
      <w:r w:rsidRPr="00062E1E">
        <w:rPr>
          <w:sz w:val="27"/>
          <w:szCs w:val="27"/>
        </w:rPr>
        <w:t xml:space="preserve"> </w:t>
      </w:r>
      <w:r w:rsidR="001512F3" w:rsidRPr="00062E1E">
        <w:rPr>
          <w:sz w:val="27"/>
          <w:szCs w:val="27"/>
        </w:rPr>
        <w:t>Впровадження нових зразків комунальної техніки та обладнання для потреб житлово-комунального господарства;</w:t>
      </w:r>
    </w:p>
    <w:p w:rsidR="00E4618E" w:rsidRPr="00062E1E" w:rsidRDefault="003D3787" w:rsidP="00126CE8">
      <w:pPr>
        <w:pStyle w:val="3"/>
        <w:numPr>
          <w:ilvl w:val="0"/>
          <w:numId w:val="1"/>
        </w:numPr>
        <w:shd w:val="clear" w:color="auto" w:fill="auto"/>
        <w:tabs>
          <w:tab w:val="left" w:pos="0"/>
        </w:tabs>
        <w:spacing w:after="0"/>
        <w:ind w:left="20" w:right="20" w:hanging="20"/>
        <w:jc w:val="both"/>
        <w:rPr>
          <w:sz w:val="27"/>
          <w:szCs w:val="27"/>
        </w:rPr>
      </w:pPr>
      <w:r w:rsidRPr="00062E1E">
        <w:rPr>
          <w:sz w:val="27"/>
          <w:szCs w:val="27"/>
        </w:rPr>
        <w:t xml:space="preserve"> </w:t>
      </w:r>
      <w:r w:rsidR="001512F3" w:rsidRPr="00062E1E">
        <w:rPr>
          <w:sz w:val="27"/>
          <w:szCs w:val="27"/>
        </w:rPr>
        <w:t>Реалізація програм розвитку підприємствами житлово-комунального господарства;</w:t>
      </w:r>
    </w:p>
    <w:p w:rsidR="00A3121A" w:rsidRPr="00062E1E" w:rsidRDefault="00A3121A" w:rsidP="00F41493">
      <w:pPr>
        <w:pStyle w:val="3"/>
        <w:shd w:val="clear" w:color="auto" w:fill="auto"/>
        <w:tabs>
          <w:tab w:val="left" w:pos="855"/>
        </w:tabs>
        <w:spacing w:after="0"/>
        <w:ind w:right="20" w:firstLine="0"/>
        <w:jc w:val="both"/>
        <w:rPr>
          <w:sz w:val="16"/>
          <w:szCs w:val="16"/>
        </w:rPr>
      </w:pPr>
    </w:p>
    <w:p w:rsidR="00E4618E" w:rsidRPr="00062E1E" w:rsidRDefault="006E459F" w:rsidP="006212DF">
      <w:pPr>
        <w:pStyle w:val="22"/>
        <w:keepNext/>
        <w:keepLines/>
        <w:shd w:val="clear" w:color="auto" w:fill="auto"/>
        <w:tabs>
          <w:tab w:val="left" w:pos="10206"/>
        </w:tabs>
        <w:spacing w:after="0" w:line="317" w:lineRule="exact"/>
        <w:ind w:left="-142" w:right="0" w:firstLine="142"/>
        <w:jc w:val="left"/>
        <w:rPr>
          <w:i/>
          <w:color w:val="auto"/>
        </w:rPr>
      </w:pPr>
      <w:bookmarkStart w:id="9" w:name="bookmark12"/>
      <w:r>
        <w:rPr>
          <w:i/>
          <w:color w:val="auto"/>
        </w:rPr>
        <w:lastRenderedPageBreak/>
        <w:t xml:space="preserve">6 </w:t>
      </w:r>
      <w:proofErr w:type="spellStart"/>
      <w:r w:rsidR="00980EDF" w:rsidRPr="00062E1E">
        <w:rPr>
          <w:i/>
          <w:color w:val="auto"/>
        </w:rPr>
        <w:t>.</w:t>
      </w:r>
      <w:r w:rsidR="001512F3" w:rsidRPr="00062E1E">
        <w:rPr>
          <w:i/>
          <w:color w:val="auto"/>
        </w:rPr>
        <w:t>Інформаційне</w:t>
      </w:r>
      <w:proofErr w:type="spellEnd"/>
      <w:r w:rsidR="001512F3" w:rsidRPr="00062E1E">
        <w:rPr>
          <w:i/>
          <w:color w:val="auto"/>
        </w:rPr>
        <w:t xml:space="preserve"> забез</w:t>
      </w:r>
      <w:r w:rsidR="006212DF" w:rsidRPr="00062E1E">
        <w:rPr>
          <w:i/>
          <w:color w:val="auto"/>
        </w:rPr>
        <w:t xml:space="preserve">печення та моніторинг виконання </w:t>
      </w:r>
      <w:r w:rsidR="001512F3" w:rsidRPr="00062E1E">
        <w:rPr>
          <w:i/>
          <w:color w:val="auto"/>
        </w:rPr>
        <w:t>Програми</w:t>
      </w:r>
      <w:bookmarkEnd w:id="9"/>
    </w:p>
    <w:p w:rsidR="00E4618E" w:rsidRPr="00062E1E" w:rsidRDefault="001512F3" w:rsidP="003D3787">
      <w:pPr>
        <w:pStyle w:val="3"/>
        <w:shd w:val="clear" w:color="auto" w:fill="auto"/>
        <w:spacing w:after="0"/>
        <w:ind w:right="20" w:firstLine="403"/>
        <w:jc w:val="both"/>
        <w:rPr>
          <w:color w:val="auto"/>
          <w:sz w:val="27"/>
          <w:szCs w:val="27"/>
        </w:rPr>
      </w:pPr>
      <w:r w:rsidRPr="00062E1E">
        <w:rPr>
          <w:color w:val="auto"/>
          <w:sz w:val="27"/>
          <w:szCs w:val="27"/>
        </w:rPr>
        <w:t xml:space="preserve">Джерелами інформаційного забезпечення, необхідними для збору та формування електронних баз даних, проведення аналізу реалізації Програми, може бути статистична звітність, оперативна інформація підприємств </w:t>
      </w:r>
      <w:proofErr w:type="spellStart"/>
      <w:r w:rsidRPr="00062E1E">
        <w:rPr>
          <w:color w:val="auto"/>
          <w:sz w:val="27"/>
          <w:szCs w:val="27"/>
        </w:rPr>
        <w:t>житлово</w:t>
      </w:r>
      <w:proofErr w:type="spellEnd"/>
      <w:r w:rsidRPr="00062E1E">
        <w:rPr>
          <w:color w:val="auto"/>
          <w:sz w:val="27"/>
          <w:szCs w:val="27"/>
        </w:rPr>
        <w:t xml:space="preserve"> - комунального господарства, результати спеціальних досліджень</w:t>
      </w:r>
      <w:r w:rsidR="002E13F3" w:rsidRPr="00062E1E">
        <w:rPr>
          <w:color w:val="auto"/>
          <w:sz w:val="27"/>
          <w:szCs w:val="27"/>
        </w:rPr>
        <w:t>, фінансова звітність</w:t>
      </w:r>
      <w:r w:rsidRPr="00062E1E">
        <w:rPr>
          <w:color w:val="auto"/>
          <w:sz w:val="27"/>
          <w:szCs w:val="27"/>
        </w:rPr>
        <w:t xml:space="preserve"> та інші.</w:t>
      </w:r>
    </w:p>
    <w:p w:rsidR="00980EDF" w:rsidRPr="00062E1E" w:rsidRDefault="00980EDF" w:rsidP="00F41493">
      <w:pPr>
        <w:pStyle w:val="3"/>
        <w:shd w:val="clear" w:color="auto" w:fill="auto"/>
        <w:spacing w:after="0"/>
        <w:ind w:right="20" w:firstLine="700"/>
        <w:jc w:val="both"/>
        <w:rPr>
          <w:color w:val="auto"/>
          <w:sz w:val="16"/>
          <w:szCs w:val="16"/>
        </w:rPr>
      </w:pPr>
    </w:p>
    <w:p w:rsidR="00780945" w:rsidRPr="00062E1E" w:rsidRDefault="006E459F" w:rsidP="00780945">
      <w:pPr>
        <w:pStyle w:val="22"/>
        <w:keepNext/>
        <w:keepLines/>
        <w:shd w:val="clear" w:color="auto" w:fill="auto"/>
        <w:tabs>
          <w:tab w:val="left" w:pos="0"/>
        </w:tabs>
        <w:spacing w:after="0" w:line="270" w:lineRule="exact"/>
        <w:ind w:left="360" w:right="20" w:hanging="360"/>
        <w:jc w:val="both"/>
        <w:rPr>
          <w:i/>
          <w:color w:val="auto"/>
        </w:rPr>
      </w:pPr>
      <w:r>
        <w:rPr>
          <w:i/>
          <w:color w:val="auto"/>
        </w:rPr>
        <w:t>7</w:t>
      </w:r>
      <w:r w:rsidR="00980EDF" w:rsidRPr="00062E1E">
        <w:rPr>
          <w:i/>
          <w:color w:val="auto"/>
        </w:rPr>
        <w:t>.</w:t>
      </w:r>
      <w:r w:rsidR="00982615" w:rsidRPr="00062E1E">
        <w:rPr>
          <w:i/>
          <w:color w:val="auto"/>
        </w:rPr>
        <w:t xml:space="preserve"> </w:t>
      </w:r>
      <w:bookmarkStart w:id="10" w:name="bookmark13"/>
      <w:r w:rsidR="001512F3" w:rsidRPr="00062E1E">
        <w:rPr>
          <w:i/>
          <w:color w:val="auto"/>
        </w:rPr>
        <w:t>Контроль за виконанням Програми</w:t>
      </w:r>
      <w:bookmarkEnd w:id="10"/>
    </w:p>
    <w:p w:rsidR="00780945" w:rsidRPr="00062E1E" w:rsidRDefault="00780945" w:rsidP="00780945">
      <w:pPr>
        <w:spacing w:after="0"/>
        <w:ind w:firstLine="540"/>
        <w:rPr>
          <w:rFonts w:ascii="Times New Roman" w:hAnsi="Times New Roman"/>
          <w:sz w:val="27"/>
          <w:szCs w:val="27"/>
        </w:rPr>
      </w:pPr>
      <w:r w:rsidRPr="00062E1E">
        <w:rPr>
          <w:rFonts w:ascii="Times New Roman" w:hAnsi="Times New Roman"/>
          <w:sz w:val="27"/>
          <w:szCs w:val="27"/>
        </w:rPr>
        <w:t>Контроль за виконанням цієї Програми здійснює управління житлово-комунального господарства Чернігівської міської ради, виконавчий комітет Чернігівської міської ради, постійна комісія з питань житлово-комунального господарства, транспорту і зв’язку</w:t>
      </w:r>
      <w:r w:rsidR="00982615" w:rsidRPr="00062E1E">
        <w:rPr>
          <w:rFonts w:ascii="Times New Roman" w:hAnsi="Times New Roman"/>
          <w:sz w:val="27"/>
          <w:szCs w:val="27"/>
        </w:rPr>
        <w:t xml:space="preserve"> та енергозбереження</w:t>
      </w:r>
      <w:r w:rsidRPr="00062E1E">
        <w:rPr>
          <w:rFonts w:ascii="Times New Roman" w:hAnsi="Times New Roman"/>
          <w:sz w:val="27"/>
          <w:szCs w:val="27"/>
        </w:rPr>
        <w:t xml:space="preserve"> Чернігівської міської ради</w:t>
      </w:r>
      <w:r w:rsidR="00982615" w:rsidRPr="00062E1E">
        <w:rPr>
          <w:rFonts w:ascii="Times New Roman" w:hAnsi="Times New Roman"/>
          <w:sz w:val="27"/>
          <w:szCs w:val="27"/>
        </w:rPr>
        <w:t>.</w:t>
      </w:r>
      <w:r w:rsidRPr="00062E1E">
        <w:rPr>
          <w:rFonts w:ascii="Times New Roman" w:hAnsi="Times New Roman"/>
          <w:sz w:val="27"/>
          <w:szCs w:val="27"/>
        </w:rPr>
        <w:t xml:space="preserve"> </w:t>
      </w:r>
    </w:p>
    <w:p w:rsidR="00780945" w:rsidRPr="00062E1E" w:rsidRDefault="00780945" w:rsidP="00780945">
      <w:pPr>
        <w:spacing w:after="0"/>
        <w:ind w:firstLine="540"/>
        <w:rPr>
          <w:rFonts w:ascii="Times New Roman" w:hAnsi="Times New Roman"/>
          <w:sz w:val="27"/>
          <w:szCs w:val="27"/>
        </w:rPr>
      </w:pPr>
      <w:r w:rsidRPr="00062E1E">
        <w:rPr>
          <w:rFonts w:ascii="Times New Roman" w:hAnsi="Times New Roman"/>
          <w:sz w:val="27"/>
          <w:szCs w:val="27"/>
        </w:rPr>
        <w:t>Громадський контроль за ходом реалізації Програми здійснюється (за їхнім бажанням) представниками громадських організацій, у статуті яких передбачено діяльність у сфері житлово-комунального господарства.</w:t>
      </w:r>
    </w:p>
    <w:p w:rsidR="00780945" w:rsidRPr="00062E1E" w:rsidRDefault="00780945" w:rsidP="00780945">
      <w:pPr>
        <w:spacing w:after="0"/>
        <w:ind w:firstLine="540"/>
        <w:rPr>
          <w:rFonts w:ascii="Times New Roman" w:hAnsi="Times New Roman"/>
          <w:sz w:val="27"/>
          <w:szCs w:val="27"/>
        </w:rPr>
      </w:pPr>
      <w:r w:rsidRPr="00062E1E">
        <w:rPr>
          <w:rFonts w:ascii="Times New Roman" w:hAnsi="Times New Roman"/>
          <w:sz w:val="27"/>
          <w:szCs w:val="27"/>
        </w:rPr>
        <w:t xml:space="preserve">Управління житлово-комунального господарства Чернігівської міської ради </w:t>
      </w:r>
      <w:r w:rsidR="00722779" w:rsidRPr="00062E1E">
        <w:rPr>
          <w:rFonts w:ascii="Times New Roman" w:hAnsi="Times New Roman"/>
          <w:sz w:val="27"/>
          <w:szCs w:val="27"/>
        </w:rPr>
        <w:t xml:space="preserve">щороку </w:t>
      </w:r>
      <w:r w:rsidRPr="00062E1E">
        <w:rPr>
          <w:rFonts w:ascii="Times New Roman" w:hAnsi="Times New Roman"/>
          <w:sz w:val="27"/>
          <w:szCs w:val="27"/>
        </w:rPr>
        <w:t xml:space="preserve">подає до Чернігівської міської ради </w:t>
      </w:r>
      <w:r w:rsidR="00287347" w:rsidRPr="00062E1E">
        <w:rPr>
          <w:rFonts w:ascii="Times New Roman" w:hAnsi="Times New Roman"/>
          <w:sz w:val="27"/>
          <w:szCs w:val="27"/>
        </w:rPr>
        <w:t>звіт</w:t>
      </w:r>
      <w:r w:rsidRPr="00062E1E">
        <w:rPr>
          <w:rFonts w:ascii="Times New Roman" w:hAnsi="Times New Roman"/>
          <w:sz w:val="27"/>
          <w:szCs w:val="27"/>
        </w:rPr>
        <w:t xml:space="preserve"> про хід виконання Програми</w:t>
      </w:r>
      <w:r w:rsidR="00D778FC" w:rsidRPr="00062E1E">
        <w:rPr>
          <w:rFonts w:ascii="Times New Roman" w:hAnsi="Times New Roman"/>
          <w:sz w:val="27"/>
          <w:szCs w:val="27"/>
        </w:rPr>
        <w:t xml:space="preserve"> до </w:t>
      </w:r>
      <w:r w:rsidR="00244112" w:rsidRPr="00062E1E">
        <w:rPr>
          <w:rFonts w:ascii="Times New Roman" w:hAnsi="Times New Roman"/>
          <w:sz w:val="27"/>
          <w:szCs w:val="27"/>
        </w:rPr>
        <w:t>01</w:t>
      </w:r>
      <w:r w:rsidR="00946DF9" w:rsidRPr="00062E1E">
        <w:rPr>
          <w:rFonts w:ascii="Times New Roman" w:hAnsi="Times New Roman"/>
          <w:sz w:val="27"/>
          <w:szCs w:val="27"/>
        </w:rPr>
        <w:t xml:space="preserve"> </w:t>
      </w:r>
      <w:r w:rsidR="006C1049">
        <w:rPr>
          <w:rFonts w:ascii="Times New Roman" w:hAnsi="Times New Roman"/>
          <w:sz w:val="27"/>
          <w:szCs w:val="27"/>
        </w:rPr>
        <w:t>березня</w:t>
      </w:r>
      <w:r w:rsidR="00244112" w:rsidRPr="00062E1E">
        <w:rPr>
          <w:rFonts w:ascii="Times New Roman" w:hAnsi="Times New Roman"/>
          <w:sz w:val="27"/>
          <w:szCs w:val="27"/>
        </w:rPr>
        <w:t xml:space="preserve"> звітного періоду</w:t>
      </w:r>
      <w:r w:rsidRPr="00062E1E">
        <w:rPr>
          <w:rFonts w:ascii="Times New Roman" w:hAnsi="Times New Roman"/>
          <w:sz w:val="27"/>
          <w:szCs w:val="27"/>
        </w:rPr>
        <w:t xml:space="preserve">, для чого постійно здійснює моніторинг. Дані моніторингу можуть розміщуватись у засобах масової інформації та на </w:t>
      </w:r>
      <w:proofErr w:type="spellStart"/>
      <w:r w:rsidRPr="00062E1E">
        <w:rPr>
          <w:rFonts w:ascii="Times New Roman" w:hAnsi="Times New Roman"/>
          <w:sz w:val="27"/>
          <w:szCs w:val="27"/>
        </w:rPr>
        <w:t>wеб-порталі</w:t>
      </w:r>
      <w:proofErr w:type="spellEnd"/>
      <w:r w:rsidRPr="00062E1E">
        <w:rPr>
          <w:rFonts w:ascii="Times New Roman" w:hAnsi="Times New Roman"/>
          <w:sz w:val="27"/>
          <w:szCs w:val="27"/>
        </w:rPr>
        <w:t xml:space="preserve"> Чернігівської міської ради для ознайомлення  громадськості зі станом виконання Комплексної цільової Програми розвитку житлово-комунального господарства мі</w:t>
      </w:r>
      <w:r w:rsidR="00722779" w:rsidRPr="00062E1E">
        <w:rPr>
          <w:rFonts w:ascii="Times New Roman" w:hAnsi="Times New Roman"/>
          <w:sz w:val="27"/>
          <w:szCs w:val="27"/>
        </w:rPr>
        <w:t>ста Чернігова на 2017-2020 роки</w:t>
      </w:r>
      <w:r w:rsidRPr="00062E1E">
        <w:rPr>
          <w:rFonts w:ascii="Times New Roman" w:hAnsi="Times New Roman"/>
          <w:sz w:val="27"/>
          <w:szCs w:val="27"/>
        </w:rPr>
        <w:t xml:space="preserve">. </w:t>
      </w:r>
    </w:p>
    <w:p w:rsidR="00980EDF" w:rsidRPr="00062E1E" w:rsidRDefault="00980EDF" w:rsidP="00980EDF">
      <w:pPr>
        <w:pStyle w:val="3"/>
        <w:shd w:val="clear" w:color="auto" w:fill="auto"/>
        <w:tabs>
          <w:tab w:val="left" w:pos="648"/>
        </w:tabs>
        <w:spacing w:after="0"/>
        <w:ind w:left="403" w:right="20" w:firstLine="0"/>
        <w:jc w:val="both"/>
        <w:rPr>
          <w:color w:val="auto"/>
          <w:sz w:val="16"/>
          <w:szCs w:val="16"/>
        </w:rPr>
      </w:pPr>
    </w:p>
    <w:p w:rsidR="00E4618E" w:rsidRPr="00062E1E" w:rsidRDefault="006E459F" w:rsidP="006E459F">
      <w:pPr>
        <w:pStyle w:val="22"/>
        <w:keepNext/>
        <w:keepLines/>
        <w:shd w:val="clear" w:color="auto" w:fill="auto"/>
        <w:tabs>
          <w:tab w:val="left" w:pos="346"/>
        </w:tabs>
        <w:spacing w:after="0" w:line="270" w:lineRule="exact"/>
        <w:ind w:left="0" w:right="160" w:firstLine="0"/>
      </w:pPr>
      <w:bookmarkStart w:id="11" w:name="bookmark14"/>
      <w:r>
        <w:t xml:space="preserve">8. </w:t>
      </w:r>
      <w:r w:rsidR="001512F3" w:rsidRPr="00062E1E">
        <w:t>ОЧІКУВАНІ РЕЗУЛЬТАТИ ВИКОН</w:t>
      </w:r>
      <w:r w:rsidR="001512F3" w:rsidRPr="00062E1E">
        <w:rPr>
          <w:rStyle w:val="23"/>
          <w:b/>
          <w:bCs/>
          <w:u w:val="none"/>
        </w:rPr>
        <w:t>АННЯ</w:t>
      </w:r>
      <w:r w:rsidR="001512F3" w:rsidRPr="00062E1E">
        <w:t xml:space="preserve"> ПРОГРАМИ</w:t>
      </w:r>
      <w:bookmarkEnd w:id="11"/>
    </w:p>
    <w:p w:rsidR="00E4618E" w:rsidRPr="00062E1E" w:rsidRDefault="00CF0BD4" w:rsidP="00126CE8">
      <w:pPr>
        <w:pStyle w:val="3"/>
        <w:numPr>
          <w:ilvl w:val="0"/>
          <w:numId w:val="3"/>
        </w:numPr>
        <w:shd w:val="clear" w:color="auto" w:fill="auto"/>
        <w:tabs>
          <w:tab w:val="left" w:pos="-426"/>
        </w:tabs>
        <w:spacing w:after="0"/>
        <w:ind w:right="20" w:firstLine="0"/>
        <w:jc w:val="both"/>
        <w:rPr>
          <w:sz w:val="27"/>
          <w:szCs w:val="27"/>
        </w:rPr>
      </w:pPr>
      <w:r w:rsidRPr="00062E1E">
        <w:rPr>
          <w:sz w:val="27"/>
          <w:szCs w:val="27"/>
        </w:rPr>
        <w:t xml:space="preserve"> </w:t>
      </w:r>
      <w:r w:rsidR="00E9657F" w:rsidRPr="00062E1E">
        <w:rPr>
          <w:sz w:val="27"/>
          <w:szCs w:val="27"/>
        </w:rPr>
        <w:t xml:space="preserve"> </w:t>
      </w:r>
      <w:r w:rsidR="001512F3" w:rsidRPr="00062E1E">
        <w:rPr>
          <w:sz w:val="27"/>
          <w:szCs w:val="27"/>
        </w:rPr>
        <w:t xml:space="preserve">Забезпечення надання населенню житлово-комунальних послуг належної якості, відповідно до </w:t>
      </w:r>
      <w:r w:rsidR="006705F1" w:rsidRPr="00062E1E">
        <w:rPr>
          <w:sz w:val="27"/>
          <w:szCs w:val="27"/>
        </w:rPr>
        <w:t xml:space="preserve">вимог </w:t>
      </w:r>
      <w:r w:rsidR="00980EDF" w:rsidRPr="00062E1E">
        <w:rPr>
          <w:sz w:val="27"/>
          <w:szCs w:val="27"/>
        </w:rPr>
        <w:t>чинного за</w:t>
      </w:r>
      <w:r w:rsidR="006705F1" w:rsidRPr="00062E1E">
        <w:rPr>
          <w:sz w:val="27"/>
          <w:szCs w:val="27"/>
        </w:rPr>
        <w:t>конодавства;</w:t>
      </w:r>
    </w:p>
    <w:p w:rsidR="001404A7" w:rsidRPr="00062E1E" w:rsidRDefault="00E9657F" w:rsidP="00126CE8">
      <w:pPr>
        <w:pStyle w:val="a9"/>
        <w:numPr>
          <w:ilvl w:val="0"/>
          <w:numId w:val="3"/>
        </w:numPr>
        <w:shd w:val="clear" w:color="auto" w:fill="FFFFFF"/>
        <w:spacing w:before="0" w:beforeAutospacing="0" w:after="0" w:afterAutospacing="0"/>
        <w:ind w:hanging="23"/>
        <w:rPr>
          <w:sz w:val="27"/>
          <w:szCs w:val="27"/>
          <w:lang w:val="uk-UA"/>
        </w:rPr>
      </w:pPr>
      <w:r w:rsidRPr="00062E1E">
        <w:rPr>
          <w:sz w:val="27"/>
          <w:szCs w:val="27"/>
          <w:lang w:val="uk-UA"/>
        </w:rPr>
        <w:t xml:space="preserve">  Н</w:t>
      </w:r>
      <w:r w:rsidR="001404A7" w:rsidRPr="00062E1E">
        <w:rPr>
          <w:sz w:val="27"/>
          <w:szCs w:val="27"/>
          <w:lang w:val="uk-UA"/>
        </w:rPr>
        <w:t>адійн</w:t>
      </w:r>
      <w:r w:rsidRPr="00062E1E">
        <w:rPr>
          <w:sz w:val="27"/>
          <w:szCs w:val="27"/>
          <w:lang w:val="uk-UA"/>
        </w:rPr>
        <w:t>а</w:t>
      </w:r>
      <w:r w:rsidR="001404A7" w:rsidRPr="00062E1E">
        <w:rPr>
          <w:sz w:val="27"/>
          <w:szCs w:val="27"/>
          <w:lang w:val="uk-UA"/>
        </w:rPr>
        <w:t xml:space="preserve"> і безпечн</w:t>
      </w:r>
      <w:r w:rsidRPr="00062E1E">
        <w:rPr>
          <w:sz w:val="27"/>
          <w:szCs w:val="27"/>
          <w:lang w:val="uk-UA"/>
        </w:rPr>
        <w:t>а</w:t>
      </w:r>
      <w:r w:rsidR="001404A7" w:rsidRPr="00062E1E">
        <w:rPr>
          <w:sz w:val="27"/>
          <w:szCs w:val="27"/>
          <w:lang w:val="uk-UA"/>
        </w:rPr>
        <w:t xml:space="preserve"> робот</w:t>
      </w:r>
      <w:r w:rsidRPr="00062E1E">
        <w:rPr>
          <w:sz w:val="27"/>
          <w:szCs w:val="27"/>
          <w:lang w:val="uk-UA"/>
        </w:rPr>
        <w:t>а</w:t>
      </w:r>
      <w:r w:rsidR="001404A7" w:rsidRPr="00062E1E">
        <w:rPr>
          <w:sz w:val="27"/>
          <w:szCs w:val="27"/>
          <w:lang w:val="uk-UA"/>
        </w:rPr>
        <w:t xml:space="preserve"> ліфтів і ліфтового господарства міста;</w:t>
      </w:r>
    </w:p>
    <w:p w:rsidR="001404A7" w:rsidRPr="00062E1E" w:rsidRDefault="00E9657F" w:rsidP="00126CE8">
      <w:pPr>
        <w:pStyle w:val="a9"/>
        <w:numPr>
          <w:ilvl w:val="0"/>
          <w:numId w:val="3"/>
        </w:numPr>
        <w:shd w:val="clear" w:color="auto" w:fill="FFFFFF"/>
        <w:spacing w:before="0" w:beforeAutospacing="0" w:after="0" w:afterAutospacing="0"/>
        <w:ind w:hanging="23"/>
        <w:rPr>
          <w:sz w:val="27"/>
          <w:szCs w:val="27"/>
          <w:lang w:val="uk-UA"/>
        </w:rPr>
      </w:pPr>
      <w:r w:rsidRPr="00062E1E">
        <w:rPr>
          <w:sz w:val="27"/>
          <w:szCs w:val="27"/>
          <w:lang w:val="uk-UA"/>
        </w:rPr>
        <w:t xml:space="preserve">  І</w:t>
      </w:r>
      <w:r w:rsidR="001404A7" w:rsidRPr="00062E1E">
        <w:rPr>
          <w:sz w:val="27"/>
          <w:szCs w:val="27"/>
          <w:lang w:val="uk-UA"/>
        </w:rPr>
        <w:t>нноваційний розвиток та впровадження новітнього обладнання у ліфтовому господарстві</w:t>
      </w:r>
      <w:r w:rsidR="0041227A" w:rsidRPr="00062E1E">
        <w:rPr>
          <w:sz w:val="27"/>
          <w:szCs w:val="27"/>
          <w:lang w:val="uk-UA"/>
        </w:rPr>
        <w:t xml:space="preserve"> для п</w:t>
      </w:r>
      <w:r w:rsidR="001404A7" w:rsidRPr="00062E1E">
        <w:rPr>
          <w:sz w:val="27"/>
          <w:szCs w:val="27"/>
          <w:lang w:val="uk-UA"/>
        </w:rPr>
        <w:t>ідвищення енергоефективності роботи ліфтів і ліфтового обладнання;</w:t>
      </w:r>
    </w:p>
    <w:p w:rsidR="00BE13A9" w:rsidRPr="00062E1E" w:rsidRDefault="00300FEF" w:rsidP="001404A7">
      <w:pPr>
        <w:pStyle w:val="Style6"/>
        <w:widowControl/>
        <w:tabs>
          <w:tab w:val="left" w:pos="1447"/>
        </w:tabs>
        <w:spacing w:line="240" w:lineRule="auto"/>
        <w:ind w:firstLine="0"/>
        <w:jc w:val="both"/>
        <w:rPr>
          <w:rStyle w:val="FontStyle12"/>
          <w:sz w:val="27"/>
          <w:szCs w:val="27"/>
          <w:lang w:val="uk-UA" w:eastAsia="uk-UA"/>
        </w:rPr>
      </w:pPr>
      <w:r w:rsidRPr="00062E1E">
        <w:rPr>
          <w:rStyle w:val="FontStyle12"/>
          <w:sz w:val="27"/>
          <w:szCs w:val="27"/>
          <w:lang w:val="uk-UA" w:eastAsia="uk-UA"/>
        </w:rPr>
        <w:t>4</w:t>
      </w:r>
      <w:r w:rsidR="00E9657F" w:rsidRPr="00062E1E">
        <w:rPr>
          <w:rStyle w:val="FontStyle12"/>
          <w:sz w:val="27"/>
          <w:szCs w:val="27"/>
          <w:lang w:val="uk-UA" w:eastAsia="uk-UA"/>
        </w:rPr>
        <w:t>. П</w:t>
      </w:r>
      <w:r w:rsidR="00BE13A9" w:rsidRPr="00062E1E">
        <w:rPr>
          <w:rStyle w:val="FontStyle12"/>
          <w:sz w:val="27"/>
          <w:szCs w:val="27"/>
          <w:lang w:val="uk-UA" w:eastAsia="uk-UA"/>
        </w:rPr>
        <w:t>оліпшення транспортно-експлуатаційного стану доріг та проїздів житлової забудови міста;</w:t>
      </w:r>
    </w:p>
    <w:p w:rsidR="00E539E7" w:rsidRPr="00062E1E" w:rsidRDefault="00300FEF" w:rsidP="006705F1">
      <w:pPr>
        <w:pStyle w:val="Style6"/>
        <w:widowControl/>
        <w:tabs>
          <w:tab w:val="left" w:pos="1447"/>
        </w:tabs>
        <w:spacing w:line="240" w:lineRule="auto"/>
        <w:ind w:firstLine="0"/>
        <w:jc w:val="both"/>
        <w:rPr>
          <w:sz w:val="27"/>
          <w:szCs w:val="27"/>
          <w:lang w:val="uk-UA" w:eastAsia="uk-UA"/>
        </w:rPr>
      </w:pPr>
      <w:r w:rsidRPr="00062E1E">
        <w:rPr>
          <w:rStyle w:val="FontStyle12"/>
          <w:sz w:val="27"/>
          <w:szCs w:val="27"/>
          <w:lang w:val="uk-UA" w:eastAsia="uk-UA"/>
        </w:rPr>
        <w:t>5</w:t>
      </w:r>
      <w:r w:rsidR="007837BE" w:rsidRPr="00062E1E">
        <w:rPr>
          <w:rStyle w:val="FontStyle12"/>
          <w:sz w:val="27"/>
          <w:szCs w:val="27"/>
          <w:lang w:val="uk-UA" w:eastAsia="uk-UA"/>
        </w:rPr>
        <w:t>.</w:t>
      </w:r>
      <w:r w:rsidR="00E9657F" w:rsidRPr="00062E1E">
        <w:rPr>
          <w:rStyle w:val="FontStyle12"/>
          <w:sz w:val="27"/>
          <w:szCs w:val="27"/>
          <w:lang w:val="uk-UA" w:eastAsia="uk-UA"/>
        </w:rPr>
        <w:t xml:space="preserve"> </w:t>
      </w:r>
      <w:r w:rsidR="00E9657F" w:rsidRPr="00062E1E">
        <w:rPr>
          <w:sz w:val="27"/>
          <w:szCs w:val="27"/>
          <w:lang w:val="uk-UA"/>
        </w:rPr>
        <w:t>П</w:t>
      </w:r>
      <w:r w:rsidR="007837BE" w:rsidRPr="00062E1E">
        <w:rPr>
          <w:sz w:val="27"/>
          <w:szCs w:val="27"/>
          <w:lang w:val="uk-UA"/>
        </w:rPr>
        <w:t>оліпшення благоустрою у приватному секторі, мешканці якого створили ОСН та виявили бажання взяти уча</w:t>
      </w:r>
      <w:r w:rsidR="006705F1" w:rsidRPr="00062E1E">
        <w:rPr>
          <w:sz w:val="27"/>
          <w:szCs w:val="27"/>
          <w:lang w:val="uk-UA"/>
        </w:rPr>
        <w:t xml:space="preserve">сть у </w:t>
      </w:r>
      <w:proofErr w:type="spellStart"/>
      <w:r w:rsidR="006705F1" w:rsidRPr="00062E1E">
        <w:rPr>
          <w:sz w:val="27"/>
          <w:szCs w:val="27"/>
          <w:lang w:val="uk-UA"/>
        </w:rPr>
        <w:t>співфінансуванні</w:t>
      </w:r>
      <w:proofErr w:type="spellEnd"/>
      <w:r w:rsidR="006705F1" w:rsidRPr="00062E1E">
        <w:rPr>
          <w:sz w:val="27"/>
          <w:szCs w:val="27"/>
          <w:lang w:val="uk-UA"/>
        </w:rPr>
        <w:t xml:space="preserve"> проектів.</w:t>
      </w:r>
    </w:p>
    <w:p w:rsidR="00E9657F" w:rsidRPr="00062E1E" w:rsidRDefault="00300FEF" w:rsidP="00E9657F">
      <w:pPr>
        <w:pStyle w:val="3"/>
        <w:shd w:val="clear" w:color="auto" w:fill="auto"/>
        <w:tabs>
          <w:tab w:val="left" w:pos="0"/>
        </w:tabs>
        <w:spacing w:after="0"/>
        <w:ind w:right="20" w:firstLine="0"/>
        <w:jc w:val="both"/>
        <w:rPr>
          <w:sz w:val="27"/>
          <w:szCs w:val="27"/>
        </w:rPr>
      </w:pPr>
      <w:r w:rsidRPr="00062E1E">
        <w:rPr>
          <w:sz w:val="27"/>
          <w:szCs w:val="27"/>
        </w:rPr>
        <w:t>6</w:t>
      </w:r>
      <w:r w:rsidR="00E9657F" w:rsidRPr="00062E1E">
        <w:rPr>
          <w:sz w:val="27"/>
          <w:szCs w:val="27"/>
        </w:rPr>
        <w:t xml:space="preserve">. </w:t>
      </w:r>
      <w:r w:rsidRPr="00062E1E">
        <w:rPr>
          <w:sz w:val="27"/>
          <w:szCs w:val="27"/>
        </w:rPr>
        <w:t>Покращення технічного стану</w:t>
      </w:r>
      <w:r w:rsidR="007837BE" w:rsidRPr="00062E1E">
        <w:rPr>
          <w:sz w:val="27"/>
          <w:szCs w:val="27"/>
        </w:rPr>
        <w:t xml:space="preserve"> тротуарів; </w:t>
      </w:r>
    </w:p>
    <w:p w:rsidR="00E9657F" w:rsidRPr="00062E1E" w:rsidRDefault="00300FEF" w:rsidP="00E9657F">
      <w:pPr>
        <w:pStyle w:val="3"/>
        <w:shd w:val="clear" w:color="auto" w:fill="auto"/>
        <w:tabs>
          <w:tab w:val="left" w:pos="0"/>
        </w:tabs>
        <w:spacing w:after="0"/>
        <w:ind w:right="20" w:firstLine="0"/>
        <w:jc w:val="both"/>
        <w:rPr>
          <w:sz w:val="27"/>
          <w:szCs w:val="27"/>
        </w:rPr>
      </w:pPr>
      <w:r w:rsidRPr="00062E1E">
        <w:rPr>
          <w:sz w:val="27"/>
          <w:szCs w:val="27"/>
        </w:rPr>
        <w:t>7</w:t>
      </w:r>
      <w:r w:rsidR="00E9657F" w:rsidRPr="00062E1E">
        <w:rPr>
          <w:sz w:val="27"/>
          <w:szCs w:val="27"/>
        </w:rPr>
        <w:t xml:space="preserve">. </w:t>
      </w:r>
      <w:r w:rsidR="00E539E7" w:rsidRPr="00062E1E">
        <w:rPr>
          <w:sz w:val="27"/>
          <w:szCs w:val="27"/>
        </w:rPr>
        <w:t>Покращення технічного стану автомобільних доріг, збільшення їх пропускної здатності, поліпшення екологічного стану у мікрорайонах міста</w:t>
      </w:r>
      <w:r w:rsidR="006705F1" w:rsidRPr="00062E1E">
        <w:rPr>
          <w:sz w:val="27"/>
          <w:szCs w:val="27"/>
        </w:rPr>
        <w:t>;</w:t>
      </w:r>
    </w:p>
    <w:p w:rsidR="00300FEF" w:rsidRPr="00062E1E" w:rsidRDefault="00300FEF" w:rsidP="00300FEF">
      <w:pPr>
        <w:tabs>
          <w:tab w:val="num" w:pos="786"/>
        </w:tabs>
        <w:spacing w:after="0"/>
        <w:ind w:left="-142" w:right="0" w:firstLine="0"/>
        <w:rPr>
          <w:rFonts w:ascii="Times New Roman" w:hAnsi="Times New Roman" w:cs="Times New Roman"/>
          <w:sz w:val="27"/>
          <w:szCs w:val="27"/>
        </w:rPr>
      </w:pPr>
      <w:r w:rsidRPr="00062E1E">
        <w:rPr>
          <w:rFonts w:ascii="Times New Roman" w:hAnsi="Times New Roman" w:cs="Times New Roman"/>
          <w:sz w:val="27"/>
          <w:szCs w:val="27"/>
        </w:rPr>
        <w:t xml:space="preserve">  8.Покращення естетичного вигляду дворових територій;</w:t>
      </w:r>
    </w:p>
    <w:p w:rsidR="00E9657F" w:rsidRPr="00062E1E" w:rsidRDefault="00300FEF" w:rsidP="00E9657F">
      <w:pPr>
        <w:pStyle w:val="3"/>
        <w:shd w:val="clear" w:color="auto" w:fill="auto"/>
        <w:tabs>
          <w:tab w:val="left" w:pos="0"/>
        </w:tabs>
        <w:spacing w:after="0"/>
        <w:ind w:right="20" w:firstLine="0"/>
        <w:jc w:val="both"/>
        <w:rPr>
          <w:sz w:val="27"/>
          <w:szCs w:val="27"/>
        </w:rPr>
      </w:pPr>
      <w:r w:rsidRPr="00062E1E">
        <w:rPr>
          <w:sz w:val="27"/>
          <w:szCs w:val="27"/>
        </w:rPr>
        <w:t>9</w:t>
      </w:r>
      <w:r w:rsidR="00E9657F" w:rsidRPr="00062E1E">
        <w:rPr>
          <w:sz w:val="27"/>
          <w:szCs w:val="27"/>
        </w:rPr>
        <w:t>.</w:t>
      </w:r>
      <w:r w:rsidR="00C5689F" w:rsidRPr="00062E1E">
        <w:rPr>
          <w:sz w:val="27"/>
          <w:szCs w:val="27"/>
        </w:rPr>
        <w:t xml:space="preserve"> </w:t>
      </w:r>
      <w:r w:rsidR="00E9657F" w:rsidRPr="00062E1E">
        <w:rPr>
          <w:sz w:val="27"/>
          <w:szCs w:val="27"/>
        </w:rPr>
        <w:t>Р</w:t>
      </w:r>
      <w:r w:rsidR="00C5689F" w:rsidRPr="00062E1E">
        <w:rPr>
          <w:sz w:val="27"/>
          <w:szCs w:val="27"/>
        </w:rPr>
        <w:t>озроблення географічно інформаційної системи;</w:t>
      </w:r>
    </w:p>
    <w:p w:rsidR="00E9657F" w:rsidRPr="00062E1E" w:rsidRDefault="00300FEF" w:rsidP="00E9657F">
      <w:pPr>
        <w:pStyle w:val="3"/>
        <w:shd w:val="clear" w:color="auto" w:fill="auto"/>
        <w:tabs>
          <w:tab w:val="left" w:pos="0"/>
        </w:tabs>
        <w:spacing w:after="0"/>
        <w:ind w:right="20" w:firstLine="0"/>
        <w:jc w:val="both"/>
        <w:rPr>
          <w:sz w:val="27"/>
          <w:szCs w:val="27"/>
        </w:rPr>
      </w:pPr>
      <w:r w:rsidRPr="00062E1E">
        <w:rPr>
          <w:sz w:val="27"/>
          <w:szCs w:val="27"/>
        </w:rPr>
        <w:t>10</w:t>
      </w:r>
      <w:r w:rsidR="00E9657F" w:rsidRPr="00062E1E">
        <w:rPr>
          <w:sz w:val="27"/>
          <w:szCs w:val="27"/>
        </w:rPr>
        <w:t>.З</w:t>
      </w:r>
      <w:r w:rsidR="00C5689F" w:rsidRPr="00062E1E">
        <w:rPr>
          <w:sz w:val="27"/>
          <w:szCs w:val="27"/>
        </w:rPr>
        <w:t>абезпечення проведення будівництва, реконструкції та капітального ремонту мереж зливов</w:t>
      </w:r>
      <w:r w:rsidR="00135B23" w:rsidRPr="00062E1E">
        <w:rPr>
          <w:sz w:val="27"/>
          <w:szCs w:val="27"/>
        </w:rPr>
        <w:t>ої</w:t>
      </w:r>
      <w:r w:rsidR="00C5689F" w:rsidRPr="00062E1E">
        <w:rPr>
          <w:sz w:val="27"/>
          <w:szCs w:val="27"/>
        </w:rPr>
        <w:t xml:space="preserve"> каналізації;</w:t>
      </w:r>
    </w:p>
    <w:p w:rsidR="00180E03" w:rsidRPr="00062E1E" w:rsidRDefault="00135B23" w:rsidP="00E9657F">
      <w:pPr>
        <w:pStyle w:val="3"/>
        <w:shd w:val="clear" w:color="auto" w:fill="auto"/>
        <w:tabs>
          <w:tab w:val="left" w:pos="0"/>
        </w:tabs>
        <w:spacing w:after="0"/>
        <w:ind w:right="20" w:firstLine="0"/>
        <w:jc w:val="both"/>
        <w:rPr>
          <w:sz w:val="27"/>
          <w:szCs w:val="27"/>
        </w:rPr>
      </w:pPr>
      <w:r w:rsidRPr="00062E1E">
        <w:rPr>
          <w:sz w:val="27"/>
          <w:szCs w:val="27"/>
        </w:rPr>
        <w:t>1</w:t>
      </w:r>
      <w:r w:rsidR="00300FEF" w:rsidRPr="00062E1E">
        <w:rPr>
          <w:sz w:val="27"/>
          <w:szCs w:val="27"/>
        </w:rPr>
        <w:t>1</w:t>
      </w:r>
      <w:r w:rsidR="00E9657F" w:rsidRPr="00062E1E">
        <w:rPr>
          <w:sz w:val="27"/>
          <w:szCs w:val="27"/>
        </w:rPr>
        <w:t>.</w:t>
      </w:r>
      <w:r w:rsidR="00180E03" w:rsidRPr="00062E1E">
        <w:rPr>
          <w:sz w:val="27"/>
          <w:szCs w:val="27"/>
        </w:rPr>
        <w:t xml:space="preserve">Будівництво та капітальний ремонт світлофорних об’єктів з заміною лампових модулів на </w:t>
      </w:r>
      <w:proofErr w:type="spellStart"/>
      <w:r w:rsidR="00180E03" w:rsidRPr="00062E1E">
        <w:rPr>
          <w:sz w:val="27"/>
          <w:szCs w:val="27"/>
        </w:rPr>
        <w:t>світлодіодні</w:t>
      </w:r>
      <w:proofErr w:type="spellEnd"/>
      <w:r w:rsidR="00180E03" w:rsidRPr="00062E1E">
        <w:rPr>
          <w:sz w:val="27"/>
          <w:szCs w:val="27"/>
        </w:rPr>
        <w:t>;</w:t>
      </w:r>
    </w:p>
    <w:p w:rsidR="00300FEF" w:rsidRPr="00062E1E" w:rsidRDefault="00300FEF" w:rsidP="00E9657F">
      <w:pPr>
        <w:pStyle w:val="3"/>
        <w:shd w:val="clear" w:color="auto" w:fill="auto"/>
        <w:tabs>
          <w:tab w:val="left" w:pos="0"/>
        </w:tabs>
        <w:spacing w:after="0"/>
        <w:ind w:right="20" w:firstLine="0"/>
        <w:jc w:val="both"/>
        <w:rPr>
          <w:sz w:val="27"/>
          <w:szCs w:val="27"/>
        </w:rPr>
      </w:pPr>
      <w:r w:rsidRPr="00062E1E">
        <w:rPr>
          <w:sz w:val="27"/>
          <w:szCs w:val="27"/>
        </w:rPr>
        <w:t>12.Розробка схеми організації дорожнього руху;</w:t>
      </w:r>
    </w:p>
    <w:p w:rsidR="004927F6" w:rsidRPr="00062E1E" w:rsidRDefault="00135B23" w:rsidP="004927F6">
      <w:pPr>
        <w:pStyle w:val="3"/>
        <w:shd w:val="clear" w:color="auto" w:fill="auto"/>
        <w:tabs>
          <w:tab w:val="left" w:pos="654"/>
        </w:tabs>
        <w:spacing w:after="0"/>
        <w:ind w:right="20" w:firstLine="0"/>
        <w:jc w:val="both"/>
        <w:rPr>
          <w:sz w:val="27"/>
          <w:szCs w:val="27"/>
        </w:rPr>
      </w:pPr>
      <w:r w:rsidRPr="00062E1E">
        <w:rPr>
          <w:sz w:val="27"/>
          <w:szCs w:val="27"/>
        </w:rPr>
        <w:t>1</w:t>
      </w:r>
      <w:r w:rsidR="00300FEF" w:rsidRPr="00062E1E">
        <w:rPr>
          <w:sz w:val="27"/>
          <w:szCs w:val="27"/>
        </w:rPr>
        <w:t>3</w:t>
      </w:r>
      <w:r w:rsidR="00E9657F" w:rsidRPr="00062E1E">
        <w:rPr>
          <w:sz w:val="27"/>
          <w:szCs w:val="27"/>
        </w:rPr>
        <w:t>.</w:t>
      </w:r>
      <w:r w:rsidR="004927F6" w:rsidRPr="00062E1E">
        <w:rPr>
          <w:sz w:val="27"/>
          <w:szCs w:val="27"/>
        </w:rPr>
        <w:t xml:space="preserve"> Продовження термінів експлуатації мостів та шляхопроводів;</w:t>
      </w:r>
    </w:p>
    <w:p w:rsidR="0057363F" w:rsidRPr="00062E1E" w:rsidRDefault="00135B23" w:rsidP="00FB0AE3">
      <w:pPr>
        <w:pStyle w:val="3"/>
        <w:shd w:val="clear" w:color="auto" w:fill="auto"/>
        <w:spacing w:after="0"/>
        <w:ind w:left="20" w:right="20" w:firstLine="0"/>
        <w:jc w:val="both"/>
        <w:rPr>
          <w:sz w:val="27"/>
          <w:szCs w:val="27"/>
        </w:rPr>
      </w:pPr>
      <w:r w:rsidRPr="00062E1E">
        <w:rPr>
          <w:sz w:val="27"/>
          <w:szCs w:val="27"/>
        </w:rPr>
        <w:t>1</w:t>
      </w:r>
      <w:r w:rsidR="00300FEF" w:rsidRPr="00062E1E">
        <w:rPr>
          <w:sz w:val="27"/>
          <w:szCs w:val="27"/>
        </w:rPr>
        <w:t>4</w:t>
      </w:r>
      <w:r w:rsidR="00D52AC3" w:rsidRPr="00062E1E">
        <w:rPr>
          <w:sz w:val="27"/>
          <w:szCs w:val="27"/>
        </w:rPr>
        <w:t>.</w:t>
      </w:r>
      <w:r w:rsidR="00FB0AE3" w:rsidRPr="00062E1E">
        <w:rPr>
          <w:sz w:val="27"/>
          <w:szCs w:val="27"/>
        </w:rPr>
        <w:t>Забезпечення повного освітлення території міста з застосуванням</w:t>
      </w:r>
      <w:r w:rsidRPr="00062E1E">
        <w:rPr>
          <w:sz w:val="27"/>
          <w:szCs w:val="27"/>
        </w:rPr>
        <w:t xml:space="preserve"> енергозберігаючих світильників;</w:t>
      </w:r>
      <w:r w:rsidR="0057363F" w:rsidRPr="00062E1E">
        <w:rPr>
          <w:sz w:val="27"/>
          <w:szCs w:val="27"/>
        </w:rPr>
        <w:t xml:space="preserve"> </w:t>
      </w:r>
    </w:p>
    <w:p w:rsidR="00FB0AE3" w:rsidRPr="00062E1E" w:rsidRDefault="00135B23" w:rsidP="00FB0AE3">
      <w:pPr>
        <w:pStyle w:val="3"/>
        <w:shd w:val="clear" w:color="auto" w:fill="auto"/>
        <w:spacing w:after="0"/>
        <w:ind w:left="20" w:right="20" w:firstLine="0"/>
        <w:jc w:val="both"/>
        <w:rPr>
          <w:sz w:val="27"/>
          <w:szCs w:val="27"/>
        </w:rPr>
      </w:pPr>
      <w:r w:rsidRPr="00062E1E">
        <w:rPr>
          <w:sz w:val="27"/>
          <w:szCs w:val="27"/>
        </w:rPr>
        <w:t>1</w:t>
      </w:r>
      <w:r w:rsidR="00300FEF" w:rsidRPr="00062E1E">
        <w:rPr>
          <w:sz w:val="27"/>
          <w:szCs w:val="27"/>
        </w:rPr>
        <w:t>5</w:t>
      </w:r>
      <w:r w:rsidR="00D52AC3" w:rsidRPr="00062E1E">
        <w:rPr>
          <w:sz w:val="27"/>
          <w:szCs w:val="27"/>
        </w:rPr>
        <w:t xml:space="preserve">. </w:t>
      </w:r>
      <w:r w:rsidR="0057363F" w:rsidRPr="00062E1E">
        <w:rPr>
          <w:sz w:val="27"/>
          <w:szCs w:val="27"/>
        </w:rPr>
        <w:t xml:space="preserve">Економія </w:t>
      </w:r>
      <w:r w:rsidR="0057363F" w:rsidRPr="00062E1E">
        <w:rPr>
          <w:sz w:val="27"/>
          <w:szCs w:val="27"/>
        </w:rPr>
        <w:tab/>
        <w:t>енергоресурсів шляхом впровадженню енерго</w:t>
      </w:r>
      <w:r w:rsidRPr="00062E1E">
        <w:rPr>
          <w:sz w:val="27"/>
          <w:szCs w:val="27"/>
        </w:rPr>
        <w:t>зберігаючих заходів;</w:t>
      </w:r>
    </w:p>
    <w:p w:rsidR="0057363F" w:rsidRPr="00062E1E" w:rsidRDefault="00135B23" w:rsidP="00D52AC3">
      <w:pPr>
        <w:pStyle w:val="3"/>
        <w:shd w:val="clear" w:color="auto" w:fill="auto"/>
        <w:spacing w:after="0"/>
        <w:ind w:firstLine="0"/>
        <w:jc w:val="both"/>
        <w:rPr>
          <w:sz w:val="27"/>
          <w:szCs w:val="27"/>
        </w:rPr>
      </w:pPr>
      <w:r w:rsidRPr="00062E1E">
        <w:rPr>
          <w:sz w:val="27"/>
          <w:szCs w:val="27"/>
        </w:rPr>
        <w:t>1</w:t>
      </w:r>
      <w:r w:rsidR="00300FEF" w:rsidRPr="00062E1E">
        <w:rPr>
          <w:sz w:val="27"/>
          <w:szCs w:val="27"/>
        </w:rPr>
        <w:t>6</w:t>
      </w:r>
      <w:r w:rsidR="00D52AC3" w:rsidRPr="00062E1E">
        <w:rPr>
          <w:sz w:val="27"/>
          <w:szCs w:val="27"/>
        </w:rPr>
        <w:t>.</w:t>
      </w:r>
      <w:r w:rsidR="0057363F" w:rsidRPr="00062E1E">
        <w:rPr>
          <w:rStyle w:val="11"/>
          <w:sz w:val="27"/>
          <w:szCs w:val="27"/>
          <w:u w:val="none"/>
        </w:rPr>
        <w:t>Пі</w:t>
      </w:r>
      <w:r w:rsidR="0057363F" w:rsidRPr="00062E1E">
        <w:rPr>
          <w:sz w:val="27"/>
          <w:szCs w:val="27"/>
        </w:rPr>
        <w:t>дв</w:t>
      </w:r>
      <w:r w:rsidR="0057363F" w:rsidRPr="00062E1E">
        <w:rPr>
          <w:rStyle w:val="11"/>
          <w:sz w:val="27"/>
          <w:szCs w:val="27"/>
          <w:u w:val="none"/>
        </w:rPr>
        <w:t>ищ</w:t>
      </w:r>
      <w:r w:rsidR="0057363F" w:rsidRPr="00062E1E">
        <w:rPr>
          <w:sz w:val="27"/>
          <w:szCs w:val="27"/>
        </w:rPr>
        <w:t xml:space="preserve">ення надійності та </w:t>
      </w:r>
      <w:r w:rsidRPr="00062E1E">
        <w:rPr>
          <w:sz w:val="27"/>
          <w:szCs w:val="27"/>
        </w:rPr>
        <w:t>якості енергозабезпечення міста;</w:t>
      </w:r>
    </w:p>
    <w:p w:rsidR="0057363F" w:rsidRPr="00062E1E" w:rsidRDefault="00135B23" w:rsidP="0057363F">
      <w:pPr>
        <w:pStyle w:val="3"/>
        <w:shd w:val="clear" w:color="auto" w:fill="auto"/>
        <w:tabs>
          <w:tab w:val="left" w:pos="654"/>
        </w:tabs>
        <w:spacing w:after="0"/>
        <w:ind w:right="20" w:firstLine="0"/>
        <w:jc w:val="both"/>
        <w:rPr>
          <w:sz w:val="27"/>
          <w:szCs w:val="27"/>
        </w:rPr>
      </w:pPr>
      <w:r w:rsidRPr="00062E1E">
        <w:rPr>
          <w:sz w:val="27"/>
          <w:szCs w:val="27"/>
        </w:rPr>
        <w:lastRenderedPageBreak/>
        <w:t>1</w:t>
      </w:r>
      <w:r w:rsidR="00300FEF" w:rsidRPr="00062E1E">
        <w:rPr>
          <w:sz w:val="27"/>
          <w:szCs w:val="27"/>
        </w:rPr>
        <w:t>7</w:t>
      </w:r>
      <w:r w:rsidR="00D52AC3" w:rsidRPr="00062E1E">
        <w:rPr>
          <w:sz w:val="27"/>
          <w:szCs w:val="27"/>
        </w:rPr>
        <w:t>.</w:t>
      </w:r>
      <w:r w:rsidR="0057363F" w:rsidRPr="00062E1E">
        <w:rPr>
          <w:sz w:val="27"/>
          <w:szCs w:val="27"/>
        </w:rPr>
        <w:t>Відновлення</w:t>
      </w:r>
      <w:r w:rsidR="00300FEF" w:rsidRPr="00062E1E">
        <w:rPr>
          <w:sz w:val="27"/>
          <w:szCs w:val="27"/>
        </w:rPr>
        <w:t xml:space="preserve"> існуючих</w:t>
      </w:r>
      <w:r w:rsidR="0057363F" w:rsidRPr="00062E1E">
        <w:rPr>
          <w:sz w:val="27"/>
          <w:szCs w:val="27"/>
        </w:rPr>
        <w:t xml:space="preserve"> та створення нових зон культурного масового відпочинку мешканців міста, створення безпечних та комфортних умов актив</w:t>
      </w:r>
      <w:r w:rsidRPr="00062E1E">
        <w:rPr>
          <w:sz w:val="27"/>
          <w:szCs w:val="27"/>
        </w:rPr>
        <w:t>ного відпочинку мешканців міста;</w:t>
      </w:r>
    </w:p>
    <w:p w:rsidR="00180E03" w:rsidRPr="00062E1E" w:rsidRDefault="00300FEF" w:rsidP="00135B23">
      <w:pPr>
        <w:pStyle w:val="3"/>
        <w:shd w:val="clear" w:color="auto" w:fill="auto"/>
        <w:tabs>
          <w:tab w:val="left" w:pos="650"/>
        </w:tabs>
        <w:spacing w:after="0"/>
        <w:ind w:firstLine="0"/>
        <w:jc w:val="both"/>
        <w:rPr>
          <w:sz w:val="27"/>
          <w:szCs w:val="27"/>
        </w:rPr>
      </w:pPr>
      <w:r w:rsidRPr="00062E1E">
        <w:rPr>
          <w:sz w:val="27"/>
          <w:szCs w:val="27"/>
        </w:rPr>
        <w:t>18</w:t>
      </w:r>
      <w:r w:rsidR="00D52AC3" w:rsidRPr="00062E1E">
        <w:rPr>
          <w:sz w:val="27"/>
          <w:szCs w:val="27"/>
        </w:rPr>
        <w:t>.</w:t>
      </w:r>
      <w:r w:rsidR="00E539E7" w:rsidRPr="00062E1E">
        <w:rPr>
          <w:sz w:val="27"/>
          <w:szCs w:val="27"/>
        </w:rPr>
        <w:t xml:space="preserve"> Поліпшення екологічного і санітарного ста</w:t>
      </w:r>
      <w:r w:rsidR="00135B23" w:rsidRPr="00062E1E">
        <w:rPr>
          <w:sz w:val="27"/>
          <w:szCs w:val="27"/>
        </w:rPr>
        <w:t>ну та естетичного вигляду міста;</w:t>
      </w:r>
    </w:p>
    <w:p w:rsidR="008357C6" w:rsidRPr="00062E1E" w:rsidRDefault="00300FEF" w:rsidP="008357C6">
      <w:pPr>
        <w:pStyle w:val="3"/>
        <w:shd w:val="clear" w:color="auto" w:fill="auto"/>
        <w:tabs>
          <w:tab w:val="left" w:pos="0"/>
        </w:tabs>
        <w:spacing w:after="0"/>
        <w:ind w:left="0" w:right="0" w:firstLine="0"/>
        <w:contextualSpacing/>
        <w:jc w:val="both"/>
        <w:rPr>
          <w:sz w:val="27"/>
          <w:szCs w:val="27"/>
        </w:rPr>
      </w:pPr>
      <w:r w:rsidRPr="00062E1E">
        <w:rPr>
          <w:sz w:val="27"/>
          <w:szCs w:val="27"/>
        </w:rPr>
        <w:t>19</w:t>
      </w:r>
      <w:r w:rsidR="00D52AC3" w:rsidRPr="00062E1E">
        <w:rPr>
          <w:sz w:val="27"/>
          <w:szCs w:val="27"/>
        </w:rPr>
        <w:t xml:space="preserve">. </w:t>
      </w:r>
      <w:r w:rsidR="008357C6" w:rsidRPr="00062E1E">
        <w:rPr>
          <w:sz w:val="27"/>
          <w:szCs w:val="27"/>
        </w:rPr>
        <w:t xml:space="preserve">Вирішення </w:t>
      </w:r>
      <w:r w:rsidR="008357C6" w:rsidRPr="00062E1E">
        <w:rPr>
          <w:sz w:val="27"/>
          <w:szCs w:val="27"/>
        </w:rPr>
        <w:tab/>
        <w:t>питання утилізації твердих побутових відходів за рахунок зменшення навантаження на полігон побутових відході</w:t>
      </w:r>
      <w:r w:rsidR="00135B23" w:rsidRPr="00062E1E">
        <w:rPr>
          <w:sz w:val="27"/>
          <w:szCs w:val="27"/>
        </w:rPr>
        <w:t>в, отримання вторинних ресурсів;</w:t>
      </w:r>
    </w:p>
    <w:p w:rsidR="00BB4F90" w:rsidRPr="00062E1E" w:rsidRDefault="00300FEF" w:rsidP="00BB4F90">
      <w:pPr>
        <w:pStyle w:val="3"/>
        <w:shd w:val="clear" w:color="auto" w:fill="auto"/>
        <w:tabs>
          <w:tab w:val="left" w:pos="0"/>
        </w:tabs>
        <w:spacing w:after="0"/>
        <w:ind w:left="0" w:right="0" w:firstLine="0"/>
        <w:contextualSpacing/>
        <w:jc w:val="both"/>
        <w:rPr>
          <w:sz w:val="27"/>
          <w:szCs w:val="27"/>
        </w:rPr>
      </w:pPr>
      <w:r w:rsidRPr="00062E1E">
        <w:rPr>
          <w:sz w:val="27"/>
          <w:szCs w:val="27"/>
        </w:rPr>
        <w:t>20</w:t>
      </w:r>
      <w:r w:rsidR="00D52AC3" w:rsidRPr="00062E1E">
        <w:rPr>
          <w:sz w:val="27"/>
          <w:szCs w:val="27"/>
        </w:rPr>
        <w:t>.</w:t>
      </w:r>
      <w:r w:rsidR="00BB4F90" w:rsidRPr="00062E1E">
        <w:rPr>
          <w:sz w:val="27"/>
          <w:szCs w:val="27"/>
        </w:rPr>
        <w:t xml:space="preserve"> Зменшення чисельності безпритульних тварин у місті;</w:t>
      </w:r>
    </w:p>
    <w:p w:rsidR="00BB4F90" w:rsidRPr="00062E1E" w:rsidRDefault="00135B23" w:rsidP="00BB4F90">
      <w:pPr>
        <w:pStyle w:val="3"/>
        <w:shd w:val="clear" w:color="auto" w:fill="auto"/>
        <w:tabs>
          <w:tab w:val="left" w:pos="0"/>
        </w:tabs>
        <w:spacing w:after="0"/>
        <w:ind w:left="0" w:right="0" w:firstLine="0"/>
        <w:contextualSpacing/>
        <w:jc w:val="both"/>
        <w:rPr>
          <w:sz w:val="27"/>
          <w:szCs w:val="27"/>
        </w:rPr>
      </w:pPr>
      <w:r w:rsidRPr="00062E1E">
        <w:rPr>
          <w:sz w:val="27"/>
          <w:szCs w:val="27"/>
        </w:rPr>
        <w:t>2</w:t>
      </w:r>
      <w:r w:rsidR="00300FEF" w:rsidRPr="00062E1E">
        <w:rPr>
          <w:sz w:val="27"/>
          <w:szCs w:val="27"/>
        </w:rPr>
        <w:t>1</w:t>
      </w:r>
      <w:r w:rsidR="00D52AC3" w:rsidRPr="00062E1E">
        <w:rPr>
          <w:sz w:val="27"/>
          <w:szCs w:val="27"/>
        </w:rPr>
        <w:t xml:space="preserve">. </w:t>
      </w:r>
      <w:r w:rsidR="00BB4F90" w:rsidRPr="00062E1E">
        <w:rPr>
          <w:sz w:val="27"/>
          <w:szCs w:val="27"/>
        </w:rPr>
        <w:t>Підвищення рівня відповідальності власників тварин, безпечної і комфортної життєдіяльності людей;</w:t>
      </w:r>
    </w:p>
    <w:p w:rsidR="008A4133" w:rsidRDefault="00135B23" w:rsidP="008A4133">
      <w:pPr>
        <w:pStyle w:val="3"/>
        <w:shd w:val="clear" w:color="auto" w:fill="auto"/>
        <w:tabs>
          <w:tab w:val="left" w:pos="0"/>
        </w:tabs>
        <w:spacing w:after="0"/>
        <w:ind w:left="0" w:right="0" w:firstLine="0"/>
        <w:contextualSpacing/>
        <w:jc w:val="both"/>
        <w:rPr>
          <w:sz w:val="27"/>
          <w:szCs w:val="27"/>
        </w:rPr>
      </w:pPr>
      <w:r w:rsidRPr="00062E1E">
        <w:rPr>
          <w:sz w:val="27"/>
          <w:szCs w:val="27"/>
        </w:rPr>
        <w:t>2</w:t>
      </w:r>
      <w:r w:rsidR="00300FEF" w:rsidRPr="00062E1E">
        <w:rPr>
          <w:sz w:val="27"/>
          <w:szCs w:val="27"/>
        </w:rPr>
        <w:t>2</w:t>
      </w:r>
      <w:r w:rsidR="00D52AC3" w:rsidRPr="00062E1E">
        <w:rPr>
          <w:sz w:val="27"/>
          <w:szCs w:val="27"/>
        </w:rPr>
        <w:t>.</w:t>
      </w:r>
      <w:r w:rsidR="00BB4F90" w:rsidRPr="00062E1E">
        <w:rPr>
          <w:sz w:val="27"/>
          <w:szCs w:val="27"/>
        </w:rPr>
        <w:t xml:space="preserve"> Контроль за дотриманням Правил </w:t>
      </w:r>
      <w:r w:rsidR="00C27A59" w:rsidRPr="00062E1E">
        <w:rPr>
          <w:sz w:val="27"/>
          <w:szCs w:val="27"/>
        </w:rPr>
        <w:t xml:space="preserve">благоустрою, забезпечення чистоти, порядку утримання та прибирання вуличних, дворових територій, парків, скверів та додержання тиші в громадських місцях </w:t>
      </w:r>
      <w:proofErr w:type="spellStart"/>
      <w:r w:rsidR="00C27A59" w:rsidRPr="00062E1E">
        <w:rPr>
          <w:sz w:val="27"/>
          <w:szCs w:val="27"/>
        </w:rPr>
        <w:t>м.Чернігова</w:t>
      </w:r>
      <w:proofErr w:type="spellEnd"/>
      <w:r w:rsidR="00C27A59" w:rsidRPr="00062E1E">
        <w:rPr>
          <w:sz w:val="27"/>
          <w:szCs w:val="27"/>
        </w:rPr>
        <w:t>.</w:t>
      </w:r>
    </w:p>
    <w:p w:rsidR="003B0FA8" w:rsidRPr="00062E1E" w:rsidRDefault="00685F63" w:rsidP="008A4133">
      <w:pPr>
        <w:pStyle w:val="3"/>
        <w:shd w:val="clear" w:color="auto" w:fill="auto"/>
        <w:tabs>
          <w:tab w:val="left" w:pos="0"/>
        </w:tabs>
        <w:spacing w:after="0"/>
        <w:ind w:left="0" w:right="0" w:firstLine="0"/>
        <w:contextualSpacing/>
        <w:jc w:val="both"/>
        <w:rPr>
          <w:sz w:val="27"/>
          <w:szCs w:val="27"/>
        </w:rPr>
      </w:pPr>
      <w:r w:rsidRPr="00062E1E">
        <w:rPr>
          <w:sz w:val="27"/>
          <w:szCs w:val="27"/>
        </w:rPr>
        <w:t xml:space="preserve"> </w:t>
      </w:r>
      <w:r w:rsidR="006544CC" w:rsidRPr="00062E1E">
        <w:rPr>
          <w:sz w:val="27"/>
          <w:szCs w:val="27"/>
        </w:rPr>
        <w:t>2</w:t>
      </w:r>
      <w:r w:rsidR="00300FEF" w:rsidRPr="00062E1E">
        <w:rPr>
          <w:sz w:val="27"/>
          <w:szCs w:val="27"/>
        </w:rPr>
        <w:t>3</w:t>
      </w:r>
      <w:r w:rsidR="006544CC" w:rsidRPr="00062E1E">
        <w:rPr>
          <w:sz w:val="27"/>
          <w:szCs w:val="27"/>
        </w:rPr>
        <w:t>. Р</w:t>
      </w:r>
      <w:r w:rsidR="003B0FA8" w:rsidRPr="00062E1E">
        <w:rPr>
          <w:sz w:val="27"/>
          <w:szCs w:val="27"/>
        </w:rPr>
        <w:t>озвиток сфери фізичної культури і спорту шляхом створення нових спортивних майданчиків та відновлення існуючих;</w:t>
      </w:r>
    </w:p>
    <w:p w:rsidR="008A1A66" w:rsidRPr="00062E1E" w:rsidRDefault="00300FEF" w:rsidP="00B17101">
      <w:pPr>
        <w:tabs>
          <w:tab w:val="num" w:pos="0"/>
        </w:tabs>
        <w:spacing w:after="0"/>
        <w:ind w:left="0" w:right="0" w:firstLine="0"/>
        <w:rPr>
          <w:rFonts w:ascii="Times New Roman" w:hAnsi="Times New Roman" w:cs="Times New Roman"/>
          <w:sz w:val="27"/>
          <w:szCs w:val="27"/>
        </w:rPr>
        <w:sectPr w:rsidR="008A1A66" w:rsidRPr="00062E1E" w:rsidSect="007178FC">
          <w:footerReference w:type="even" r:id="rId23"/>
          <w:footerReference w:type="default" r:id="rId24"/>
          <w:pgSz w:w="11907" w:h="16840" w:code="9"/>
          <w:pgMar w:top="567" w:right="567" w:bottom="142" w:left="1701" w:header="0" w:footer="6" w:gutter="0"/>
          <w:cols w:space="720"/>
          <w:noEndnote/>
          <w:titlePg/>
          <w:docGrid w:linePitch="360"/>
        </w:sectPr>
      </w:pPr>
      <w:r w:rsidRPr="00062E1E">
        <w:rPr>
          <w:rFonts w:ascii="Times New Roman" w:hAnsi="Times New Roman" w:cs="Times New Roman"/>
          <w:sz w:val="27"/>
          <w:szCs w:val="27"/>
        </w:rPr>
        <w:t xml:space="preserve"> 24</w:t>
      </w:r>
      <w:r w:rsidR="006544CC" w:rsidRPr="00062E1E">
        <w:rPr>
          <w:rFonts w:ascii="Times New Roman" w:hAnsi="Times New Roman" w:cs="Times New Roman"/>
          <w:sz w:val="27"/>
          <w:szCs w:val="27"/>
        </w:rPr>
        <w:t>.З</w:t>
      </w:r>
      <w:r w:rsidR="003B0FA8" w:rsidRPr="00062E1E">
        <w:rPr>
          <w:rFonts w:ascii="Times New Roman" w:hAnsi="Times New Roman" w:cs="Times New Roman"/>
          <w:sz w:val="27"/>
          <w:szCs w:val="27"/>
        </w:rPr>
        <w:t>береження та удосконалення існуючої інфраструк</w:t>
      </w:r>
      <w:r w:rsidR="00685F63" w:rsidRPr="00062E1E">
        <w:rPr>
          <w:rFonts w:ascii="Times New Roman" w:hAnsi="Times New Roman" w:cs="Times New Roman"/>
          <w:sz w:val="27"/>
          <w:szCs w:val="27"/>
        </w:rPr>
        <w:t>тури об’єктів дитячого дозвілля.</w:t>
      </w:r>
    </w:p>
    <w:p w:rsidR="00E4618E" w:rsidRPr="00062E1E" w:rsidRDefault="00E4618E" w:rsidP="00B17101">
      <w:pPr>
        <w:pStyle w:val="3"/>
        <w:shd w:val="clear" w:color="auto" w:fill="auto"/>
        <w:spacing w:after="0"/>
        <w:ind w:left="0" w:right="260" w:firstLine="0"/>
        <w:jc w:val="left"/>
        <w:rPr>
          <w:sz w:val="27"/>
          <w:szCs w:val="27"/>
        </w:rPr>
      </w:pPr>
    </w:p>
    <w:sectPr w:rsidR="00E4618E" w:rsidRPr="00062E1E" w:rsidSect="006471A9">
      <w:pgSz w:w="11907" w:h="16840" w:code="9"/>
      <w:pgMar w:top="567" w:right="567" w:bottom="567"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B49" w:rsidRDefault="00857B49">
      <w:r>
        <w:separator/>
      </w:r>
    </w:p>
  </w:endnote>
  <w:endnote w:type="continuationSeparator" w:id="0">
    <w:p w:rsidR="00857B49" w:rsidRDefault="00857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0EE" w:rsidRDefault="00DE50E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73751"/>
      <w:docPartObj>
        <w:docPartGallery w:val="Page Numbers (Bottom of Page)"/>
        <w:docPartUnique/>
      </w:docPartObj>
    </w:sdtPr>
    <w:sdtEndPr/>
    <w:sdtContent>
      <w:p w:rsidR="00DE50EE" w:rsidRDefault="00857B49">
        <w:pPr>
          <w:pStyle w:val="af7"/>
          <w:jc w:val="right"/>
        </w:pPr>
        <w:r>
          <w:fldChar w:fldCharType="begin"/>
        </w:r>
        <w:r>
          <w:instrText xml:space="preserve"> PAGE   \* MERGEFORMAT </w:instrText>
        </w:r>
        <w:r>
          <w:fldChar w:fldCharType="separate"/>
        </w:r>
        <w:r w:rsidR="00A47D16">
          <w:rPr>
            <w:noProof/>
          </w:rPr>
          <w:t>32</w:t>
        </w:r>
        <w:r>
          <w:rPr>
            <w:noProof/>
          </w:rPr>
          <w:fldChar w:fldCharType="end"/>
        </w:r>
      </w:p>
    </w:sdtContent>
  </w:sdt>
  <w:p w:rsidR="00DE50EE" w:rsidRDefault="00DE50EE">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B49" w:rsidRDefault="00857B49"/>
  </w:footnote>
  <w:footnote w:type="continuationSeparator" w:id="0">
    <w:p w:rsidR="00857B49" w:rsidRDefault="00857B4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9FC12D2"/>
    <w:lvl w:ilvl="0">
      <w:numFmt w:val="bullet"/>
      <w:lvlText w:val="*"/>
      <w:lvlJc w:val="left"/>
    </w:lvl>
  </w:abstractNum>
  <w:abstractNum w:abstractNumId="1">
    <w:nsid w:val="1BE54762"/>
    <w:multiLevelType w:val="hybridMultilevel"/>
    <w:tmpl w:val="EBFCBFAA"/>
    <w:lvl w:ilvl="0" w:tplc="63923AAA">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nsid w:val="227F1960"/>
    <w:multiLevelType w:val="hybridMultilevel"/>
    <w:tmpl w:val="0554DC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24907010"/>
    <w:multiLevelType w:val="multilevel"/>
    <w:tmpl w:val="416050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35680867"/>
    <w:multiLevelType w:val="multilevel"/>
    <w:tmpl w:val="35D2152A"/>
    <w:lvl w:ilvl="0">
      <w:start w:val="4"/>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3B422122"/>
    <w:multiLevelType w:val="hybridMultilevel"/>
    <w:tmpl w:val="27A400A4"/>
    <w:lvl w:ilvl="0" w:tplc="1D06F74C">
      <w:numFmt w:val="bullet"/>
      <w:lvlText w:val="-"/>
      <w:lvlJc w:val="left"/>
      <w:pPr>
        <w:ind w:left="1002" w:hanging="360"/>
      </w:pPr>
      <w:rPr>
        <w:rFonts w:ascii="Times New Roman" w:eastAsia="Times New Roman" w:hAnsi="Times New Roman" w:cs="Times New Roman" w:hint="default"/>
      </w:rPr>
    </w:lvl>
    <w:lvl w:ilvl="1" w:tplc="04190003" w:tentative="1">
      <w:start w:val="1"/>
      <w:numFmt w:val="bullet"/>
      <w:lvlText w:val="o"/>
      <w:lvlJc w:val="left"/>
      <w:pPr>
        <w:ind w:left="1722" w:hanging="360"/>
      </w:pPr>
      <w:rPr>
        <w:rFonts w:ascii="Courier New" w:hAnsi="Courier New" w:cs="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cs="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cs="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7">
    <w:nsid w:val="3FBA76C7"/>
    <w:multiLevelType w:val="hybridMultilevel"/>
    <w:tmpl w:val="CDB43282"/>
    <w:lvl w:ilvl="0" w:tplc="04190011">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416A3611"/>
    <w:multiLevelType w:val="hybridMultilevel"/>
    <w:tmpl w:val="EDC06506"/>
    <w:lvl w:ilvl="0" w:tplc="835A8F62">
      <w:numFmt w:val="bullet"/>
      <w:lvlText w:val="-"/>
      <w:lvlJc w:val="left"/>
      <w:pPr>
        <w:ind w:left="82" w:hanging="360"/>
      </w:pPr>
      <w:rPr>
        <w:rFonts w:ascii="Times New Roman" w:eastAsiaTheme="minorHAnsi" w:hAnsi="Times New Roman" w:cs="Times New Roman" w:hint="default"/>
      </w:rPr>
    </w:lvl>
    <w:lvl w:ilvl="1" w:tplc="04190003" w:tentative="1">
      <w:start w:val="1"/>
      <w:numFmt w:val="bullet"/>
      <w:lvlText w:val="o"/>
      <w:lvlJc w:val="left"/>
      <w:pPr>
        <w:ind w:left="802" w:hanging="360"/>
      </w:pPr>
      <w:rPr>
        <w:rFonts w:ascii="Courier New" w:hAnsi="Courier New" w:cs="Courier New" w:hint="default"/>
      </w:rPr>
    </w:lvl>
    <w:lvl w:ilvl="2" w:tplc="04190005" w:tentative="1">
      <w:start w:val="1"/>
      <w:numFmt w:val="bullet"/>
      <w:lvlText w:val=""/>
      <w:lvlJc w:val="left"/>
      <w:pPr>
        <w:ind w:left="1522" w:hanging="360"/>
      </w:pPr>
      <w:rPr>
        <w:rFonts w:ascii="Wingdings" w:hAnsi="Wingdings" w:hint="default"/>
      </w:rPr>
    </w:lvl>
    <w:lvl w:ilvl="3" w:tplc="04190001" w:tentative="1">
      <w:start w:val="1"/>
      <w:numFmt w:val="bullet"/>
      <w:lvlText w:val=""/>
      <w:lvlJc w:val="left"/>
      <w:pPr>
        <w:ind w:left="2242" w:hanging="360"/>
      </w:pPr>
      <w:rPr>
        <w:rFonts w:ascii="Symbol" w:hAnsi="Symbol" w:hint="default"/>
      </w:rPr>
    </w:lvl>
    <w:lvl w:ilvl="4" w:tplc="04190003" w:tentative="1">
      <w:start w:val="1"/>
      <w:numFmt w:val="bullet"/>
      <w:lvlText w:val="o"/>
      <w:lvlJc w:val="left"/>
      <w:pPr>
        <w:ind w:left="2962" w:hanging="360"/>
      </w:pPr>
      <w:rPr>
        <w:rFonts w:ascii="Courier New" w:hAnsi="Courier New" w:cs="Courier New" w:hint="default"/>
      </w:rPr>
    </w:lvl>
    <w:lvl w:ilvl="5" w:tplc="04190005" w:tentative="1">
      <w:start w:val="1"/>
      <w:numFmt w:val="bullet"/>
      <w:lvlText w:val=""/>
      <w:lvlJc w:val="left"/>
      <w:pPr>
        <w:ind w:left="3682" w:hanging="360"/>
      </w:pPr>
      <w:rPr>
        <w:rFonts w:ascii="Wingdings" w:hAnsi="Wingdings" w:hint="default"/>
      </w:rPr>
    </w:lvl>
    <w:lvl w:ilvl="6" w:tplc="04190001" w:tentative="1">
      <w:start w:val="1"/>
      <w:numFmt w:val="bullet"/>
      <w:lvlText w:val=""/>
      <w:lvlJc w:val="left"/>
      <w:pPr>
        <w:ind w:left="4402" w:hanging="360"/>
      </w:pPr>
      <w:rPr>
        <w:rFonts w:ascii="Symbol" w:hAnsi="Symbol" w:hint="default"/>
      </w:rPr>
    </w:lvl>
    <w:lvl w:ilvl="7" w:tplc="04190003" w:tentative="1">
      <w:start w:val="1"/>
      <w:numFmt w:val="bullet"/>
      <w:lvlText w:val="o"/>
      <w:lvlJc w:val="left"/>
      <w:pPr>
        <w:ind w:left="5122" w:hanging="360"/>
      </w:pPr>
      <w:rPr>
        <w:rFonts w:ascii="Courier New" w:hAnsi="Courier New" w:cs="Courier New" w:hint="default"/>
      </w:rPr>
    </w:lvl>
    <w:lvl w:ilvl="8" w:tplc="04190005" w:tentative="1">
      <w:start w:val="1"/>
      <w:numFmt w:val="bullet"/>
      <w:lvlText w:val=""/>
      <w:lvlJc w:val="left"/>
      <w:pPr>
        <w:ind w:left="5842" w:hanging="360"/>
      </w:pPr>
      <w:rPr>
        <w:rFonts w:ascii="Wingdings" w:hAnsi="Wingdings" w:hint="default"/>
      </w:rPr>
    </w:lvl>
  </w:abstractNum>
  <w:abstractNum w:abstractNumId="9">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60B537DE"/>
    <w:multiLevelType w:val="multilevel"/>
    <w:tmpl w:val="1A00F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4A45F1"/>
    <w:multiLevelType w:val="hybridMultilevel"/>
    <w:tmpl w:val="E48691A2"/>
    <w:lvl w:ilvl="0" w:tplc="7278D00C">
      <w:start w:val="1"/>
      <w:numFmt w:val="decimal"/>
      <w:lvlText w:val="%1."/>
      <w:lvlJc w:val="left"/>
      <w:pPr>
        <w:ind w:left="502"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F1C1BB1"/>
    <w:multiLevelType w:val="multilevel"/>
    <w:tmpl w:val="385EF220"/>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3"/>
  </w:num>
  <w:num w:numId="4">
    <w:abstractNumId w:val="11"/>
  </w:num>
  <w:num w:numId="5">
    <w:abstractNumId w:val="7"/>
  </w:num>
  <w:num w:numId="6">
    <w:abstractNumId w:val="4"/>
  </w:num>
  <w:num w:numId="7">
    <w:abstractNumId w:val="9"/>
  </w:num>
  <w:num w:numId="8">
    <w:abstractNumId w:val="5"/>
  </w:num>
  <w:num w:numId="9">
    <w:abstractNumId w:val="8"/>
  </w:num>
  <w:num w:numId="10">
    <w:abstractNumId w:val="1"/>
  </w:num>
  <w:num w:numId="11">
    <w:abstractNumId w:val="2"/>
  </w:num>
  <w:num w:numId="12">
    <w:abstractNumId w:val="6"/>
  </w:num>
  <w:num w:numId="13">
    <w:abstractNumId w:val="0"/>
    <w:lvlOverride w:ilvl="0">
      <w:lvl w:ilvl="0">
        <w:numFmt w:val="bullet"/>
        <w:lvlText w:val=""/>
        <w:legacy w:legacy="1" w:legacySpace="0" w:legacyIndent="0"/>
        <w:lvlJc w:val="left"/>
        <w:rPr>
          <w:rFonts w:ascii="Symbol" w:hAnsi="Symbol" w:hint="default"/>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E4618E"/>
    <w:rsid w:val="000015A2"/>
    <w:rsid w:val="0000162B"/>
    <w:rsid w:val="00003D38"/>
    <w:rsid w:val="00004580"/>
    <w:rsid w:val="00004597"/>
    <w:rsid w:val="000056E0"/>
    <w:rsid w:val="0001255A"/>
    <w:rsid w:val="0001417A"/>
    <w:rsid w:val="00014ABF"/>
    <w:rsid w:val="000167C0"/>
    <w:rsid w:val="000212FE"/>
    <w:rsid w:val="00022B43"/>
    <w:rsid w:val="000264DA"/>
    <w:rsid w:val="00030CBB"/>
    <w:rsid w:val="000334F8"/>
    <w:rsid w:val="00037D90"/>
    <w:rsid w:val="00042C7F"/>
    <w:rsid w:val="0004303B"/>
    <w:rsid w:val="000531FD"/>
    <w:rsid w:val="000535FF"/>
    <w:rsid w:val="0005395E"/>
    <w:rsid w:val="000555FE"/>
    <w:rsid w:val="00056283"/>
    <w:rsid w:val="00056EEE"/>
    <w:rsid w:val="0006179F"/>
    <w:rsid w:val="0006249B"/>
    <w:rsid w:val="00062E1E"/>
    <w:rsid w:val="0006315B"/>
    <w:rsid w:val="00063FBB"/>
    <w:rsid w:val="000641A5"/>
    <w:rsid w:val="000659FC"/>
    <w:rsid w:val="0006702A"/>
    <w:rsid w:val="00067C51"/>
    <w:rsid w:val="00070BE0"/>
    <w:rsid w:val="0007152E"/>
    <w:rsid w:val="000733E2"/>
    <w:rsid w:val="000735DB"/>
    <w:rsid w:val="0007664D"/>
    <w:rsid w:val="000772D5"/>
    <w:rsid w:val="00082D7D"/>
    <w:rsid w:val="00082FCE"/>
    <w:rsid w:val="000851D7"/>
    <w:rsid w:val="000870ED"/>
    <w:rsid w:val="000903F3"/>
    <w:rsid w:val="00091CF0"/>
    <w:rsid w:val="00093A3E"/>
    <w:rsid w:val="00094538"/>
    <w:rsid w:val="00095356"/>
    <w:rsid w:val="00096F70"/>
    <w:rsid w:val="000A0477"/>
    <w:rsid w:val="000A0E24"/>
    <w:rsid w:val="000A211D"/>
    <w:rsid w:val="000A2302"/>
    <w:rsid w:val="000A5A09"/>
    <w:rsid w:val="000A6DC0"/>
    <w:rsid w:val="000B003C"/>
    <w:rsid w:val="000B4BAE"/>
    <w:rsid w:val="000B6085"/>
    <w:rsid w:val="000C2155"/>
    <w:rsid w:val="000C32ED"/>
    <w:rsid w:val="000C6903"/>
    <w:rsid w:val="000D1511"/>
    <w:rsid w:val="000D1F5E"/>
    <w:rsid w:val="000D3C34"/>
    <w:rsid w:val="000E64C2"/>
    <w:rsid w:val="000E7887"/>
    <w:rsid w:val="000F2BE8"/>
    <w:rsid w:val="000F4401"/>
    <w:rsid w:val="000F72B1"/>
    <w:rsid w:val="00104F33"/>
    <w:rsid w:val="00105120"/>
    <w:rsid w:val="00106A92"/>
    <w:rsid w:val="001104ED"/>
    <w:rsid w:val="00110BB0"/>
    <w:rsid w:val="0011260A"/>
    <w:rsid w:val="00112DFE"/>
    <w:rsid w:val="0011327D"/>
    <w:rsid w:val="00114F8F"/>
    <w:rsid w:val="00115A0D"/>
    <w:rsid w:val="00115B7F"/>
    <w:rsid w:val="00117D50"/>
    <w:rsid w:val="00122308"/>
    <w:rsid w:val="00123233"/>
    <w:rsid w:val="00123464"/>
    <w:rsid w:val="001235CF"/>
    <w:rsid w:val="00126CE8"/>
    <w:rsid w:val="0012707F"/>
    <w:rsid w:val="00130884"/>
    <w:rsid w:val="00130945"/>
    <w:rsid w:val="001315EE"/>
    <w:rsid w:val="0013181F"/>
    <w:rsid w:val="001322E8"/>
    <w:rsid w:val="0013234D"/>
    <w:rsid w:val="00134E7E"/>
    <w:rsid w:val="00135618"/>
    <w:rsid w:val="00135B23"/>
    <w:rsid w:val="00136518"/>
    <w:rsid w:val="00137E69"/>
    <w:rsid w:val="001404A7"/>
    <w:rsid w:val="00147962"/>
    <w:rsid w:val="001479A3"/>
    <w:rsid w:val="001512F3"/>
    <w:rsid w:val="001537FE"/>
    <w:rsid w:val="00154EB9"/>
    <w:rsid w:val="00156713"/>
    <w:rsid w:val="001574E2"/>
    <w:rsid w:val="00161370"/>
    <w:rsid w:val="0016154A"/>
    <w:rsid w:val="00162318"/>
    <w:rsid w:val="00162F4C"/>
    <w:rsid w:val="001703D8"/>
    <w:rsid w:val="001724BD"/>
    <w:rsid w:val="001749B5"/>
    <w:rsid w:val="00174A00"/>
    <w:rsid w:val="00177681"/>
    <w:rsid w:val="001803C2"/>
    <w:rsid w:val="00180971"/>
    <w:rsid w:val="00180E03"/>
    <w:rsid w:val="00181FFB"/>
    <w:rsid w:val="0018601E"/>
    <w:rsid w:val="00186B37"/>
    <w:rsid w:val="00191FA8"/>
    <w:rsid w:val="00193D50"/>
    <w:rsid w:val="00194EB0"/>
    <w:rsid w:val="00195618"/>
    <w:rsid w:val="001A1FF4"/>
    <w:rsid w:val="001A288C"/>
    <w:rsid w:val="001A3038"/>
    <w:rsid w:val="001A7D5E"/>
    <w:rsid w:val="001B3DE0"/>
    <w:rsid w:val="001C4C82"/>
    <w:rsid w:val="001C51A3"/>
    <w:rsid w:val="001C55FF"/>
    <w:rsid w:val="001C5A90"/>
    <w:rsid w:val="001D03F7"/>
    <w:rsid w:val="001D178D"/>
    <w:rsid w:val="001D2006"/>
    <w:rsid w:val="001D22E3"/>
    <w:rsid w:val="001D4246"/>
    <w:rsid w:val="001D4B28"/>
    <w:rsid w:val="001D6823"/>
    <w:rsid w:val="001E10AB"/>
    <w:rsid w:val="001E2330"/>
    <w:rsid w:val="001E2C99"/>
    <w:rsid w:val="001E52E4"/>
    <w:rsid w:val="001E5D1E"/>
    <w:rsid w:val="001E6133"/>
    <w:rsid w:val="001E7818"/>
    <w:rsid w:val="001F171A"/>
    <w:rsid w:val="001F2BCB"/>
    <w:rsid w:val="001F63D3"/>
    <w:rsid w:val="001F6FA1"/>
    <w:rsid w:val="001F701F"/>
    <w:rsid w:val="00200793"/>
    <w:rsid w:val="00203460"/>
    <w:rsid w:val="00204423"/>
    <w:rsid w:val="00206D98"/>
    <w:rsid w:val="002103BA"/>
    <w:rsid w:val="00210938"/>
    <w:rsid w:val="00210CE0"/>
    <w:rsid w:val="00210E44"/>
    <w:rsid w:val="002119FA"/>
    <w:rsid w:val="00213988"/>
    <w:rsid w:val="00213D70"/>
    <w:rsid w:val="00215DC3"/>
    <w:rsid w:val="00216952"/>
    <w:rsid w:val="00217C7D"/>
    <w:rsid w:val="00221AC9"/>
    <w:rsid w:val="00226EA8"/>
    <w:rsid w:val="002277DF"/>
    <w:rsid w:val="00230B4E"/>
    <w:rsid w:val="00233B43"/>
    <w:rsid w:val="00234DD5"/>
    <w:rsid w:val="00235C16"/>
    <w:rsid w:val="0023762C"/>
    <w:rsid w:val="00244112"/>
    <w:rsid w:val="002445F7"/>
    <w:rsid w:val="002449DD"/>
    <w:rsid w:val="00246769"/>
    <w:rsid w:val="00247508"/>
    <w:rsid w:val="00247B17"/>
    <w:rsid w:val="00257669"/>
    <w:rsid w:val="00257ACB"/>
    <w:rsid w:val="00270987"/>
    <w:rsid w:val="00274C33"/>
    <w:rsid w:val="00276C5B"/>
    <w:rsid w:val="00277686"/>
    <w:rsid w:val="00283740"/>
    <w:rsid w:val="00287347"/>
    <w:rsid w:val="0029159C"/>
    <w:rsid w:val="00291BCB"/>
    <w:rsid w:val="0029202D"/>
    <w:rsid w:val="00292610"/>
    <w:rsid w:val="00292B0F"/>
    <w:rsid w:val="00293CC7"/>
    <w:rsid w:val="00297C70"/>
    <w:rsid w:val="002A1674"/>
    <w:rsid w:val="002A2D51"/>
    <w:rsid w:val="002A2D8E"/>
    <w:rsid w:val="002A32ED"/>
    <w:rsid w:val="002A3D7C"/>
    <w:rsid w:val="002A4D54"/>
    <w:rsid w:val="002A53EB"/>
    <w:rsid w:val="002A6053"/>
    <w:rsid w:val="002B00B1"/>
    <w:rsid w:val="002B0B0A"/>
    <w:rsid w:val="002B18E4"/>
    <w:rsid w:val="002B1FB8"/>
    <w:rsid w:val="002B234E"/>
    <w:rsid w:val="002B7EE5"/>
    <w:rsid w:val="002C11C1"/>
    <w:rsid w:val="002C1D7E"/>
    <w:rsid w:val="002C42EB"/>
    <w:rsid w:val="002C4C92"/>
    <w:rsid w:val="002C6C22"/>
    <w:rsid w:val="002C70BE"/>
    <w:rsid w:val="002D0625"/>
    <w:rsid w:val="002D2511"/>
    <w:rsid w:val="002D4A19"/>
    <w:rsid w:val="002D5B9A"/>
    <w:rsid w:val="002D7CF3"/>
    <w:rsid w:val="002E13F3"/>
    <w:rsid w:val="002E6847"/>
    <w:rsid w:val="002F0055"/>
    <w:rsid w:val="002F04EC"/>
    <w:rsid w:val="002F0583"/>
    <w:rsid w:val="002F2A64"/>
    <w:rsid w:val="002F3508"/>
    <w:rsid w:val="002F3521"/>
    <w:rsid w:val="002F3BBF"/>
    <w:rsid w:val="002F4121"/>
    <w:rsid w:val="002F6544"/>
    <w:rsid w:val="00300FEF"/>
    <w:rsid w:val="00302025"/>
    <w:rsid w:val="0030310C"/>
    <w:rsid w:val="00305A30"/>
    <w:rsid w:val="00305F7E"/>
    <w:rsid w:val="0030610E"/>
    <w:rsid w:val="00306313"/>
    <w:rsid w:val="00306996"/>
    <w:rsid w:val="003157CC"/>
    <w:rsid w:val="00317672"/>
    <w:rsid w:val="0031799B"/>
    <w:rsid w:val="00323E53"/>
    <w:rsid w:val="0032411F"/>
    <w:rsid w:val="00324769"/>
    <w:rsid w:val="00326F94"/>
    <w:rsid w:val="00332E0A"/>
    <w:rsid w:val="00333537"/>
    <w:rsid w:val="00333BEA"/>
    <w:rsid w:val="00334B0A"/>
    <w:rsid w:val="00336D5A"/>
    <w:rsid w:val="00341798"/>
    <w:rsid w:val="00344637"/>
    <w:rsid w:val="00351B29"/>
    <w:rsid w:val="00352BDA"/>
    <w:rsid w:val="00355C5D"/>
    <w:rsid w:val="00360FF9"/>
    <w:rsid w:val="003635F7"/>
    <w:rsid w:val="00367627"/>
    <w:rsid w:val="00371E6C"/>
    <w:rsid w:val="003727F3"/>
    <w:rsid w:val="00373ADE"/>
    <w:rsid w:val="00373B95"/>
    <w:rsid w:val="00373BB7"/>
    <w:rsid w:val="00373D25"/>
    <w:rsid w:val="0037409A"/>
    <w:rsid w:val="0037431E"/>
    <w:rsid w:val="00376B62"/>
    <w:rsid w:val="003778E9"/>
    <w:rsid w:val="0038017B"/>
    <w:rsid w:val="0038122B"/>
    <w:rsid w:val="00381ACE"/>
    <w:rsid w:val="00382DAF"/>
    <w:rsid w:val="00384DD0"/>
    <w:rsid w:val="003929F4"/>
    <w:rsid w:val="003931C4"/>
    <w:rsid w:val="0039793C"/>
    <w:rsid w:val="003A2B56"/>
    <w:rsid w:val="003A509C"/>
    <w:rsid w:val="003A560A"/>
    <w:rsid w:val="003A5ECD"/>
    <w:rsid w:val="003A6306"/>
    <w:rsid w:val="003A726D"/>
    <w:rsid w:val="003A7E5C"/>
    <w:rsid w:val="003B0FA8"/>
    <w:rsid w:val="003B1BEF"/>
    <w:rsid w:val="003B2953"/>
    <w:rsid w:val="003B2F24"/>
    <w:rsid w:val="003B3644"/>
    <w:rsid w:val="003B681C"/>
    <w:rsid w:val="003C37CA"/>
    <w:rsid w:val="003C4AD7"/>
    <w:rsid w:val="003C551E"/>
    <w:rsid w:val="003C59F5"/>
    <w:rsid w:val="003C635C"/>
    <w:rsid w:val="003C6D44"/>
    <w:rsid w:val="003D0B9E"/>
    <w:rsid w:val="003D0EE4"/>
    <w:rsid w:val="003D3083"/>
    <w:rsid w:val="003D36BF"/>
    <w:rsid w:val="003D3787"/>
    <w:rsid w:val="003D3F63"/>
    <w:rsid w:val="003D425A"/>
    <w:rsid w:val="003D4D6A"/>
    <w:rsid w:val="003D5890"/>
    <w:rsid w:val="003D5D0C"/>
    <w:rsid w:val="003D7E30"/>
    <w:rsid w:val="003E614E"/>
    <w:rsid w:val="003E7ADC"/>
    <w:rsid w:val="003F104B"/>
    <w:rsid w:val="003F109D"/>
    <w:rsid w:val="003F4030"/>
    <w:rsid w:val="003F581C"/>
    <w:rsid w:val="00402461"/>
    <w:rsid w:val="004027E3"/>
    <w:rsid w:val="00403C26"/>
    <w:rsid w:val="00404631"/>
    <w:rsid w:val="00405437"/>
    <w:rsid w:val="004066D9"/>
    <w:rsid w:val="00410C2B"/>
    <w:rsid w:val="0041227A"/>
    <w:rsid w:val="0041389D"/>
    <w:rsid w:val="0041431F"/>
    <w:rsid w:val="004231DE"/>
    <w:rsid w:val="00423EA6"/>
    <w:rsid w:val="00424609"/>
    <w:rsid w:val="004267DC"/>
    <w:rsid w:val="00426C7B"/>
    <w:rsid w:val="00431FFE"/>
    <w:rsid w:val="004322C4"/>
    <w:rsid w:val="00433505"/>
    <w:rsid w:val="00433885"/>
    <w:rsid w:val="004368EF"/>
    <w:rsid w:val="00436E12"/>
    <w:rsid w:val="004402B0"/>
    <w:rsid w:val="00440B28"/>
    <w:rsid w:val="004410DB"/>
    <w:rsid w:val="0044421B"/>
    <w:rsid w:val="00444BDC"/>
    <w:rsid w:val="0045049D"/>
    <w:rsid w:val="00450550"/>
    <w:rsid w:val="00450A41"/>
    <w:rsid w:val="004514C1"/>
    <w:rsid w:val="0045315C"/>
    <w:rsid w:val="00454E37"/>
    <w:rsid w:val="004561F7"/>
    <w:rsid w:val="0045698F"/>
    <w:rsid w:val="00457151"/>
    <w:rsid w:val="0045766E"/>
    <w:rsid w:val="004602AD"/>
    <w:rsid w:val="00462BD1"/>
    <w:rsid w:val="00464112"/>
    <w:rsid w:val="00464824"/>
    <w:rsid w:val="0046570C"/>
    <w:rsid w:val="00467EFD"/>
    <w:rsid w:val="004700C0"/>
    <w:rsid w:val="00472D0F"/>
    <w:rsid w:val="00474F79"/>
    <w:rsid w:val="00476733"/>
    <w:rsid w:val="00480795"/>
    <w:rsid w:val="004856BE"/>
    <w:rsid w:val="004859FB"/>
    <w:rsid w:val="0048620C"/>
    <w:rsid w:val="00486A1B"/>
    <w:rsid w:val="004927F6"/>
    <w:rsid w:val="004939AD"/>
    <w:rsid w:val="004948DD"/>
    <w:rsid w:val="00495484"/>
    <w:rsid w:val="004956BD"/>
    <w:rsid w:val="00495724"/>
    <w:rsid w:val="004A23FB"/>
    <w:rsid w:val="004A6A66"/>
    <w:rsid w:val="004B12C4"/>
    <w:rsid w:val="004B22C3"/>
    <w:rsid w:val="004B430C"/>
    <w:rsid w:val="004B4406"/>
    <w:rsid w:val="004B56E7"/>
    <w:rsid w:val="004B5CA2"/>
    <w:rsid w:val="004B7068"/>
    <w:rsid w:val="004B7992"/>
    <w:rsid w:val="004C0CCC"/>
    <w:rsid w:val="004C590E"/>
    <w:rsid w:val="004C6678"/>
    <w:rsid w:val="004C7357"/>
    <w:rsid w:val="004D055D"/>
    <w:rsid w:val="004D1500"/>
    <w:rsid w:val="004D16E0"/>
    <w:rsid w:val="004D241C"/>
    <w:rsid w:val="004D4D4B"/>
    <w:rsid w:val="004E02D0"/>
    <w:rsid w:val="004E494D"/>
    <w:rsid w:val="004E50E1"/>
    <w:rsid w:val="004E6286"/>
    <w:rsid w:val="004F13AD"/>
    <w:rsid w:val="004F2AAA"/>
    <w:rsid w:val="004F2CA3"/>
    <w:rsid w:val="004F31BA"/>
    <w:rsid w:val="00500523"/>
    <w:rsid w:val="00502AD6"/>
    <w:rsid w:val="0050384D"/>
    <w:rsid w:val="005059E0"/>
    <w:rsid w:val="0050625B"/>
    <w:rsid w:val="005109DE"/>
    <w:rsid w:val="00511A22"/>
    <w:rsid w:val="00513663"/>
    <w:rsid w:val="00513DA2"/>
    <w:rsid w:val="005154AF"/>
    <w:rsid w:val="0051655E"/>
    <w:rsid w:val="005227B1"/>
    <w:rsid w:val="0052386B"/>
    <w:rsid w:val="00523D7D"/>
    <w:rsid w:val="00530681"/>
    <w:rsid w:val="0053130D"/>
    <w:rsid w:val="0053755F"/>
    <w:rsid w:val="00537B16"/>
    <w:rsid w:val="00537E21"/>
    <w:rsid w:val="00544F5C"/>
    <w:rsid w:val="0054539E"/>
    <w:rsid w:val="00545459"/>
    <w:rsid w:val="00546344"/>
    <w:rsid w:val="00547479"/>
    <w:rsid w:val="0054756A"/>
    <w:rsid w:val="0054758C"/>
    <w:rsid w:val="0055173C"/>
    <w:rsid w:val="0055287A"/>
    <w:rsid w:val="005538A1"/>
    <w:rsid w:val="00555622"/>
    <w:rsid w:val="0055568A"/>
    <w:rsid w:val="00563F04"/>
    <w:rsid w:val="00565F74"/>
    <w:rsid w:val="005663A5"/>
    <w:rsid w:val="00566B92"/>
    <w:rsid w:val="00570895"/>
    <w:rsid w:val="00570FBE"/>
    <w:rsid w:val="005727E4"/>
    <w:rsid w:val="0057363F"/>
    <w:rsid w:val="00575EAD"/>
    <w:rsid w:val="00575FBD"/>
    <w:rsid w:val="00582175"/>
    <w:rsid w:val="00582C71"/>
    <w:rsid w:val="00586AE7"/>
    <w:rsid w:val="00587280"/>
    <w:rsid w:val="00587557"/>
    <w:rsid w:val="00591DC7"/>
    <w:rsid w:val="005921F5"/>
    <w:rsid w:val="00592629"/>
    <w:rsid w:val="0059506E"/>
    <w:rsid w:val="005960D9"/>
    <w:rsid w:val="00596A02"/>
    <w:rsid w:val="00596DCB"/>
    <w:rsid w:val="0059717C"/>
    <w:rsid w:val="005A2C8E"/>
    <w:rsid w:val="005A3F16"/>
    <w:rsid w:val="005A49E2"/>
    <w:rsid w:val="005A5DF8"/>
    <w:rsid w:val="005A7CFE"/>
    <w:rsid w:val="005B2CB9"/>
    <w:rsid w:val="005B3192"/>
    <w:rsid w:val="005B3AB9"/>
    <w:rsid w:val="005B4382"/>
    <w:rsid w:val="005C0029"/>
    <w:rsid w:val="005C06EB"/>
    <w:rsid w:val="005C0BDB"/>
    <w:rsid w:val="005C1308"/>
    <w:rsid w:val="005C4DBF"/>
    <w:rsid w:val="005C4F24"/>
    <w:rsid w:val="005C6262"/>
    <w:rsid w:val="005C7AF5"/>
    <w:rsid w:val="005D26EA"/>
    <w:rsid w:val="005D274D"/>
    <w:rsid w:val="005D5E74"/>
    <w:rsid w:val="005D70B6"/>
    <w:rsid w:val="005D70E9"/>
    <w:rsid w:val="005E270F"/>
    <w:rsid w:val="005E45C3"/>
    <w:rsid w:val="005E6097"/>
    <w:rsid w:val="00602465"/>
    <w:rsid w:val="00602B0C"/>
    <w:rsid w:val="00606042"/>
    <w:rsid w:val="006073EF"/>
    <w:rsid w:val="006107F2"/>
    <w:rsid w:val="006124E9"/>
    <w:rsid w:val="00616979"/>
    <w:rsid w:val="00617009"/>
    <w:rsid w:val="006212DF"/>
    <w:rsid w:val="006236EC"/>
    <w:rsid w:val="00623CBC"/>
    <w:rsid w:val="00624A64"/>
    <w:rsid w:val="00624AF2"/>
    <w:rsid w:val="00626DBA"/>
    <w:rsid w:val="0063692D"/>
    <w:rsid w:val="00637360"/>
    <w:rsid w:val="0064325C"/>
    <w:rsid w:val="00643528"/>
    <w:rsid w:val="006450F8"/>
    <w:rsid w:val="006454F5"/>
    <w:rsid w:val="006471A9"/>
    <w:rsid w:val="00650243"/>
    <w:rsid w:val="00652434"/>
    <w:rsid w:val="006544CC"/>
    <w:rsid w:val="006551F6"/>
    <w:rsid w:val="00655E3D"/>
    <w:rsid w:val="00661987"/>
    <w:rsid w:val="006649EA"/>
    <w:rsid w:val="00665455"/>
    <w:rsid w:val="0066551A"/>
    <w:rsid w:val="006705F1"/>
    <w:rsid w:val="00671278"/>
    <w:rsid w:val="00675537"/>
    <w:rsid w:val="006769DB"/>
    <w:rsid w:val="00676C3B"/>
    <w:rsid w:val="00680CF3"/>
    <w:rsid w:val="00684C39"/>
    <w:rsid w:val="00685F63"/>
    <w:rsid w:val="0069227C"/>
    <w:rsid w:val="00692F2B"/>
    <w:rsid w:val="00693F53"/>
    <w:rsid w:val="0069696F"/>
    <w:rsid w:val="00696CAC"/>
    <w:rsid w:val="006A076D"/>
    <w:rsid w:val="006A61DE"/>
    <w:rsid w:val="006A6DF8"/>
    <w:rsid w:val="006A6FC8"/>
    <w:rsid w:val="006A7023"/>
    <w:rsid w:val="006A72AD"/>
    <w:rsid w:val="006B203B"/>
    <w:rsid w:val="006B29B1"/>
    <w:rsid w:val="006B43BC"/>
    <w:rsid w:val="006B48A8"/>
    <w:rsid w:val="006B616C"/>
    <w:rsid w:val="006B736A"/>
    <w:rsid w:val="006C06F5"/>
    <w:rsid w:val="006C09F9"/>
    <w:rsid w:val="006C1049"/>
    <w:rsid w:val="006C18E7"/>
    <w:rsid w:val="006C29C7"/>
    <w:rsid w:val="006C37A2"/>
    <w:rsid w:val="006C7A9D"/>
    <w:rsid w:val="006D0CB7"/>
    <w:rsid w:val="006D5C3D"/>
    <w:rsid w:val="006D7973"/>
    <w:rsid w:val="006E459F"/>
    <w:rsid w:val="006E5FA9"/>
    <w:rsid w:val="006E6D70"/>
    <w:rsid w:val="006E7645"/>
    <w:rsid w:val="006E7906"/>
    <w:rsid w:val="006F3DAF"/>
    <w:rsid w:val="006F529E"/>
    <w:rsid w:val="006F547E"/>
    <w:rsid w:val="006F6A9A"/>
    <w:rsid w:val="006F7BB6"/>
    <w:rsid w:val="00701D36"/>
    <w:rsid w:val="0070268C"/>
    <w:rsid w:val="00703FFD"/>
    <w:rsid w:val="00705187"/>
    <w:rsid w:val="00705F97"/>
    <w:rsid w:val="00707195"/>
    <w:rsid w:val="0071051E"/>
    <w:rsid w:val="00711327"/>
    <w:rsid w:val="00711AFE"/>
    <w:rsid w:val="00711F4B"/>
    <w:rsid w:val="0071209C"/>
    <w:rsid w:val="00714B92"/>
    <w:rsid w:val="007178FC"/>
    <w:rsid w:val="007202EB"/>
    <w:rsid w:val="00720F4E"/>
    <w:rsid w:val="00722779"/>
    <w:rsid w:val="00723958"/>
    <w:rsid w:val="007253C7"/>
    <w:rsid w:val="00725710"/>
    <w:rsid w:val="00730835"/>
    <w:rsid w:val="00731CB9"/>
    <w:rsid w:val="007344AD"/>
    <w:rsid w:val="0073665A"/>
    <w:rsid w:val="00736A1C"/>
    <w:rsid w:val="00740F0B"/>
    <w:rsid w:val="007410AA"/>
    <w:rsid w:val="0074777B"/>
    <w:rsid w:val="0075282A"/>
    <w:rsid w:val="007531F5"/>
    <w:rsid w:val="007541DD"/>
    <w:rsid w:val="00755818"/>
    <w:rsid w:val="00755AC9"/>
    <w:rsid w:val="007563DA"/>
    <w:rsid w:val="007573B8"/>
    <w:rsid w:val="007641E7"/>
    <w:rsid w:val="007646CB"/>
    <w:rsid w:val="0076614D"/>
    <w:rsid w:val="00770D32"/>
    <w:rsid w:val="00772070"/>
    <w:rsid w:val="00777B66"/>
    <w:rsid w:val="00780945"/>
    <w:rsid w:val="00782256"/>
    <w:rsid w:val="007837BE"/>
    <w:rsid w:val="00795D77"/>
    <w:rsid w:val="00795DED"/>
    <w:rsid w:val="007964DB"/>
    <w:rsid w:val="007A2E0C"/>
    <w:rsid w:val="007A3209"/>
    <w:rsid w:val="007A3554"/>
    <w:rsid w:val="007A79E5"/>
    <w:rsid w:val="007B0C8D"/>
    <w:rsid w:val="007B2D09"/>
    <w:rsid w:val="007B2F28"/>
    <w:rsid w:val="007B5B91"/>
    <w:rsid w:val="007B5EB5"/>
    <w:rsid w:val="007C2078"/>
    <w:rsid w:val="007D0A98"/>
    <w:rsid w:val="007D17CA"/>
    <w:rsid w:val="007D30DB"/>
    <w:rsid w:val="007D40E0"/>
    <w:rsid w:val="007D42CA"/>
    <w:rsid w:val="007D4AF6"/>
    <w:rsid w:val="007D6BA1"/>
    <w:rsid w:val="007E0F4E"/>
    <w:rsid w:val="007E3EA0"/>
    <w:rsid w:val="007E4B62"/>
    <w:rsid w:val="007E5642"/>
    <w:rsid w:val="007E681B"/>
    <w:rsid w:val="007F0E92"/>
    <w:rsid w:val="007F16E5"/>
    <w:rsid w:val="007F2374"/>
    <w:rsid w:val="007F302F"/>
    <w:rsid w:val="007F3BA7"/>
    <w:rsid w:val="007F544D"/>
    <w:rsid w:val="007F64D4"/>
    <w:rsid w:val="007F7283"/>
    <w:rsid w:val="00800D88"/>
    <w:rsid w:val="0080162F"/>
    <w:rsid w:val="00803435"/>
    <w:rsid w:val="008036DA"/>
    <w:rsid w:val="00803B97"/>
    <w:rsid w:val="0080449A"/>
    <w:rsid w:val="008044BD"/>
    <w:rsid w:val="00806216"/>
    <w:rsid w:val="00806AA9"/>
    <w:rsid w:val="008155F6"/>
    <w:rsid w:val="0081610F"/>
    <w:rsid w:val="00816E32"/>
    <w:rsid w:val="00817006"/>
    <w:rsid w:val="0082003D"/>
    <w:rsid w:val="0082055B"/>
    <w:rsid w:val="00821101"/>
    <w:rsid w:val="0082487C"/>
    <w:rsid w:val="0082540C"/>
    <w:rsid w:val="00825774"/>
    <w:rsid w:val="008259F3"/>
    <w:rsid w:val="00825A91"/>
    <w:rsid w:val="0082696C"/>
    <w:rsid w:val="00827301"/>
    <w:rsid w:val="008308A8"/>
    <w:rsid w:val="00830C19"/>
    <w:rsid w:val="00833DBC"/>
    <w:rsid w:val="00834A32"/>
    <w:rsid w:val="008357C6"/>
    <w:rsid w:val="0084227B"/>
    <w:rsid w:val="00850531"/>
    <w:rsid w:val="00853036"/>
    <w:rsid w:val="008549E8"/>
    <w:rsid w:val="00856E1D"/>
    <w:rsid w:val="0085702E"/>
    <w:rsid w:val="00857B37"/>
    <w:rsid w:val="00857B49"/>
    <w:rsid w:val="00857B5D"/>
    <w:rsid w:val="00866423"/>
    <w:rsid w:val="008707D8"/>
    <w:rsid w:val="00872907"/>
    <w:rsid w:val="00873A91"/>
    <w:rsid w:val="00880664"/>
    <w:rsid w:val="00883901"/>
    <w:rsid w:val="00887154"/>
    <w:rsid w:val="00891EFB"/>
    <w:rsid w:val="00893039"/>
    <w:rsid w:val="008930A7"/>
    <w:rsid w:val="008932BA"/>
    <w:rsid w:val="00893334"/>
    <w:rsid w:val="00895675"/>
    <w:rsid w:val="00896D11"/>
    <w:rsid w:val="00897C1D"/>
    <w:rsid w:val="008A1A66"/>
    <w:rsid w:val="008A3714"/>
    <w:rsid w:val="008A4133"/>
    <w:rsid w:val="008A48E1"/>
    <w:rsid w:val="008A6BCA"/>
    <w:rsid w:val="008A7EB1"/>
    <w:rsid w:val="008B25A4"/>
    <w:rsid w:val="008B283C"/>
    <w:rsid w:val="008B32F1"/>
    <w:rsid w:val="008B33A8"/>
    <w:rsid w:val="008B356D"/>
    <w:rsid w:val="008B365F"/>
    <w:rsid w:val="008B3BCD"/>
    <w:rsid w:val="008B6394"/>
    <w:rsid w:val="008B77DE"/>
    <w:rsid w:val="008C049D"/>
    <w:rsid w:val="008C18EE"/>
    <w:rsid w:val="008C1960"/>
    <w:rsid w:val="008C2675"/>
    <w:rsid w:val="008C26CC"/>
    <w:rsid w:val="008C3AEF"/>
    <w:rsid w:val="008C4B9B"/>
    <w:rsid w:val="008C6B4A"/>
    <w:rsid w:val="008D2C74"/>
    <w:rsid w:val="008D33B6"/>
    <w:rsid w:val="008D3E17"/>
    <w:rsid w:val="008D63DE"/>
    <w:rsid w:val="008D7962"/>
    <w:rsid w:val="008D7BB6"/>
    <w:rsid w:val="008D7EA7"/>
    <w:rsid w:val="008E1979"/>
    <w:rsid w:val="008E1FF5"/>
    <w:rsid w:val="008E5F0E"/>
    <w:rsid w:val="008F44CD"/>
    <w:rsid w:val="008F4E48"/>
    <w:rsid w:val="008F7D83"/>
    <w:rsid w:val="008F7E92"/>
    <w:rsid w:val="00900C41"/>
    <w:rsid w:val="009022CE"/>
    <w:rsid w:val="00902A29"/>
    <w:rsid w:val="00903B89"/>
    <w:rsid w:val="00905204"/>
    <w:rsid w:val="00905FE3"/>
    <w:rsid w:val="00907BD5"/>
    <w:rsid w:val="00907E6A"/>
    <w:rsid w:val="009102C3"/>
    <w:rsid w:val="00911136"/>
    <w:rsid w:val="009129EA"/>
    <w:rsid w:val="00913F3F"/>
    <w:rsid w:val="00914531"/>
    <w:rsid w:val="009204AD"/>
    <w:rsid w:val="00921D55"/>
    <w:rsid w:val="00925620"/>
    <w:rsid w:val="009271D4"/>
    <w:rsid w:val="009275A2"/>
    <w:rsid w:val="00927954"/>
    <w:rsid w:val="00933142"/>
    <w:rsid w:val="00935F9B"/>
    <w:rsid w:val="00936FC7"/>
    <w:rsid w:val="00937875"/>
    <w:rsid w:val="00937EA3"/>
    <w:rsid w:val="00937FB6"/>
    <w:rsid w:val="0094092C"/>
    <w:rsid w:val="009426E6"/>
    <w:rsid w:val="00942B8F"/>
    <w:rsid w:val="00943FE5"/>
    <w:rsid w:val="00946273"/>
    <w:rsid w:val="00946DF9"/>
    <w:rsid w:val="009477AC"/>
    <w:rsid w:val="00952722"/>
    <w:rsid w:val="00956E47"/>
    <w:rsid w:val="00961D19"/>
    <w:rsid w:val="00962BCD"/>
    <w:rsid w:val="00966702"/>
    <w:rsid w:val="00970C6E"/>
    <w:rsid w:val="0097182E"/>
    <w:rsid w:val="0097296D"/>
    <w:rsid w:val="00974625"/>
    <w:rsid w:val="00977ED1"/>
    <w:rsid w:val="00980EDF"/>
    <w:rsid w:val="00982615"/>
    <w:rsid w:val="00982813"/>
    <w:rsid w:val="00982C5C"/>
    <w:rsid w:val="009840F9"/>
    <w:rsid w:val="009873EA"/>
    <w:rsid w:val="009941A4"/>
    <w:rsid w:val="009A1C58"/>
    <w:rsid w:val="009A1FDB"/>
    <w:rsid w:val="009A20C9"/>
    <w:rsid w:val="009A669E"/>
    <w:rsid w:val="009A66C0"/>
    <w:rsid w:val="009A7AE3"/>
    <w:rsid w:val="009B02AF"/>
    <w:rsid w:val="009B14A9"/>
    <w:rsid w:val="009B418C"/>
    <w:rsid w:val="009B4D05"/>
    <w:rsid w:val="009B51E7"/>
    <w:rsid w:val="009B55C2"/>
    <w:rsid w:val="009B5C0E"/>
    <w:rsid w:val="009B5D3C"/>
    <w:rsid w:val="009B7E31"/>
    <w:rsid w:val="009C2928"/>
    <w:rsid w:val="009C30F8"/>
    <w:rsid w:val="009C3B9E"/>
    <w:rsid w:val="009C7B8F"/>
    <w:rsid w:val="009C7C00"/>
    <w:rsid w:val="009D0249"/>
    <w:rsid w:val="009D0265"/>
    <w:rsid w:val="009D0DC4"/>
    <w:rsid w:val="009D1472"/>
    <w:rsid w:val="009D15BA"/>
    <w:rsid w:val="009D508C"/>
    <w:rsid w:val="009E0517"/>
    <w:rsid w:val="009E0691"/>
    <w:rsid w:val="009E1AF2"/>
    <w:rsid w:val="009E311C"/>
    <w:rsid w:val="009E361B"/>
    <w:rsid w:val="009E3947"/>
    <w:rsid w:val="009E3ABF"/>
    <w:rsid w:val="009E4359"/>
    <w:rsid w:val="009E71B7"/>
    <w:rsid w:val="009F09DA"/>
    <w:rsid w:val="009F1248"/>
    <w:rsid w:val="009F3228"/>
    <w:rsid w:val="009F3DD6"/>
    <w:rsid w:val="009F493E"/>
    <w:rsid w:val="009F62EA"/>
    <w:rsid w:val="009F68C5"/>
    <w:rsid w:val="00A00930"/>
    <w:rsid w:val="00A021F1"/>
    <w:rsid w:val="00A02810"/>
    <w:rsid w:val="00A0591A"/>
    <w:rsid w:val="00A06093"/>
    <w:rsid w:val="00A1170F"/>
    <w:rsid w:val="00A1233F"/>
    <w:rsid w:val="00A13F8E"/>
    <w:rsid w:val="00A216FE"/>
    <w:rsid w:val="00A21BA2"/>
    <w:rsid w:val="00A236DC"/>
    <w:rsid w:val="00A2404F"/>
    <w:rsid w:val="00A3121A"/>
    <w:rsid w:val="00A32268"/>
    <w:rsid w:val="00A33F03"/>
    <w:rsid w:val="00A35DFF"/>
    <w:rsid w:val="00A365C9"/>
    <w:rsid w:val="00A41542"/>
    <w:rsid w:val="00A41EA9"/>
    <w:rsid w:val="00A44819"/>
    <w:rsid w:val="00A46637"/>
    <w:rsid w:val="00A47D16"/>
    <w:rsid w:val="00A50255"/>
    <w:rsid w:val="00A51A59"/>
    <w:rsid w:val="00A54893"/>
    <w:rsid w:val="00A55CE5"/>
    <w:rsid w:val="00A62F31"/>
    <w:rsid w:val="00A723F7"/>
    <w:rsid w:val="00A73598"/>
    <w:rsid w:val="00A77326"/>
    <w:rsid w:val="00A81BE4"/>
    <w:rsid w:val="00A81E05"/>
    <w:rsid w:val="00A8360C"/>
    <w:rsid w:val="00A85214"/>
    <w:rsid w:val="00A85A9E"/>
    <w:rsid w:val="00A870CF"/>
    <w:rsid w:val="00A91967"/>
    <w:rsid w:val="00A92622"/>
    <w:rsid w:val="00A93DA0"/>
    <w:rsid w:val="00A96E75"/>
    <w:rsid w:val="00A97888"/>
    <w:rsid w:val="00AA128B"/>
    <w:rsid w:val="00AA1327"/>
    <w:rsid w:val="00AA1691"/>
    <w:rsid w:val="00AA49EA"/>
    <w:rsid w:val="00AA5758"/>
    <w:rsid w:val="00AA6124"/>
    <w:rsid w:val="00AA79AF"/>
    <w:rsid w:val="00AA7FB7"/>
    <w:rsid w:val="00AB4229"/>
    <w:rsid w:val="00AB4266"/>
    <w:rsid w:val="00AC05AD"/>
    <w:rsid w:val="00AC1D05"/>
    <w:rsid w:val="00AC3B4F"/>
    <w:rsid w:val="00AC6CC2"/>
    <w:rsid w:val="00AD013A"/>
    <w:rsid w:val="00AD1693"/>
    <w:rsid w:val="00AD3602"/>
    <w:rsid w:val="00AD37B7"/>
    <w:rsid w:val="00AD5401"/>
    <w:rsid w:val="00AD7239"/>
    <w:rsid w:val="00AE2725"/>
    <w:rsid w:val="00B010F2"/>
    <w:rsid w:val="00B0155B"/>
    <w:rsid w:val="00B02E83"/>
    <w:rsid w:val="00B038C2"/>
    <w:rsid w:val="00B03AD7"/>
    <w:rsid w:val="00B040E7"/>
    <w:rsid w:val="00B0475F"/>
    <w:rsid w:val="00B04C5D"/>
    <w:rsid w:val="00B0509D"/>
    <w:rsid w:val="00B0521F"/>
    <w:rsid w:val="00B0749C"/>
    <w:rsid w:val="00B07ADC"/>
    <w:rsid w:val="00B10161"/>
    <w:rsid w:val="00B11CAA"/>
    <w:rsid w:val="00B1278F"/>
    <w:rsid w:val="00B12D4E"/>
    <w:rsid w:val="00B139DA"/>
    <w:rsid w:val="00B16269"/>
    <w:rsid w:val="00B17101"/>
    <w:rsid w:val="00B1760D"/>
    <w:rsid w:val="00B20AED"/>
    <w:rsid w:val="00B20C5B"/>
    <w:rsid w:val="00B27B16"/>
    <w:rsid w:val="00B27C1E"/>
    <w:rsid w:val="00B30DD7"/>
    <w:rsid w:val="00B30F13"/>
    <w:rsid w:val="00B3109C"/>
    <w:rsid w:val="00B4022C"/>
    <w:rsid w:val="00B4353B"/>
    <w:rsid w:val="00B51D8D"/>
    <w:rsid w:val="00B549B2"/>
    <w:rsid w:val="00B55AA3"/>
    <w:rsid w:val="00B5675E"/>
    <w:rsid w:val="00B61A2C"/>
    <w:rsid w:val="00B64125"/>
    <w:rsid w:val="00B66319"/>
    <w:rsid w:val="00B6677D"/>
    <w:rsid w:val="00B70B1D"/>
    <w:rsid w:val="00B717FF"/>
    <w:rsid w:val="00B7569B"/>
    <w:rsid w:val="00B756E4"/>
    <w:rsid w:val="00B815B3"/>
    <w:rsid w:val="00B8414C"/>
    <w:rsid w:val="00B85949"/>
    <w:rsid w:val="00B869B7"/>
    <w:rsid w:val="00B942AF"/>
    <w:rsid w:val="00B952BF"/>
    <w:rsid w:val="00B9635A"/>
    <w:rsid w:val="00B97473"/>
    <w:rsid w:val="00B978AB"/>
    <w:rsid w:val="00BA072C"/>
    <w:rsid w:val="00BA1130"/>
    <w:rsid w:val="00BA3042"/>
    <w:rsid w:val="00BB0184"/>
    <w:rsid w:val="00BB1D3E"/>
    <w:rsid w:val="00BB391E"/>
    <w:rsid w:val="00BB3A04"/>
    <w:rsid w:val="00BB4F90"/>
    <w:rsid w:val="00BC0C0D"/>
    <w:rsid w:val="00BC0F89"/>
    <w:rsid w:val="00BC2BA3"/>
    <w:rsid w:val="00BC3397"/>
    <w:rsid w:val="00BC34CB"/>
    <w:rsid w:val="00BC4558"/>
    <w:rsid w:val="00BC45F7"/>
    <w:rsid w:val="00BC52B5"/>
    <w:rsid w:val="00BC62B5"/>
    <w:rsid w:val="00BC6749"/>
    <w:rsid w:val="00BC6D03"/>
    <w:rsid w:val="00BD1C7F"/>
    <w:rsid w:val="00BD44E6"/>
    <w:rsid w:val="00BD54AF"/>
    <w:rsid w:val="00BE0758"/>
    <w:rsid w:val="00BE13A9"/>
    <w:rsid w:val="00BE1F80"/>
    <w:rsid w:val="00BE21FF"/>
    <w:rsid w:val="00BE249A"/>
    <w:rsid w:val="00BE2B2A"/>
    <w:rsid w:val="00BE50E9"/>
    <w:rsid w:val="00BF231D"/>
    <w:rsid w:val="00BF2440"/>
    <w:rsid w:val="00BF2E5E"/>
    <w:rsid w:val="00BF78E5"/>
    <w:rsid w:val="00C01C55"/>
    <w:rsid w:val="00C03115"/>
    <w:rsid w:val="00C04159"/>
    <w:rsid w:val="00C062A0"/>
    <w:rsid w:val="00C06494"/>
    <w:rsid w:val="00C119F8"/>
    <w:rsid w:val="00C11C0B"/>
    <w:rsid w:val="00C122F0"/>
    <w:rsid w:val="00C16B59"/>
    <w:rsid w:val="00C2090C"/>
    <w:rsid w:val="00C21B05"/>
    <w:rsid w:val="00C225B7"/>
    <w:rsid w:val="00C27A59"/>
    <w:rsid w:val="00C30316"/>
    <w:rsid w:val="00C30A1F"/>
    <w:rsid w:val="00C320A5"/>
    <w:rsid w:val="00C3509C"/>
    <w:rsid w:val="00C37A6D"/>
    <w:rsid w:val="00C44B13"/>
    <w:rsid w:val="00C45CE4"/>
    <w:rsid w:val="00C4655A"/>
    <w:rsid w:val="00C47470"/>
    <w:rsid w:val="00C52C53"/>
    <w:rsid w:val="00C53FCB"/>
    <w:rsid w:val="00C559D3"/>
    <w:rsid w:val="00C564EB"/>
    <w:rsid w:val="00C5689F"/>
    <w:rsid w:val="00C570F7"/>
    <w:rsid w:val="00C577D5"/>
    <w:rsid w:val="00C601E7"/>
    <w:rsid w:val="00C6586C"/>
    <w:rsid w:val="00C665AB"/>
    <w:rsid w:val="00C675CE"/>
    <w:rsid w:val="00C70BAE"/>
    <w:rsid w:val="00C711E2"/>
    <w:rsid w:val="00C72128"/>
    <w:rsid w:val="00C74292"/>
    <w:rsid w:val="00C7517B"/>
    <w:rsid w:val="00C75B84"/>
    <w:rsid w:val="00C7624D"/>
    <w:rsid w:val="00C76406"/>
    <w:rsid w:val="00C851F1"/>
    <w:rsid w:val="00C85567"/>
    <w:rsid w:val="00C866E9"/>
    <w:rsid w:val="00C924CA"/>
    <w:rsid w:val="00C94D2D"/>
    <w:rsid w:val="00C94F60"/>
    <w:rsid w:val="00C97291"/>
    <w:rsid w:val="00CA1722"/>
    <w:rsid w:val="00CA3390"/>
    <w:rsid w:val="00CA3465"/>
    <w:rsid w:val="00CA3F11"/>
    <w:rsid w:val="00CA5D31"/>
    <w:rsid w:val="00CA71EF"/>
    <w:rsid w:val="00CB062F"/>
    <w:rsid w:val="00CB3C4D"/>
    <w:rsid w:val="00CB78DE"/>
    <w:rsid w:val="00CC0182"/>
    <w:rsid w:val="00CC2E88"/>
    <w:rsid w:val="00CC4965"/>
    <w:rsid w:val="00CC4ADA"/>
    <w:rsid w:val="00CC510D"/>
    <w:rsid w:val="00CC5261"/>
    <w:rsid w:val="00CD2C2C"/>
    <w:rsid w:val="00CD4683"/>
    <w:rsid w:val="00CD4959"/>
    <w:rsid w:val="00CD6AB1"/>
    <w:rsid w:val="00CE029A"/>
    <w:rsid w:val="00CE0B5F"/>
    <w:rsid w:val="00CE1C08"/>
    <w:rsid w:val="00CE24E6"/>
    <w:rsid w:val="00CE2C84"/>
    <w:rsid w:val="00CE3685"/>
    <w:rsid w:val="00CE3B26"/>
    <w:rsid w:val="00CE6A23"/>
    <w:rsid w:val="00CF0BD4"/>
    <w:rsid w:val="00CF0F33"/>
    <w:rsid w:val="00CF452E"/>
    <w:rsid w:val="00CF4C62"/>
    <w:rsid w:val="00CF5115"/>
    <w:rsid w:val="00D03F79"/>
    <w:rsid w:val="00D05DB9"/>
    <w:rsid w:val="00D0798F"/>
    <w:rsid w:val="00D13873"/>
    <w:rsid w:val="00D156CF"/>
    <w:rsid w:val="00D1630C"/>
    <w:rsid w:val="00D209F7"/>
    <w:rsid w:val="00D2236F"/>
    <w:rsid w:val="00D230F3"/>
    <w:rsid w:val="00D2314C"/>
    <w:rsid w:val="00D23846"/>
    <w:rsid w:val="00D23B7A"/>
    <w:rsid w:val="00D23C69"/>
    <w:rsid w:val="00D25D01"/>
    <w:rsid w:val="00D32B47"/>
    <w:rsid w:val="00D32F8D"/>
    <w:rsid w:val="00D3323F"/>
    <w:rsid w:val="00D357DD"/>
    <w:rsid w:val="00D35B21"/>
    <w:rsid w:val="00D35F10"/>
    <w:rsid w:val="00D360B6"/>
    <w:rsid w:val="00D37277"/>
    <w:rsid w:val="00D405ED"/>
    <w:rsid w:val="00D4223A"/>
    <w:rsid w:val="00D42B80"/>
    <w:rsid w:val="00D43C1B"/>
    <w:rsid w:val="00D46238"/>
    <w:rsid w:val="00D52AC3"/>
    <w:rsid w:val="00D55E4F"/>
    <w:rsid w:val="00D560BF"/>
    <w:rsid w:val="00D56FC7"/>
    <w:rsid w:val="00D6131D"/>
    <w:rsid w:val="00D656B4"/>
    <w:rsid w:val="00D711B5"/>
    <w:rsid w:val="00D72BED"/>
    <w:rsid w:val="00D72DA9"/>
    <w:rsid w:val="00D73002"/>
    <w:rsid w:val="00D732C8"/>
    <w:rsid w:val="00D73AD0"/>
    <w:rsid w:val="00D73E59"/>
    <w:rsid w:val="00D763DA"/>
    <w:rsid w:val="00D76758"/>
    <w:rsid w:val="00D774B2"/>
    <w:rsid w:val="00D778FC"/>
    <w:rsid w:val="00D81217"/>
    <w:rsid w:val="00D816D0"/>
    <w:rsid w:val="00D82992"/>
    <w:rsid w:val="00D82A36"/>
    <w:rsid w:val="00D82F5A"/>
    <w:rsid w:val="00D87215"/>
    <w:rsid w:val="00D912DA"/>
    <w:rsid w:val="00D92FCB"/>
    <w:rsid w:val="00D97E01"/>
    <w:rsid w:val="00DA059A"/>
    <w:rsid w:val="00DA308B"/>
    <w:rsid w:val="00DA4A0C"/>
    <w:rsid w:val="00DA7C3E"/>
    <w:rsid w:val="00DB0008"/>
    <w:rsid w:val="00DB1A88"/>
    <w:rsid w:val="00DB1BF4"/>
    <w:rsid w:val="00DB3757"/>
    <w:rsid w:val="00DB3F7C"/>
    <w:rsid w:val="00DB7721"/>
    <w:rsid w:val="00DC495A"/>
    <w:rsid w:val="00DC5636"/>
    <w:rsid w:val="00DC7094"/>
    <w:rsid w:val="00DD0E3D"/>
    <w:rsid w:val="00DD2284"/>
    <w:rsid w:val="00DD27BC"/>
    <w:rsid w:val="00DD34B1"/>
    <w:rsid w:val="00DD45BC"/>
    <w:rsid w:val="00DD574A"/>
    <w:rsid w:val="00DE00CF"/>
    <w:rsid w:val="00DE1CBF"/>
    <w:rsid w:val="00DE2142"/>
    <w:rsid w:val="00DE4289"/>
    <w:rsid w:val="00DE4D04"/>
    <w:rsid w:val="00DE50EE"/>
    <w:rsid w:val="00DE5AAD"/>
    <w:rsid w:val="00DE7D4F"/>
    <w:rsid w:val="00DF11AC"/>
    <w:rsid w:val="00DF2B56"/>
    <w:rsid w:val="00DF3103"/>
    <w:rsid w:val="00DF5B14"/>
    <w:rsid w:val="00DF7ACB"/>
    <w:rsid w:val="00E031D0"/>
    <w:rsid w:val="00E04E33"/>
    <w:rsid w:val="00E052A1"/>
    <w:rsid w:val="00E05FF8"/>
    <w:rsid w:val="00E0776C"/>
    <w:rsid w:val="00E11C58"/>
    <w:rsid w:val="00E13CEE"/>
    <w:rsid w:val="00E17357"/>
    <w:rsid w:val="00E17E0C"/>
    <w:rsid w:val="00E208E8"/>
    <w:rsid w:val="00E20EE8"/>
    <w:rsid w:val="00E21C2A"/>
    <w:rsid w:val="00E236F7"/>
    <w:rsid w:val="00E23B10"/>
    <w:rsid w:val="00E25E4A"/>
    <w:rsid w:val="00E2727E"/>
    <w:rsid w:val="00E27B21"/>
    <w:rsid w:val="00E34E3E"/>
    <w:rsid w:val="00E35BF6"/>
    <w:rsid w:val="00E378BE"/>
    <w:rsid w:val="00E416A0"/>
    <w:rsid w:val="00E41E0E"/>
    <w:rsid w:val="00E432BB"/>
    <w:rsid w:val="00E46066"/>
    <w:rsid w:val="00E4618E"/>
    <w:rsid w:val="00E46A6A"/>
    <w:rsid w:val="00E502A8"/>
    <w:rsid w:val="00E503D7"/>
    <w:rsid w:val="00E539E7"/>
    <w:rsid w:val="00E541A1"/>
    <w:rsid w:val="00E54A29"/>
    <w:rsid w:val="00E55D8E"/>
    <w:rsid w:val="00E56EA9"/>
    <w:rsid w:val="00E5710B"/>
    <w:rsid w:val="00E6332B"/>
    <w:rsid w:val="00E64B8E"/>
    <w:rsid w:val="00E6622E"/>
    <w:rsid w:val="00E70AB6"/>
    <w:rsid w:val="00E71572"/>
    <w:rsid w:val="00E73A83"/>
    <w:rsid w:val="00E73D0C"/>
    <w:rsid w:val="00E77783"/>
    <w:rsid w:val="00E80376"/>
    <w:rsid w:val="00E80585"/>
    <w:rsid w:val="00E82CD4"/>
    <w:rsid w:val="00E830E1"/>
    <w:rsid w:val="00E83723"/>
    <w:rsid w:val="00E86EBA"/>
    <w:rsid w:val="00E87C87"/>
    <w:rsid w:val="00E94DB4"/>
    <w:rsid w:val="00E95CAD"/>
    <w:rsid w:val="00E9617A"/>
    <w:rsid w:val="00E9657F"/>
    <w:rsid w:val="00E971A9"/>
    <w:rsid w:val="00E97DDA"/>
    <w:rsid w:val="00EA23F0"/>
    <w:rsid w:val="00EA3A3E"/>
    <w:rsid w:val="00EA4BFD"/>
    <w:rsid w:val="00EA6318"/>
    <w:rsid w:val="00EB2E19"/>
    <w:rsid w:val="00EB2FF3"/>
    <w:rsid w:val="00EB39A2"/>
    <w:rsid w:val="00EB5100"/>
    <w:rsid w:val="00EB5797"/>
    <w:rsid w:val="00EB6C28"/>
    <w:rsid w:val="00EC0D4E"/>
    <w:rsid w:val="00EC52B5"/>
    <w:rsid w:val="00ED202F"/>
    <w:rsid w:val="00ED291F"/>
    <w:rsid w:val="00ED56C8"/>
    <w:rsid w:val="00ED6AF2"/>
    <w:rsid w:val="00ED6D15"/>
    <w:rsid w:val="00ED7600"/>
    <w:rsid w:val="00EE093D"/>
    <w:rsid w:val="00EE1D66"/>
    <w:rsid w:val="00EE1DF0"/>
    <w:rsid w:val="00EE2932"/>
    <w:rsid w:val="00EE2956"/>
    <w:rsid w:val="00EE4FEC"/>
    <w:rsid w:val="00EE6D2C"/>
    <w:rsid w:val="00EE75A6"/>
    <w:rsid w:val="00EE7A8D"/>
    <w:rsid w:val="00EE7C40"/>
    <w:rsid w:val="00EE7DB5"/>
    <w:rsid w:val="00EF261F"/>
    <w:rsid w:val="00EF6F24"/>
    <w:rsid w:val="00F003F1"/>
    <w:rsid w:val="00F10EF4"/>
    <w:rsid w:val="00F1174B"/>
    <w:rsid w:val="00F11B13"/>
    <w:rsid w:val="00F12A25"/>
    <w:rsid w:val="00F13274"/>
    <w:rsid w:val="00F2174D"/>
    <w:rsid w:val="00F23964"/>
    <w:rsid w:val="00F23C49"/>
    <w:rsid w:val="00F24FAF"/>
    <w:rsid w:val="00F25ED7"/>
    <w:rsid w:val="00F27982"/>
    <w:rsid w:val="00F3175A"/>
    <w:rsid w:val="00F3207D"/>
    <w:rsid w:val="00F343B6"/>
    <w:rsid w:val="00F3463A"/>
    <w:rsid w:val="00F35590"/>
    <w:rsid w:val="00F361CD"/>
    <w:rsid w:val="00F36AF3"/>
    <w:rsid w:val="00F41493"/>
    <w:rsid w:val="00F41B1F"/>
    <w:rsid w:val="00F45EC4"/>
    <w:rsid w:val="00F46C37"/>
    <w:rsid w:val="00F47F04"/>
    <w:rsid w:val="00F51393"/>
    <w:rsid w:val="00F518D5"/>
    <w:rsid w:val="00F526E1"/>
    <w:rsid w:val="00F52B0E"/>
    <w:rsid w:val="00F555F0"/>
    <w:rsid w:val="00F61047"/>
    <w:rsid w:val="00F619E2"/>
    <w:rsid w:val="00F61B02"/>
    <w:rsid w:val="00F62B75"/>
    <w:rsid w:val="00F640D3"/>
    <w:rsid w:val="00F64170"/>
    <w:rsid w:val="00F703DF"/>
    <w:rsid w:val="00F71D83"/>
    <w:rsid w:val="00F766D8"/>
    <w:rsid w:val="00F767D5"/>
    <w:rsid w:val="00F86AED"/>
    <w:rsid w:val="00F8718C"/>
    <w:rsid w:val="00F913BF"/>
    <w:rsid w:val="00F91F91"/>
    <w:rsid w:val="00F939BE"/>
    <w:rsid w:val="00F940F5"/>
    <w:rsid w:val="00F95C9A"/>
    <w:rsid w:val="00F95DC6"/>
    <w:rsid w:val="00F9630D"/>
    <w:rsid w:val="00F96771"/>
    <w:rsid w:val="00F97A1A"/>
    <w:rsid w:val="00FA2A73"/>
    <w:rsid w:val="00FA39A3"/>
    <w:rsid w:val="00FA4BA2"/>
    <w:rsid w:val="00FA56BF"/>
    <w:rsid w:val="00FA6315"/>
    <w:rsid w:val="00FA6F58"/>
    <w:rsid w:val="00FB03F4"/>
    <w:rsid w:val="00FB0AE3"/>
    <w:rsid w:val="00FB2236"/>
    <w:rsid w:val="00FB27C1"/>
    <w:rsid w:val="00FB327B"/>
    <w:rsid w:val="00FB3A65"/>
    <w:rsid w:val="00FB5BBB"/>
    <w:rsid w:val="00FC04E5"/>
    <w:rsid w:val="00FC2190"/>
    <w:rsid w:val="00FC3067"/>
    <w:rsid w:val="00FC50B9"/>
    <w:rsid w:val="00FC5D3B"/>
    <w:rsid w:val="00FC64DF"/>
    <w:rsid w:val="00FD0291"/>
    <w:rsid w:val="00FD0BC6"/>
    <w:rsid w:val="00FD149B"/>
    <w:rsid w:val="00FD202D"/>
    <w:rsid w:val="00FD59D7"/>
    <w:rsid w:val="00FD6730"/>
    <w:rsid w:val="00FE11D5"/>
    <w:rsid w:val="00FE154E"/>
    <w:rsid w:val="00FE237C"/>
    <w:rsid w:val="00FE5759"/>
    <w:rsid w:val="00FE7124"/>
    <w:rsid w:val="00FE7332"/>
    <w:rsid w:val="00FE7DEC"/>
    <w:rsid w:val="00FF136A"/>
    <w:rsid w:val="00FF28B8"/>
    <w:rsid w:val="00FF3C55"/>
    <w:rsid w:val="00FF4A2E"/>
    <w:rsid w:val="00FF61AF"/>
    <w:rsid w:val="00FF7E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uk-UA" w:eastAsia="ru-RU" w:bidi="ar-SA"/>
      </w:rPr>
    </w:rPrDefault>
    <w:pPrDefault>
      <w:pPr>
        <w:spacing w:after="340"/>
        <w:ind w:left="23" w:right="23" w:firstLine="6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75537"/>
    <w:rPr>
      <w:color w:val="000000"/>
    </w:rPr>
  </w:style>
  <w:style w:type="paragraph" w:styleId="1">
    <w:name w:val="heading 1"/>
    <w:basedOn w:val="a"/>
    <w:link w:val="10"/>
    <w:uiPriority w:val="9"/>
    <w:qFormat/>
    <w:rsid w:val="004A23FB"/>
    <w:pPr>
      <w:spacing w:before="100" w:beforeAutospacing="1" w:after="100" w:afterAutospacing="1"/>
      <w:ind w:left="0" w:right="0" w:firstLine="0"/>
      <w:jc w:val="left"/>
      <w:outlineLvl w:val="0"/>
    </w:pPr>
    <w:rPr>
      <w:rFonts w:ascii="Times New Roman" w:eastAsia="Times New Roman" w:hAnsi="Times New Roman" w:cs="Times New Roman"/>
      <w:b/>
      <w:bCs/>
      <w:color w:val="auto"/>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75537"/>
    <w:rPr>
      <w:color w:val="648BCB"/>
      <w:u w:val="single"/>
    </w:rPr>
  </w:style>
  <w:style w:type="character" w:customStyle="1" w:styleId="Exact">
    <w:name w:val="Основной текст Exact"/>
    <w:basedOn w:val="a0"/>
    <w:rsid w:val="00675537"/>
    <w:rPr>
      <w:rFonts w:ascii="Times New Roman" w:eastAsia="Times New Roman" w:hAnsi="Times New Roman" w:cs="Times New Roman"/>
      <w:b w:val="0"/>
      <w:bCs w:val="0"/>
      <w:i w:val="0"/>
      <w:iCs w:val="0"/>
      <w:smallCaps w:val="0"/>
      <w:strike w:val="0"/>
      <w:spacing w:val="1"/>
      <w:u w:val="none"/>
    </w:rPr>
  </w:style>
  <w:style w:type="character" w:customStyle="1" w:styleId="a4">
    <w:name w:val="Основной текст_"/>
    <w:basedOn w:val="a0"/>
    <w:link w:val="3"/>
    <w:uiPriority w:val="99"/>
    <w:rsid w:val="00675537"/>
    <w:rPr>
      <w:rFonts w:ascii="Times New Roman" w:eastAsia="Times New Roman" w:hAnsi="Times New Roman" w:cs="Times New Roman"/>
      <w:b w:val="0"/>
      <w:bCs w:val="0"/>
      <w:i w:val="0"/>
      <w:iCs w:val="0"/>
      <w:smallCaps w:val="0"/>
      <w:strike w:val="0"/>
      <w:sz w:val="26"/>
      <w:szCs w:val="26"/>
      <w:u w:val="none"/>
    </w:rPr>
  </w:style>
  <w:style w:type="character" w:customStyle="1" w:styleId="11">
    <w:name w:val="Основной текст1"/>
    <w:basedOn w:val="a4"/>
    <w:rsid w:val="00675537"/>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rPr>
  </w:style>
  <w:style w:type="character" w:customStyle="1" w:styleId="a5">
    <w:name w:val="Колонтитул_"/>
    <w:basedOn w:val="a0"/>
    <w:link w:val="12"/>
    <w:rsid w:val="00675537"/>
    <w:rPr>
      <w:rFonts w:ascii="Times New Roman" w:eastAsia="Times New Roman" w:hAnsi="Times New Roman" w:cs="Times New Roman"/>
      <w:b w:val="0"/>
      <w:bCs w:val="0"/>
      <w:i w:val="0"/>
      <w:iCs w:val="0"/>
      <w:smallCaps w:val="0"/>
      <w:strike w:val="0"/>
      <w:sz w:val="19"/>
      <w:szCs w:val="19"/>
      <w:u w:val="none"/>
    </w:rPr>
  </w:style>
  <w:style w:type="character" w:customStyle="1" w:styleId="a6">
    <w:name w:val="Колонтитул"/>
    <w:basedOn w:val="a5"/>
    <w:rsid w:val="00675537"/>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3">
    <w:name w:val="Заголовок №1_"/>
    <w:basedOn w:val="a0"/>
    <w:link w:val="14"/>
    <w:rsid w:val="00675537"/>
    <w:rPr>
      <w:rFonts w:ascii="Times New Roman" w:eastAsia="Times New Roman" w:hAnsi="Times New Roman" w:cs="Times New Roman"/>
      <w:b/>
      <w:bCs/>
      <w:i w:val="0"/>
      <w:iCs w:val="0"/>
      <w:smallCaps w:val="0"/>
      <w:strike w:val="0"/>
      <w:spacing w:val="-20"/>
      <w:sz w:val="100"/>
      <w:szCs w:val="100"/>
      <w:u w:val="none"/>
    </w:rPr>
  </w:style>
  <w:style w:type="character" w:customStyle="1" w:styleId="2">
    <w:name w:val="Основной текст (2)_"/>
    <w:basedOn w:val="a0"/>
    <w:link w:val="20"/>
    <w:rsid w:val="00675537"/>
    <w:rPr>
      <w:rFonts w:ascii="Times New Roman" w:eastAsia="Times New Roman" w:hAnsi="Times New Roman" w:cs="Times New Roman"/>
      <w:b/>
      <w:bCs/>
      <w:i w:val="0"/>
      <w:iCs w:val="0"/>
      <w:smallCaps w:val="0"/>
      <w:strike w:val="0"/>
      <w:sz w:val="54"/>
      <w:szCs w:val="54"/>
      <w:u w:val="none"/>
    </w:rPr>
  </w:style>
  <w:style w:type="character" w:customStyle="1" w:styleId="30">
    <w:name w:val="Основной текст (3)_"/>
    <w:basedOn w:val="a0"/>
    <w:link w:val="31"/>
    <w:rsid w:val="00675537"/>
    <w:rPr>
      <w:rFonts w:ascii="Times New Roman" w:eastAsia="Times New Roman" w:hAnsi="Times New Roman" w:cs="Times New Roman"/>
      <w:b/>
      <w:bCs/>
      <w:i w:val="0"/>
      <w:iCs w:val="0"/>
      <w:smallCaps w:val="0"/>
      <w:strike w:val="0"/>
      <w:sz w:val="30"/>
      <w:szCs w:val="30"/>
      <w:u w:val="none"/>
    </w:rPr>
  </w:style>
  <w:style w:type="character" w:customStyle="1" w:styleId="21">
    <w:name w:val="Заголовок №2_"/>
    <w:basedOn w:val="a0"/>
    <w:link w:val="22"/>
    <w:uiPriority w:val="99"/>
    <w:rsid w:val="00675537"/>
    <w:rPr>
      <w:rFonts w:ascii="Times New Roman" w:eastAsia="Times New Roman" w:hAnsi="Times New Roman" w:cs="Times New Roman"/>
      <w:b/>
      <w:bCs/>
      <w:i w:val="0"/>
      <w:iCs w:val="0"/>
      <w:smallCaps w:val="0"/>
      <w:strike w:val="0"/>
      <w:sz w:val="27"/>
      <w:szCs w:val="27"/>
      <w:u w:val="none"/>
    </w:rPr>
  </w:style>
  <w:style w:type="character" w:customStyle="1" w:styleId="4">
    <w:name w:val="Основной текст (4)_"/>
    <w:basedOn w:val="a0"/>
    <w:link w:val="40"/>
    <w:uiPriority w:val="99"/>
    <w:rsid w:val="00675537"/>
    <w:rPr>
      <w:rFonts w:ascii="Times New Roman" w:eastAsia="Times New Roman" w:hAnsi="Times New Roman" w:cs="Times New Roman"/>
      <w:b w:val="0"/>
      <w:bCs w:val="0"/>
      <w:i/>
      <w:iCs/>
      <w:smallCaps w:val="0"/>
      <w:strike w:val="0"/>
      <w:sz w:val="27"/>
      <w:szCs w:val="27"/>
      <w:u w:val="none"/>
    </w:rPr>
  </w:style>
  <w:style w:type="character" w:customStyle="1" w:styleId="10pt">
    <w:name w:val="Основной текст + 10 pt;Полужирный;Курсив"/>
    <w:basedOn w:val="a4"/>
    <w:rsid w:val="00675537"/>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23">
    <w:name w:val="Заголовок №2"/>
    <w:basedOn w:val="21"/>
    <w:rsid w:val="00675537"/>
    <w:rPr>
      <w:rFonts w:ascii="Times New Roman" w:eastAsia="Times New Roman" w:hAnsi="Times New Roman" w:cs="Times New Roman"/>
      <w:b/>
      <w:bCs/>
      <w:i w:val="0"/>
      <w:iCs w:val="0"/>
      <w:smallCaps w:val="0"/>
      <w:strike w:val="0"/>
      <w:color w:val="000000"/>
      <w:spacing w:val="0"/>
      <w:w w:val="100"/>
      <w:position w:val="0"/>
      <w:sz w:val="27"/>
      <w:szCs w:val="27"/>
      <w:u w:val="single"/>
      <w:lang w:val="uk-UA"/>
    </w:rPr>
  </w:style>
  <w:style w:type="character" w:customStyle="1" w:styleId="a7">
    <w:name w:val="Подпись к таблице_"/>
    <w:basedOn w:val="a0"/>
    <w:link w:val="15"/>
    <w:rsid w:val="00675537"/>
    <w:rPr>
      <w:rFonts w:ascii="Times New Roman" w:eastAsia="Times New Roman" w:hAnsi="Times New Roman" w:cs="Times New Roman"/>
      <w:b/>
      <w:bCs/>
      <w:i w:val="0"/>
      <w:iCs w:val="0"/>
      <w:smallCaps w:val="0"/>
      <w:strike w:val="0"/>
      <w:sz w:val="27"/>
      <w:szCs w:val="27"/>
      <w:u w:val="none"/>
    </w:rPr>
  </w:style>
  <w:style w:type="character" w:customStyle="1" w:styleId="a8">
    <w:name w:val="Подпись к таблице"/>
    <w:basedOn w:val="a7"/>
    <w:rsid w:val="00675537"/>
    <w:rPr>
      <w:rFonts w:ascii="Times New Roman" w:eastAsia="Times New Roman" w:hAnsi="Times New Roman" w:cs="Times New Roman"/>
      <w:b/>
      <w:bCs/>
      <w:i w:val="0"/>
      <w:iCs w:val="0"/>
      <w:smallCaps w:val="0"/>
      <w:strike w:val="0"/>
      <w:color w:val="000000"/>
      <w:spacing w:val="0"/>
      <w:w w:val="100"/>
      <w:position w:val="0"/>
      <w:sz w:val="27"/>
      <w:szCs w:val="27"/>
      <w:u w:val="single"/>
      <w:lang w:val="uk-UA"/>
    </w:rPr>
  </w:style>
  <w:style w:type="character" w:customStyle="1" w:styleId="135pt">
    <w:name w:val="Основной текст + 13;5 pt;Полужирный"/>
    <w:basedOn w:val="a4"/>
    <w:rsid w:val="00675537"/>
    <w:rPr>
      <w:rFonts w:ascii="Times New Roman" w:eastAsia="Times New Roman" w:hAnsi="Times New Roman" w:cs="Times New Roman"/>
      <w:b/>
      <w:bCs/>
      <w:i w:val="0"/>
      <w:iCs w:val="0"/>
      <w:smallCaps w:val="0"/>
      <w:strike w:val="0"/>
      <w:color w:val="000000"/>
      <w:spacing w:val="0"/>
      <w:w w:val="100"/>
      <w:position w:val="0"/>
      <w:sz w:val="27"/>
      <w:szCs w:val="27"/>
      <w:u w:val="none"/>
      <w:lang w:val="uk-UA"/>
    </w:rPr>
  </w:style>
  <w:style w:type="character" w:customStyle="1" w:styleId="24">
    <w:name w:val="Основной текст2"/>
    <w:basedOn w:val="a4"/>
    <w:rsid w:val="0067553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style>
  <w:style w:type="character" w:customStyle="1" w:styleId="115pt">
    <w:name w:val="Основной текст + 11;5 pt"/>
    <w:basedOn w:val="a4"/>
    <w:rsid w:val="0067553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character" w:customStyle="1" w:styleId="5">
    <w:name w:val="Основной текст (5)_"/>
    <w:basedOn w:val="a0"/>
    <w:link w:val="51"/>
    <w:rsid w:val="00675537"/>
    <w:rPr>
      <w:rFonts w:ascii="Times New Roman" w:eastAsia="Times New Roman" w:hAnsi="Times New Roman" w:cs="Times New Roman"/>
      <w:b/>
      <w:bCs/>
      <w:i w:val="0"/>
      <w:iCs w:val="0"/>
      <w:smallCaps w:val="0"/>
      <w:strike w:val="0"/>
      <w:sz w:val="27"/>
      <w:szCs w:val="27"/>
      <w:u w:val="none"/>
    </w:rPr>
  </w:style>
  <w:style w:type="character" w:customStyle="1" w:styleId="50">
    <w:name w:val="Основной текст (5)"/>
    <w:basedOn w:val="5"/>
    <w:rsid w:val="00675537"/>
    <w:rPr>
      <w:rFonts w:ascii="Times New Roman" w:eastAsia="Times New Roman" w:hAnsi="Times New Roman" w:cs="Times New Roman"/>
      <w:b/>
      <w:bCs/>
      <w:i w:val="0"/>
      <w:iCs w:val="0"/>
      <w:smallCaps w:val="0"/>
      <w:strike w:val="0"/>
      <w:color w:val="000000"/>
      <w:spacing w:val="0"/>
      <w:w w:val="100"/>
      <w:position w:val="0"/>
      <w:sz w:val="27"/>
      <w:szCs w:val="27"/>
      <w:u w:val="single"/>
      <w:lang w:val="uk-UA"/>
    </w:rPr>
  </w:style>
  <w:style w:type="character" w:customStyle="1" w:styleId="12pt">
    <w:name w:val="Основной текст + 12 pt;Полужирный"/>
    <w:basedOn w:val="a4"/>
    <w:rsid w:val="00675537"/>
    <w:rPr>
      <w:rFonts w:ascii="Times New Roman" w:eastAsia="Times New Roman" w:hAnsi="Times New Roman" w:cs="Times New Roman"/>
      <w:b/>
      <w:bCs/>
      <w:i w:val="0"/>
      <w:iCs w:val="0"/>
      <w:smallCaps w:val="0"/>
      <w:strike w:val="0"/>
      <w:color w:val="000000"/>
      <w:spacing w:val="0"/>
      <w:w w:val="100"/>
      <w:position w:val="0"/>
      <w:sz w:val="24"/>
      <w:szCs w:val="24"/>
      <w:u w:val="none"/>
      <w:lang w:val="uk-UA"/>
    </w:rPr>
  </w:style>
  <w:style w:type="paragraph" w:customStyle="1" w:styleId="3">
    <w:name w:val="Основной текст3"/>
    <w:basedOn w:val="a"/>
    <w:link w:val="a4"/>
    <w:uiPriority w:val="99"/>
    <w:rsid w:val="00675537"/>
    <w:pPr>
      <w:shd w:val="clear" w:color="auto" w:fill="FFFFFF"/>
      <w:spacing w:after="600"/>
      <w:ind w:hanging="240"/>
      <w:jc w:val="center"/>
    </w:pPr>
    <w:rPr>
      <w:rFonts w:ascii="Times New Roman" w:eastAsia="Times New Roman" w:hAnsi="Times New Roman" w:cs="Times New Roman"/>
      <w:sz w:val="26"/>
      <w:szCs w:val="26"/>
    </w:rPr>
  </w:style>
  <w:style w:type="paragraph" w:customStyle="1" w:styleId="12">
    <w:name w:val="Колонтитул1"/>
    <w:basedOn w:val="a"/>
    <w:link w:val="a5"/>
    <w:rsid w:val="00675537"/>
    <w:pPr>
      <w:shd w:val="clear" w:color="auto" w:fill="FFFFFF"/>
      <w:spacing w:line="0" w:lineRule="atLeast"/>
    </w:pPr>
    <w:rPr>
      <w:rFonts w:ascii="Times New Roman" w:eastAsia="Times New Roman" w:hAnsi="Times New Roman" w:cs="Times New Roman"/>
      <w:sz w:val="19"/>
      <w:szCs w:val="19"/>
    </w:rPr>
  </w:style>
  <w:style w:type="paragraph" w:customStyle="1" w:styleId="14">
    <w:name w:val="Заголовок №1"/>
    <w:basedOn w:val="a"/>
    <w:link w:val="13"/>
    <w:rsid w:val="00675537"/>
    <w:pPr>
      <w:shd w:val="clear" w:color="auto" w:fill="FFFFFF"/>
      <w:spacing w:before="5340" w:after="540" w:line="0" w:lineRule="atLeast"/>
      <w:jc w:val="center"/>
      <w:outlineLvl w:val="0"/>
    </w:pPr>
    <w:rPr>
      <w:rFonts w:ascii="Times New Roman" w:eastAsia="Times New Roman" w:hAnsi="Times New Roman" w:cs="Times New Roman"/>
      <w:b/>
      <w:bCs/>
      <w:spacing w:val="-20"/>
      <w:sz w:val="100"/>
      <w:szCs w:val="100"/>
    </w:rPr>
  </w:style>
  <w:style w:type="paragraph" w:customStyle="1" w:styleId="20">
    <w:name w:val="Основной текст (2)"/>
    <w:basedOn w:val="a"/>
    <w:link w:val="2"/>
    <w:rsid w:val="00675537"/>
    <w:pPr>
      <w:shd w:val="clear" w:color="auto" w:fill="FFFFFF"/>
      <w:spacing w:before="540" w:line="643" w:lineRule="exact"/>
      <w:jc w:val="center"/>
    </w:pPr>
    <w:rPr>
      <w:rFonts w:ascii="Times New Roman" w:eastAsia="Times New Roman" w:hAnsi="Times New Roman" w:cs="Times New Roman"/>
      <w:b/>
      <w:bCs/>
      <w:sz w:val="54"/>
      <w:szCs w:val="54"/>
    </w:rPr>
  </w:style>
  <w:style w:type="paragraph" w:customStyle="1" w:styleId="31">
    <w:name w:val="Основной текст (3)"/>
    <w:basedOn w:val="a"/>
    <w:link w:val="30"/>
    <w:rsid w:val="00675537"/>
    <w:pPr>
      <w:shd w:val="clear" w:color="auto" w:fill="FFFFFF"/>
      <w:spacing w:before="4020" w:line="0" w:lineRule="atLeast"/>
    </w:pPr>
    <w:rPr>
      <w:rFonts w:ascii="Times New Roman" w:eastAsia="Times New Roman" w:hAnsi="Times New Roman" w:cs="Times New Roman"/>
      <w:b/>
      <w:bCs/>
      <w:sz w:val="30"/>
      <w:szCs w:val="30"/>
    </w:rPr>
  </w:style>
  <w:style w:type="paragraph" w:customStyle="1" w:styleId="22">
    <w:name w:val="Заголовок №22"/>
    <w:basedOn w:val="a"/>
    <w:link w:val="21"/>
    <w:uiPriority w:val="99"/>
    <w:rsid w:val="00675537"/>
    <w:pPr>
      <w:shd w:val="clear" w:color="auto" w:fill="FFFFFF"/>
      <w:spacing w:after="360" w:line="0" w:lineRule="atLeast"/>
      <w:ind w:hanging="2740"/>
      <w:jc w:val="center"/>
      <w:outlineLvl w:val="1"/>
    </w:pPr>
    <w:rPr>
      <w:rFonts w:ascii="Times New Roman" w:eastAsia="Times New Roman" w:hAnsi="Times New Roman" w:cs="Times New Roman"/>
      <w:b/>
      <w:bCs/>
      <w:sz w:val="27"/>
      <w:szCs w:val="27"/>
    </w:rPr>
  </w:style>
  <w:style w:type="paragraph" w:customStyle="1" w:styleId="40">
    <w:name w:val="Основной текст (4)"/>
    <w:basedOn w:val="a"/>
    <w:link w:val="4"/>
    <w:uiPriority w:val="99"/>
    <w:rsid w:val="00675537"/>
    <w:pPr>
      <w:shd w:val="clear" w:color="auto" w:fill="FFFFFF"/>
      <w:spacing w:before="360" w:line="326" w:lineRule="exact"/>
    </w:pPr>
    <w:rPr>
      <w:rFonts w:ascii="Times New Roman" w:eastAsia="Times New Roman" w:hAnsi="Times New Roman" w:cs="Times New Roman"/>
      <w:i/>
      <w:iCs/>
      <w:sz w:val="27"/>
      <w:szCs w:val="27"/>
    </w:rPr>
  </w:style>
  <w:style w:type="paragraph" w:customStyle="1" w:styleId="15">
    <w:name w:val="Подпись к таблице1"/>
    <w:basedOn w:val="a"/>
    <w:link w:val="a7"/>
    <w:rsid w:val="00675537"/>
    <w:pPr>
      <w:shd w:val="clear" w:color="auto" w:fill="FFFFFF"/>
    </w:pPr>
    <w:rPr>
      <w:rFonts w:ascii="Times New Roman" w:eastAsia="Times New Roman" w:hAnsi="Times New Roman" w:cs="Times New Roman"/>
      <w:b/>
      <w:bCs/>
      <w:sz w:val="27"/>
      <w:szCs w:val="27"/>
    </w:rPr>
  </w:style>
  <w:style w:type="paragraph" w:customStyle="1" w:styleId="51">
    <w:name w:val="Основной текст (5)1"/>
    <w:basedOn w:val="a"/>
    <w:link w:val="5"/>
    <w:rsid w:val="00675537"/>
    <w:pPr>
      <w:shd w:val="clear" w:color="auto" w:fill="FFFFFF"/>
    </w:pPr>
    <w:rPr>
      <w:rFonts w:ascii="Times New Roman" w:eastAsia="Times New Roman" w:hAnsi="Times New Roman" w:cs="Times New Roman"/>
      <w:b/>
      <w:bCs/>
      <w:sz w:val="27"/>
      <w:szCs w:val="27"/>
    </w:rPr>
  </w:style>
  <w:style w:type="character" w:customStyle="1" w:styleId="25">
    <w:name w:val="Подпись к таблице (2)_"/>
    <w:basedOn w:val="a0"/>
    <w:link w:val="26"/>
    <w:rsid w:val="00927954"/>
    <w:rPr>
      <w:rFonts w:ascii="Times New Roman" w:eastAsia="Times New Roman" w:hAnsi="Times New Roman" w:cs="Times New Roman"/>
      <w:b/>
      <w:bCs/>
      <w:sz w:val="28"/>
      <w:szCs w:val="28"/>
      <w:shd w:val="clear" w:color="auto" w:fill="FFFFFF"/>
    </w:rPr>
  </w:style>
  <w:style w:type="paragraph" w:customStyle="1" w:styleId="52">
    <w:name w:val="Основной текст5"/>
    <w:basedOn w:val="a"/>
    <w:uiPriority w:val="99"/>
    <w:rsid w:val="00927954"/>
    <w:pPr>
      <w:shd w:val="clear" w:color="auto" w:fill="FFFFFF"/>
      <w:spacing w:before="720" w:line="432" w:lineRule="exact"/>
      <w:ind w:hanging="1400"/>
    </w:pPr>
    <w:rPr>
      <w:rFonts w:ascii="Times New Roman" w:eastAsia="Times New Roman" w:hAnsi="Times New Roman" w:cs="Times New Roman"/>
      <w:sz w:val="27"/>
      <w:szCs w:val="27"/>
    </w:rPr>
  </w:style>
  <w:style w:type="paragraph" w:customStyle="1" w:styleId="26">
    <w:name w:val="Подпись к таблице (2)"/>
    <w:basedOn w:val="a"/>
    <w:link w:val="25"/>
    <w:rsid w:val="00927954"/>
    <w:pPr>
      <w:shd w:val="clear" w:color="auto" w:fill="FFFFFF"/>
      <w:spacing w:line="326" w:lineRule="exact"/>
    </w:pPr>
    <w:rPr>
      <w:rFonts w:ascii="Times New Roman" w:eastAsia="Times New Roman" w:hAnsi="Times New Roman" w:cs="Times New Roman"/>
      <w:b/>
      <w:bCs/>
      <w:color w:val="auto"/>
      <w:sz w:val="28"/>
      <w:szCs w:val="28"/>
    </w:rPr>
  </w:style>
  <w:style w:type="paragraph" w:styleId="a9">
    <w:name w:val="Normal (Web)"/>
    <w:basedOn w:val="a"/>
    <w:uiPriority w:val="99"/>
    <w:rsid w:val="00927954"/>
    <w:pPr>
      <w:spacing w:before="100" w:beforeAutospacing="1" w:after="100" w:afterAutospacing="1"/>
    </w:pPr>
    <w:rPr>
      <w:rFonts w:ascii="Times New Roman" w:eastAsia="Times New Roman" w:hAnsi="Times New Roman" w:cs="Times New Roman"/>
      <w:color w:val="auto"/>
      <w:lang w:val="ru-RU"/>
    </w:rPr>
  </w:style>
  <w:style w:type="paragraph" w:customStyle="1" w:styleId="aa">
    <w:name w:val="Обычный абзац"/>
    <w:basedOn w:val="a"/>
    <w:uiPriority w:val="99"/>
    <w:rsid w:val="00927954"/>
    <w:pPr>
      <w:spacing w:before="120"/>
    </w:pPr>
    <w:rPr>
      <w:rFonts w:ascii="Times New Roman" w:eastAsia="Times New Roman" w:hAnsi="Times New Roman" w:cs="Times New Roman"/>
      <w:color w:val="auto"/>
      <w:szCs w:val="26"/>
    </w:rPr>
  </w:style>
  <w:style w:type="table" w:styleId="ab">
    <w:name w:val="Table Grid"/>
    <w:basedOn w:val="a1"/>
    <w:uiPriority w:val="59"/>
    <w:rsid w:val="00F703DF"/>
    <w:rPr>
      <w:rFonts w:asciiTheme="minorHAnsi" w:eastAsiaTheme="minorHAnsi" w:hAnsiTheme="minorHAnsi" w:cstheme="minorBid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 + Полужирный;Курсив"/>
    <w:basedOn w:val="a4"/>
    <w:rsid w:val="00F703DF"/>
    <w:rPr>
      <w:rFonts w:ascii="Times New Roman" w:eastAsia="Times New Roman" w:hAnsi="Times New Roman" w:cs="Times New Roman"/>
      <w:b/>
      <w:bCs/>
      <w:i/>
      <w:iCs/>
      <w:smallCaps w:val="0"/>
      <w:strike w:val="0"/>
      <w:color w:val="000000"/>
      <w:spacing w:val="0"/>
      <w:w w:val="100"/>
      <w:position w:val="0"/>
      <w:sz w:val="27"/>
      <w:szCs w:val="27"/>
      <w:u w:val="none"/>
      <w:lang w:val="uk-UA"/>
    </w:rPr>
  </w:style>
  <w:style w:type="character" w:customStyle="1" w:styleId="6">
    <w:name w:val="Основной текст (6)_"/>
    <w:basedOn w:val="a0"/>
    <w:link w:val="60"/>
    <w:rsid w:val="00F703DF"/>
    <w:rPr>
      <w:rFonts w:ascii="Times New Roman" w:eastAsia="Times New Roman" w:hAnsi="Times New Roman" w:cs="Times New Roman"/>
      <w:i/>
      <w:iCs/>
      <w:sz w:val="27"/>
      <w:szCs w:val="27"/>
      <w:shd w:val="clear" w:color="auto" w:fill="FFFFFF"/>
    </w:rPr>
  </w:style>
  <w:style w:type="character" w:customStyle="1" w:styleId="6145pt">
    <w:name w:val="Основной текст (6) + 14;5 pt;Не курсив"/>
    <w:basedOn w:val="6"/>
    <w:rsid w:val="00F703DF"/>
    <w:rPr>
      <w:rFonts w:ascii="Times New Roman" w:eastAsia="Times New Roman" w:hAnsi="Times New Roman" w:cs="Times New Roman"/>
      <w:i/>
      <w:iCs/>
      <w:color w:val="000000"/>
      <w:spacing w:val="0"/>
      <w:w w:val="100"/>
      <w:position w:val="0"/>
      <w:sz w:val="29"/>
      <w:szCs w:val="29"/>
      <w:shd w:val="clear" w:color="auto" w:fill="FFFFFF"/>
      <w:lang w:val="uk-UA"/>
    </w:rPr>
  </w:style>
  <w:style w:type="paragraph" w:customStyle="1" w:styleId="60">
    <w:name w:val="Основной текст (6)"/>
    <w:basedOn w:val="a"/>
    <w:link w:val="6"/>
    <w:rsid w:val="00F703DF"/>
    <w:pPr>
      <w:shd w:val="clear" w:color="auto" w:fill="FFFFFF"/>
      <w:spacing w:line="490" w:lineRule="exact"/>
      <w:ind w:firstLine="700"/>
    </w:pPr>
    <w:rPr>
      <w:rFonts w:ascii="Times New Roman" w:eastAsia="Times New Roman" w:hAnsi="Times New Roman" w:cs="Times New Roman"/>
      <w:i/>
      <w:iCs/>
      <w:color w:val="auto"/>
      <w:sz w:val="27"/>
      <w:szCs w:val="27"/>
    </w:rPr>
  </w:style>
  <w:style w:type="paragraph" w:styleId="HTML">
    <w:name w:val="HTML Preformatted"/>
    <w:basedOn w:val="a"/>
    <w:link w:val="HTML0"/>
    <w:uiPriority w:val="99"/>
    <w:unhideWhenUsed/>
    <w:rsid w:val="001D4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val="ru-RU"/>
    </w:rPr>
  </w:style>
  <w:style w:type="character" w:customStyle="1" w:styleId="HTML0">
    <w:name w:val="Стандартный HTML Знак"/>
    <w:basedOn w:val="a0"/>
    <w:link w:val="HTML"/>
    <w:uiPriority w:val="99"/>
    <w:rsid w:val="001D4B28"/>
    <w:rPr>
      <w:rFonts w:eastAsia="Times New Roman"/>
      <w:sz w:val="20"/>
      <w:szCs w:val="20"/>
      <w:lang w:val="ru-RU"/>
    </w:rPr>
  </w:style>
  <w:style w:type="character" w:customStyle="1" w:styleId="32">
    <w:name w:val="Заголовок №3_"/>
    <w:basedOn w:val="a0"/>
    <w:link w:val="33"/>
    <w:uiPriority w:val="99"/>
    <w:rsid w:val="00CF452E"/>
    <w:rPr>
      <w:rFonts w:ascii="Times New Roman" w:eastAsia="Times New Roman" w:hAnsi="Times New Roman" w:cs="Times New Roman"/>
      <w:b/>
      <w:bCs/>
      <w:i/>
      <w:iCs/>
      <w:sz w:val="27"/>
      <w:szCs w:val="27"/>
      <w:shd w:val="clear" w:color="auto" w:fill="FFFFFF"/>
    </w:rPr>
  </w:style>
  <w:style w:type="paragraph" w:customStyle="1" w:styleId="33">
    <w:name w:val="Заголовок №3"/>
    <w:basedOn w:val="a"/>
    <w:link w:val="32"/>
    <w:uiPriority w:val="99"/>
    <w:rsid w:val="00CF452E"/>
    <w:pPr>
      <w:shd w:val="clear" w:color="auto" w:fill="FFFFFF"/>
      <w:spacing w:before="60" w:line="480" w:lineRule="exact"/>
      <w:ind w:firstLine="680"/>
      <w:outlineLvl w:val="2"/>
    </w:pPr>
    <w:rPr>
      <w:rFonts w:ascii="Times New Roman" w:eastAsia="Times New Roman" w:hAnsi="Times New Roman" w:cs="Times New Roman"/>
      <w:b/>
      <w:bCs/>
      <w:i/>
      <w:iCs/>
      <w:color w:val="auto"/>
      <w:sz w:val="27"/>
      <w:szCs w:val="27"/>
    </w:rPr>
  </w:style>
  <w:style w:type="character" w:customStyle="1" w:styleId="apple-converted-space">
    <w:name w:val="apple-converted-space"/>
    <w:basedOn w:val="a0"/>
    <w:rsid w:val="00693F53"/>
  </w:style>
  <w:style w:type="paragraph" w:customStyle="1" w:styleId="p22">
    <w:name w:val="p22"/>
    <w:basedOn w:val="a"/>
    <w:rsid w:val="002A53EB"/>
    <w:pPr>
      <w:spacing w:before="100" w:beforeAutospacing="1" w:after="100" w:afterAutospacing="1"/>
    </w:pPr>
    <w:rPr>
      <w:rFonts w:ascii="Times New Roman" w:eastAsia="Times New Roman" w:hAnsi="Times New Roman" w:cs="Times New Roman"/>
      <w:color w:val="auto"/>
      <w:lang w:val="ru-RU"/>
    </w:rPr>
  </w:style>
  <w:style w:type="paragraph" w:customStyle="1" w:styleId="p29">
    <w:name w:val="p29"/>
    <w:basedOn w:val="a"/>
    <w:uiPriority w:val="99"/>
    <w:rsid w:val="000903F3"/>
    <w:pPr>
      <w:spacing w:before="100" w:beforeAutospacing="1" w:after="100" w:afterAutospacing="1"/>
    </w:pPr>
    <w:rPr>
      <w:rFonts w:ascii="Times New Roman" w:eastAsia="Times New Roman" w:hAnsi="Times New Roman" w:cs="Times New Roman"/>
      <w:color w:val="auto"/>
      <w:lang w:val="ru-RU"/>
    </w:rPr>
  </w:style>
  <w:style w:type="paragraph" w:customStyle="1" w:styleId="p28">
    <w:name w:val="p28"/>
    <w:basedOn w:val="a"/>
    <w:rsid w:val="000903F3"/>
    <w:pPr>
      <w:spacing w:before="100" w:beforeAutospacing="1" w:after="100" w:afterAutospacing="1"/>
    </w:pPr>
    <w:rPr>
      <w:rFonts w:ascii="Times New Roman" w:eastAsia="Times New Roman" w:hAnsi="Times New Roman" w:cs="Times New Roman"/>
      <w:color w:val="auto"/>
      <w:lang w:val="ru-RU"/>
    </w:rPr>
  </w:style>
  <w:style w:type="paragraph" w:styleId="ad">
    <w:name w:val="List Paragraph"/>
    <w:basedOn w:val="a"/>
    <w:uiPriority w:val="34"/>
    <w:qFormat/>
    <w:rsid w:val="001A1FF4"/>
    <w:pPr>
      <w:ind w:left="708"/>
    </w:pPr>
    <w:rPr>
      <w:rFonts w:ascii="Times New Roman" w:eastAsia="Times New Roman" w:hAnsi="Times New Roman" w:cs="Times New Roman"/>
      <w:color w:val="auto"/>
      <w:sz w:val="20"/>
      <w:szCs w:val="20"/>
      <w:lang w:val="ru-RU"/>
    </w:rPr>
  </w:style>
  <w:style w:type="paragraph" w:styleId="ae">
    <w:name w:val="Body Text"/>
    <w:basedOn w:val="a"/>
    <w:link w:val="af"/>
    <w:rsid w:val="001A1FF4"/>
    <w:rPr>
      <w:rFonts w:ascii="Times New Roman" w:eastAsia="Calibri" w:hAnsi="Times New Roman" w:cs="Times New Roman"/>
      <w:color w:val="auto"/>
      <w:sz w:val="28"/>
      <w:szCs w:val="28"/>
      <w:lang w:val="en-US" w:eastAsia="en-US"/>
    </w:rPr>
  </w:style>
  <w:style w:type="character" w:customStyle="1" w:styleId="af">
    <w:name w:val="Основной текст Знак"/>
    <w:basedOn w:val="a0"/>
    <w:link w:val="ae"/>
    <w:rsid w:val="001A1FF4"/>
    <w:rPr>
      <w:rFonts w:ascii="Times New Roman" w:eastAsia="Calibri" w:hAnsi="Times New Roman" w:cs="Times New Roman"/>
      <w:sz w:val="28"/>
      <w:szCs w:val="28"/>
      <w:lang w:val="en-US" w:eastAsia="en-US"/>
    </w:rPr>
  </w:style>
  <w:style w:type="paragraph" w:customStyle="1" w:styleId="TableParagraph">
    <w:name w:val="Table Paragraph"/>
    <w:basedOn w:val="a"/>
    <w:rsid w:val="001A1FF4"/>
    <w:rPr>
      <w:rFonts w:ascii="Times New Roman" w:eastAsia="Calibri" w:hAnsi="Times New Roman" w:cs="Times New Roman"/>
      <w:color w:val="auto"/>
      <w:sz w:val="22"/>
      <w:szCs w:val="22"/>
      <w:lang w:val="en-US" w:eastAsia="en-US"/>
    </w:rPr>
  </w:style>
  <w:style w:type="paragraph" w:styleId="af0">
    <w:name w:val="Balloon Text"/>
    <w:basedOn w:val="a"/>
    <w:link w:val="af1"/>
    <w:uiPriority w:val="99"/>
    <w:semiHidden/>
    <w:unhideWhenUsed/>
    <w:rsid w:val="001A1FF4"/>
    <w:rPr>
      <w:rFonts w:ascii="Tahoma" w:hAnsi="Tahoma" w:cs="Tahoma"/>
      <w:sz w:val="16"/>
      <w:szCs w:val="16"/>
    </w:rPr>
  </w:style>
  <w:style w:type="character" w:customStyle="1" w:styleId="af1">
    <w:name w:val="Текст выноски Знак"/>
    <w:basedOn w:val="a0"/>
    <w:link w:val="af0"/>
    <w:uiPriority w:val="99"/>
    <w:semiHidden/>
    <w:rsid w:val="001A1FF4"/>
    <w:rPr>
      <w:rFonts w:ascii="Tahoma" w:hAnsi="Tahoma" w:cs="Tahoma"/>
      <w:color w:val="000000"/>
      <w:sz w:val="16"/>
      <w:szCs w:val="16"/>
    </w:rPr>
  </w:style>
  <w:style w:type="paragraph" w:styleId="af2">
    <w:name w:val="Body Text Indent"/>
    <w:basedOn w:val="a"/>
    <w:link w:val="af3"/>
    <w:uiPriority w:val="99"/>
    <w:unhideWhenUsed/>
    <w:rsid w:val="000735DB"/>
    <w:pPr>
      <w:spacing w:after="120"/>
      <w:ind w:left="283"/>
    </w:pPr>
  </w:style>
  <w:style w:type="character" w:customStyle="1" w:styleId="af3">
    <w:name w:val="Основной текст с отступом Знак"/>
    <w:basedOn w:val="a0"/>
    <w:link w:val="af2"/>
    <w:uiPriority w:val="99"/>
    <w:rsid w:val="000735DB"/>
    <w:rPr>
      <w:color w:val="000000"/>
    </w:rPr>
  </w:style>
  <w:style w:type="character" w:styleId="af4">
    <w:name w:val="line number"/>
    <w:basedOn w:val="a0"/>
    <w:uiPriority w:val="99"/>
    <w:semiHidden/>
    <w:unhideWhenUsed/>
    <w:rsid w:val="00F12A25"/>
  </w:style>
  <w:style w:type="paragraph" w:styleId="af5">
    <w:name w:val="header"/>
    <w:basedOn w:val="a"/>
    <w:link w:val="af6"/>
    <w:uiPriority w:val="99"/>
    <w:semiHidden/>
    <w:unhideWhenUsed/>
    <w:rsid w:val="001749B5"/>
    <w:pPr>
      <w:tabs>
        <w:tab w:val="center" w:pos="4677"/>
        <w:tab w:val="right" w:pos="9355"/>
      </w:tabs>
    </w:pPr>
  </w:style>
  <w:style w:type="character" w:customStyle="1" w:styleId="af6">
    <w:name w:val="Верхний колонтитул Знак"/>
    <w:basedOn w:val="a0"/>
    <w:link w:val="af5"/>
    <w:uiPriority w:val="99"/>
    <w:semiHidden/>
    <w:rsid w:val="001749B5"/>
    <w:rPr>
      <w:color w:val="000000"/>
    </w:rPr>
  </w:style>
  <w:style w:type="paragraph" w:styleId="af7">
    <w:name w:val="footer"/>
    <w:basedOn w:val="a"/>
    <w:link w:val="af8"/>
    <w:uiPriority w:val="99"/>
    <w:unhideWhenUsed/>
    <w:rsid w:val="001749B5"/>
    <w:pPr>
      <w:tabs>
        <w:tab w:val="center" w:pos="4677"/>
        <w:tab w:val="right" w:pos="9355"/>
      </w:tabs>
    </w:pPr>
  </w:style>
  <w:style w:type="character" w:customStyle="1" w:styleId="af8">
    <w:name w:val="Нижний колонтитул Знак"/>
    <w:basedOn w:val="a0"/>
    <w:link w:val="af7"/>
    <w:uiPriority w:val="99"/>
    <w:rsid w:val="001749B5"/>
    <w:rPr>
      <w:color w:val="000000"/>
    </w:rPr>
  </w:style>
  <w:style w:type="paragraph" w:styleId="af9">
    <w:name w:val="Title"/>
    <w:basedOn w:val="a"/>
    <w:link w:val="afa"/>
    <w:qFormat/>
    <w:rsid w:val="005C06EB"/>
    <w:pPr>
      <w:spacing w:after="0"/>
      <w:ind w:left="0" w:right="0" w:firstLine="0"/>
      <w:jc w:val="center"/>
    </w:pPr>
    <w:rPr>
      <w:rFonts w:ascii="Calibri" w:eastAsia="Calibri" w:hAnsi="Calibri" w:cs="Times New Roman"/>
      <w:b/>
      <w:color w:val="auto"/>
      <w:sz w:val="28"/>
      <w:szCs w:val="20"/>
    </w:rPr>
  </w:style>
  <w:style w:type="character" w:customStyle="1" w:styleId="afa">
    <w:name w:val="Название Знак"/>
    <w:basedOn w:val="a0"/>
    <w:link w:val="af9"/>
    <w:rsid w:val="005C06EB"/>
    <w:rPr>
      <w:rFonts w:ascii="Calibri" w:eastAsia="Calibri" w:hAnsi="Calibri" w:cs="Times New Roman"/>
      <w:b/>
      <w:sz w:val="28"/>
      <w:szCs w:val="20"/>
    </w:rPr>
  </w:style>
  <w:style w:type="paragraph" w:customStyle="1" w:styleId="210">
    <w:name w:val="Заголовок №21"/>
    <w:basedOn w:val="a"/>
    <w:rsid w:val="00405437"/>
    <w:pPr>
      <w:shd w:val="clear" w:color="auto" w:fill="FFFFFF"/>
      <w:spacing w:after="360" w:line="240" w:lineRule="atLeast"/>
      <w:ind w:hanging="2740"/>
      <w:jc w:val="center"/>
      <w:outlineLvl w:val="1"/>
    </w:pPr>
    <w:rPr>
      <w:rFonts w:ascii="Times New Roman" w:eastAsia="Times New Roman" w:hAnsi="Times New Roman" w:cs="Times New Roman"/>
      <w:b/>
      <w:bCs/>
      <w:color w:val="auto"/>
      <w:sz w:val="27"/>
      <w:szCs w:val="27"/>
      <w:lang w:val="ru-RU"/>
    </w:rPr>
  </w:style>
  <w:style w:type="paragraph" w:customStyle="1" w:styleId="16">
    <w:name w:val="Абзац списка1"/>
    <w:basedOn w:val="a"/>
    <w:rsid w:val="00405437"/>
    <w:pPr>
      <w:ind w:left="708"/>
    </w:pPr>
    <w:rPr>
      <w:rFonts w:ascii="Times New Roman" w:hAnsi="Times New Roman" w:cs="Times New Roman"/>
      <w:color w:val="auto"/>
      <w:sz w:val="20"/>
      <w:szCs w:val="20"/>
      <w:lang w:val="ru-RU"/>
    </w:rPr>
  </w:style>
  <w:style w:type="character" w:styleId="afb">
    <w:name w:val="Strong"/>
    <w:uiPriority w:val="22"/>
    <w:qFormat/>
    <w:rsid w:val="00CE1C08"/>
    <w:rPr>
      <w:b/>
      <w:bCs/>
    </w:rPr>
  </w:style>
  <w:style w:type="paragraph" w:styleId="27">
    <w:name w:val="Body Text 2"/>
    <w:basedOn w:val="a"/>
    <w:link w:val="28"/>
    <w:uiPriority w:val="99"/>
    <w:unhideWhenUsed/>
    <w:rsid w:val="00F47F04"/>
    <w:pPr>
      <w:spacing w:after="120" w:line="480" w:lineRule="auto"/>
    </w:pPr>
  </w:style>
  <w:style w:type="character" w:customStyle="1" w:styleId="28">
    <w:name w:val="Основной текст 2 Знак"/>
    <w:basedOn w:val="a0"/>
    <w:link w:val="27"/>
    <w:uiPriority w:val="99"/>
    <w:rsid w:val="00F47F04"/>
    <w:rPr>
      <w:color w:val="000000"/>
    </w:rPr>
  </w:style>
  <w:style w:type="character" w:customStyle="1" w:styleId="FontStyle13">
    <w:name w:val="Font Style13"/>
    <w:uiPriority w:val="99"/>
    <w:rsid w:val="00F47F04"/>
    <w:rPr>
      <w:rFonts w:ascii="Times New Roman" w:hAnsi="Times New Roman" w:cs="Times New Roman"/>
      <w:color w:val="000000"/>
      <w:sz w:val="22"/>
      <w:szCs w:val="22"/>
    </w:rPr>
  </w:style>
  <w:style w:type="character" w:customStyle="1" w:styleId="10pt0">
    <w:name w:val="Основной текст + 10 pt"/>
    <w:aliases w:val="Полужирный1,Полужирный,Курсив"/>
    <w:basedOn w:val="af"/>
    <w:rsid w:val="00C44B13"/>
    <w:rPr>
      <w:rFonts w:ascii="Times New Roman" w:eastAsia="Calibri" w:hAnsi="Times New Roman" w:cs="Times New Roman"/>
      <w:b/>
      <w:bCs/>
      <w:sz w:val="20"/>
      <w:szCs w:val="20"/>
      <w:lang w:val="ru-RU" w:eastAsia="ru-RU" w:bidi="ar-SA"/>
    </w:rPr>
  </w:style>
  <w:style w:type="paragraph" w:customStyle="1" w:styleId="29">
    <w:name w:val="Абзац списка2"/>
    <w:basedOn w:val="a"/>
    <w:rsid w:val="00C76406"/>
    <w:pPr>
      <w:ind w:left="708"/>
    </w:pPr>
    <w:rPr>
      <w:rFonts w:ascii="Times New Roman" w:hAnsi="Times New Roman" w:cs="Times New Roman"/>
      <w:color w:val="auto"/>
      <w:sz w:val="20"/>
      <w:szCs w:val="20"/>
      <w:lang w:val="ru-RU"/>
    </w:rPr>
  </w:style>
  <w:style w:type="character" w:customStyle="1" w:styleId="FontStyle12">
    <w:name w:val="Font Style12"/>
    <w:uiPriority w:val="99"/>
    <w:rsid w:val="001404A7"/>
    <w:rPr>
      <w:rFonts w:ascii="Times New Roman" w:hAnsi="Times New Roman" w:cs="Times New Roman"/>
      <w:sz w:val="26"/>
      <w:szCs w:val="26"/>
    </w:rPr>
  </w:style>
  <w:style w:type="paragraph" w:customStyle="1" w:styleId="Style6">
    <w:name w:val="Style6"/>
    <w:basedOn w:val="a"/>
    <w:uiPriority w:val="99"/>
    <w:rsid w:val="001404A7"/>
    <w:pPr>
      <w:widowControl w:val="0"/>
      <w:autoSpaceDE w:val="0"/>
      <w:autoSpaceDN w:val="0"/>
      <w:adjustRightInd w:val="0"/>
      <w:spacing w:after="0" w:line="331" w:lineRule="exact"/>
      <w:ind w:left="0" w:right="0" w:firstLine="691"/>
      <w:jc w:val="left"/>
    </w:pPr>
    <w:rPr>
      <w:rFonts w:ascii="Times New Roman" w:eastAsia="Times New Roman" w:hAnsi="Times New Roman" w:cs="Times New Roman"/>
      <w:color w:val="auto"/>
      <w:lang w:val="ru-RU"/>
    </w:rPr>
  </w:style>
  <w:style w:type="paragraph" w:customStyle="1" w:styleId="ms-rteelement-p">
    <w:name w:val="ms-rteelement-p"/>
    <w:basedOn w:val="a"/>
    <w:rsid w:val="00A54893"/>
    <w:pPr>
      <w:spacing w:before="100" w:beforeAutospacing="1" w:after="100" w:afterAutospacing="1"/>
      <w:ind w:left="0" w:right="0" w:firstLine="0"/>
      <w:jc w:val="left"/>
    </w:pPr>
    <w:rPr>
      <w:rFonts w:ascii="Times New Roman" w:eastAsia="Times New Roman" w:hAnsi="Times New Roman" w:cs="Times New Roman"/>
      <w:color w:val="auto"/>
      <w:lang w:val="ru-RU"/>
    </w:rPr>
  </w:style>
  <w:style w:type="character" w:customStyle="1" w:styleId="10">
    <w:name w:val="Заголовок 1 Знак"/>
    <w:basedOn w:val="a0"/>
    <w:link w:val="1"/>
    <w:uiPriority w:val="9"/>
    <w:rsid w:val="004A23FB"/>
    <w:rPr>
      <w:rFonts w:ascii="Times New Roman" w:eastAsia="Times New Roman" w:hAnsi="Times New Roman" w:cs="Times New Roman"/>
      <w:b/>
      <w:bCs/>
      <w:kern w:val="36"/>
      <w:sz w:val="48"/>
      <w:szCs w:val="48"/>
      <w:lang w:val="ru-RU"/>
    </w:rPr>
  </w:style>
  <w:style w:type="paragraph" w:customStyle="1" w:styleId="afc">
    <w:name w:val="!Лю_текст"/>
    <w:basedOn w:val="a"/>
    <w:rsid w:val="00A44819"/>
    <w:pPr>
      <w:spacing w:after="0"/>
      <w:ind w:left="0" w:right="0" w:firstLine="0"/>
    </w:pPr>
    <w:rPr>
      <w:rFonts w:ascii="Times New Roman" w:eastAsia="Calibri" w:hAnsi="Times New Roman" w:cs="Times New Roman"/>
      <w:b/>
      <w:color w:val="auto"/>
      <w:sz w:val="28"/>
      <w:szCs w:val="28"/>
    </w:rPr>
  </w:style>
  <w:style w:type="paragraph" w:customStyle="1" w:styleId="41">
    <w:name w:val="Без интервала4"/>
    <w:rsid w:val="00A44819"/>
    <w:pPr>
      <w:suppressAutoHyphens/>
      <w:spacing w:after="0"/>
      <w:ind w:left="0" w:right="0" w:firstLine="0"/>
      <w:jc w:val="left"/>
    </w:pPr>
    <w:rPr>
      <w:rFonts w:ascii="Calibri" w:eastAsia="Times New Roman" w:hAnsi="Calibri" w:cs="Calibri"/>
      <w:sz w:val="22"/>
      <w:szCs w:val="22"/>
      <w:lang w:eastAsia="zh-CN"/>
    </w:rPr>
  </w:style>
  <w:style w:type="table" w:customStyle="1" w:styleId="17">
    <w:name w:val="Сетка таблицы1"/>
    <w:basedOn w:val="a1"/>
    <w:next w:val="ab"/>
    <w:uiPriority w:val="59"/>
    <w:rsid w:val="004D4D4B"/>
    <w:pPr>
      <w:spacing w:after="0"/>
      <w:ind w:left="0" w:right="0" w:firstLine="0"/>
      <w:jc w:val="left"/>
    </w:pPr>
    <w:rPr>
      <w:rFonts w:asciiTheme="minorHAnsi" w:eastAsiaTheme="minorHAnsi" w:hAnsiTheme="minorHAnsi" w:cstheme="minorBid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1 Основной текст"/>
    <w:basedOn w:val="a"/>
    <w:rsid w:val="00334B0A"/>
    <w:pPr>
      <w:suppressAutoHyphens/>
      <w:spacing w:after="0"/>
      <w:ind w:left="0" w:right="0" w:firstLine="851"/>
    </w:pPr>
    <w:rPr>
      <w:rFonts w:ascii="Times New Roman" w:eastAsia="MS Mincho" w:hAnsi="Times New Roman" w:cs="Times New Roman"/>
      <w:color w:val="auto"/>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16338">
      <w:bodyDiv w:val="1"/>
      <w:marLeft w:val="0"/>
      <w:marRight w:val="0"/>
      <w:marTop w:val="0"/>
      <w:marBottom w:val="0"/>
      <w:divBdr>
        <w:top w:val="none" w:sz="0" w:space="0" w:color="auto"/>
        <w:left w:val="none" w:sz="0" w:space="0" w:color="auto"/>
        <w:bottom w:val="none" w:sz="0" w:space="0" w:color="auto"/>
        <w:right w:val="none" w:sz="0" w:space="0" w:color="auto"/>
      </w:divBdr>
    </w:div>
    <w:div w:id="195118399">
      <w:bodyDiv w:val="1"/>
      <w:marLeft w:val="0"/>
      <w:marRight w:val="0"/>
      <w:marTop w:val="0"/>
      <w:marBottom w:val="0"/>
      <w:divBdr>
        <w:top w:val="none" w:sz="0" w:space="0" w:color="auto"/>
        <w:left w:val="none" w:sz="0" w:space="0" w:color="auto"/>
        <w:bottom w:val="none" w:sz="0" w:space="0" w:color="auto"/>
        <w:right w:val="none" w:sz="0" w:space="0" w:color="auto"/>
      </w:divBdr>
    </w:div>
    <w:div w:id="536353362">
      <w:bodyDiv w:val="1"/>
      <w:marLeft w:val="0"/>
      <w:marRight w:val="0"/>
      <w:marTop w:val="0"/>
      <w:marBottom w:val="0"/>
      <w:divBdr>
        <w:top w:val="none" w:sz="0" w:space="0" w:color="auto"/>
        <w:left w:val="none" w:sz="0" w:space="0" w:color="auto"/>
        <w:bottom w:val="none" w:sz="0" w:space="0" w:color="auto"/>
        <w:right w:val="none" w:sz="0" w:space="0" w:color="auto"/>
      </w:divBdr>
    </w:div>
    <w:div w:id="542450805">
      <w:bodyDiv w:val="1"/>
      <w:marLeft w:val="0"/>
      <w:marRight w:val="0"/>
      <w:marTop w:val="0"/>
      <w:marBottom w:val="0"/>
      <w:divBdr>
        <w:top w:val="none" w:sz="0" w:space="0" w:color="auto"/>
        <w:left w:val="none" w:sz="0" w:space="0" w:color="auto"/>
        <w:bottom w:val="none" w:sz="0" w:space="0" w:color="auto"/>
        <w:right w:val="none" w:sz="0" w:space="0" w:color="auto"/>
      </w:divBdr>
    </w:div>
    <w:div w:id="654532899">
      <w:bodyDiv w:val="1"/>
      <w:marLeft w:val="0"/>
      <w:marRight w:val="0"/>
      <w:marTop w:val="0"/>
      <w:marBottom w:val="0"/>
      <w:divBdr>
        <w:top w:val="none" w:sz="0" w:space="0" w:color="auto"/>
        <w:left w:val="none" w:sz="0" w:space="0" w:color="auto"/>
        <w:bottom w:val="none" w:sz="0" w:space="0" w:color="auto"/>
        <w:right w:val="none" w:sz="0" w:space="0" w:color="auto"/>
      </w:divBdr>
    </w:div>
    <w:div w:id="692725839">
      <w:bodyDiv w:val="1"/>
      <w:marLeft w:val="0"/>
      <w:marRight w:val="0"/>
      <w:marTop w:val="0"/>
      <w:marBottom w:val="0"/>
      <w:divBdr>
        <w:top w:val="none" w:sz="0" w:space="0" w:color="auto"/>
        <w:left w:val="none" w:sz="0" w:space="0" w:color="auto"/>
        <w:bottom w:val="none" w:sz="0" w:space="0" w:color="auto"/>
        <w:right w:val="none" w:sz="0" w:space="0" w:color="auto"/>
      </w:divBdr>
    </w:div>
    <w:div w:id="695274708">
      <w:bodyDiv w:val="1"/>
      <w:marLeft w:val="0"/>
      <w:marRight w:val="0"/>
      <w:marTop w:val="0"/>
      <w:marBottom w:val="0"/>
      <w:divBdr>
        <w:top w:val="none" w:sz="0" w:space="0" w:color="auto"/>
        <w:left w:val="none" w:sz="0" w:space="0" w:color="auto"/>
        <w:bottom w:val="none" w:sz="0" w:space="0" w:color="auto"/>
        <w:right w:val="none" w:sz="0" w:space="0" w:color="auto"/>
      </w:divBdr>
    </w:div>
    <w:div w:id="881788360">
      <w:bodyDiv w:val="1"/>
      <w:marLeft w:val="0"/>
      <w:marRight w:val="0"/>
      <w:marTop w:val="0"/>
      <w:marBottom w:val="0"/>
      <w:divBdr>
        <w:top w:val="none" w:sz="0" w:space="0" w:color="auto"/>
        <w:left w:val="none" w:sz="0" w:space="0" w:color="auto"/>
        <w:bottom w:val="none" w:sz="0" w:space="0" w:color="auto"/>
        <w:right w:val="none" w:sz="0" w:space="0" w:color="auto"/>
      </w:divBdr>
    </w:div>
    <w:div w:id="1077434162">
      <w:bodyDiv w:val="1"/>
      <w:marLeft w:val="0"/>
      <w:marRight w:val="0"/>
      <w:marTop w:val="0"/>
      <w:marBottom w:val="0"/>
      <w:divBdr>
        <w:top w:val="none" w:sz="0" w:space="0" w:color="auto"/>
        <w:left w:val="none" w:sz="0" w:space="0" w:color="auto"/>
        <w:bottom w:val="none" w:sz="0" w:space="0" w:color="auto"/>
        <w:right w:val="none" w:sz="0" w:space="0" w:color="auto"/>
      </w:divBdr>
    </w:div>
    <w:div w:id="1542938103">
      <w:bodyDiv w:val="1"/>
      <w:marLeft w:val="0"/>
      <w:marRight w:val="0"/>
      <w:marTop w:val="0"/>
      <w:marBottom w:val="0"/>
      <w:divBdr>
        <w:top w:val="none" w:sz="0" w:space="0" w:color="auto"/>
        <w:left w:val="none" w:sz="0" w:space="0" w:color="auto"/>
        <w:bottom w:val="none" w:sz="0" w:space="0" w:color="auto"/>
        <w:right w:val="none" w:sz="0" w:space="0" w:color="auto"/>
      </w:divBdr>
    </w:div>
    <w:div w:id="1786463793">
      <w:bodyDiv w:val="1"/>
      <w:marLeft w:val="0"/>
      <w:marRight w:val="0"/>
      <w:marTop w:val="0"/>
      <w:marBottom w:val="0"/>
      <w:divBdr>
        <w:top w:val="none" w:sz="0" w:space="0" w:color="auto"/>
        <w:left w:val="none" w:sz="0" w:space="0" w:color="auto"/>
        <w:bottom w:val="none" w:sz="0" w:space="0" w:color="auto"/>
        <w:right w:val="none" w:sz="0" w:space="0" w:color="auto"/>
      </w:divBdr>
    </w:div>
    <w:div w:id="1800222329">
      <w:bodyDiv w:val="1"/>
      <w:marLeft w:val="0"/>
      <w:marRight w:val="0"/>
      <w:marTop w:val="0"/>
      <w:marBottom w:val="0"/>
      <w:divBdr>
        <w:top w:val="none" w:sz="0" w:space="0" w:color="auto"/>
        <w:left w:val="none" w:sz="0" w:space="0" w:color="auto"/>
        <w:bottom w:val="none" w:sz="0" w:space="0" w:color="auto"/>
        <w:right w:val="none" w:sz="0" w:space="0" w:color="auto"/>
      </w:divBdr>
    </w:div>
    <w:div w:id="1943340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5.jpeg"/><Relationship Id="rId22" Type="http://schemas.openxmlformats.org/officeDocument/2006/relationships/image" Target="media/image13.jpeg"/></Relationships>
</file>

<file path=word/charts/_rels/chart1.xml.rels><?xml version="1.0" encoding="UTF-8" standalone="yes"?>
<Relationships xmlns="http://schemas.openxmlformats.org/package/2006/relationships"><Relationship Id="rId1" Type="http://schemas.openxmlformats.org/officeDocument/2006/relationships/oleObject" Target="file:///\\Roman\&#1074;&#1088;&#1077;&#1084;&#1077;&#1085;&#1085;&#1072;&#1103;\&#1055;&#1086;&#1074;&#1077;&#1088;&#1093;&#1086;&#1074;&#1110;&#1089;&#1090;&#11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166666666666666"/>
          <c:y val="4.8611111111111112E-2"/>
          <c:w val="0.82708333333333361"/>
          <c:h val="0.71527777777777779"/>
        </c:manualLayout>
      </c:layout>
      <c:barChart>
        <c:barDir val="col"/>
        <c:grouping val="clustered"/>
        <c:varyColors val="0"/>
        <c:ser>
          <c:idx val="0"/>
          <c:order val="0"/>
          <c:invertIfNegative val="0"/>
          <c:dLbls>
            <c:dLbl>
              <c:idx val="0"/>
              <c:layout>
                <c:manualLayout>
                  <c:x val="5.5555555555555558E-3"/>
                  <c:y val="1.3888888888889096E-2"/>
                </c:manualLayout>
              </c:layout>
              <c:tx>
                <c:rich>
                  <a:bodyPr/>
                  <a:lstStyle/>
                  <a:p>
                    <a:r>
                      <a:rPr lang="en-US" sz="1100" b="1"/>
                      <a:t>648</a:t>
                    </a:r>
                  </a:p>
                </c:rich>
              </c:tx>
              <c:dLblPos val="outEnd"/>
              <c:showLegendKey val="0"/>
              <c:showVal val="1"/>
              <c:showCatName val="0"/>
              <c:showSerName val="0"/>
              <c:showPercent val="0"/>
              <c:showBubbleSize val="0"/>
            </c:dLbl>
            <c:dLbl>
              <c:idx val="1"/>
              <c:layout>
                <c:manualLayout>
                  <c:x val="-4.5662100456621748E-3"/>
                  <c:y val="0"/>
                </c:manualLayout>
              </c:layout>
              <c:tx>
                <c:rich>
                  <a:bodyPr/>
                  <a:lstStyle/>
                  <a:p>
                    <a:r>
                      <a:rPr lang="en-US" sz="1100" b="1"/>
                      <a:t>226</a:t>
                    </a:r>
                  </a:p>
                </c:rich>
              </c:tx>
              <c:showLegendKey val="0"/>
              <c:showVal val="1"/>
              <c:showCatName val="0"/>
              <c:showSerName val="0"/>
              <c:showPercent val="0"/>
              <c:showBubbleSize val="0"/>
            </c:dLbl>
            <c:dLbl>
              <c:idx val="2"/>
              <c:layout>
                <c:manualLayout>
                  <c:x val="-2.7777777777778811E-3"/>
                  <c:y val="-2.3148148148148147E-2"/>
                </c:manualLayout>
              </c:layout>
              <c:tx>
                <c:rich>
                  <a:bodyPr/>
                  <a:lstStyle/>
                  <a:p>
                    <a:r>
                      <a:rPr lang="en-US" sz="1100" b="1"/>
                      <a:t>64</a:t>
                    </a:r>
                  </a:p>
                </c:rich>
              </c:tx>
              <c:dLblPos val="outEnd"/>
              <c:showLegendKey val="0"/>
              <c:showVal val="1"/>
              <c:showCatName val="0"/>
              <c:showSerName val="0"/>
              <c:showPercent val="0"/>
              <c:showBubbleSize val="0"/>
            </c:dLbl>
            <c:dLbl>
              <c:idx val="3"/>
              <c:tx>
                <c:rich>
                  <a:bodyPr/>
                  <a:lstStyle/>
                  <a:p>
                    <a:r>
                      <a:rPr lang="en-US" sz="1100" b="1"/>
                      <a:t>81</a:t>
                    </a:r>
                  </a:p>
                </c:rich>
              </c:tx>
              <c:showLegendKey val="0"/>
              <c:showVal val="1"/>
              <c:showCatName val="0"/>
              <c:showSerName val="0"/>
              <c:showPercent val="0"/>
              <c:showBubbleSize val="0"/>
            </c:dLbl>
            <c:dLbl>
              <c:idx val="4"/>
              <c:layout>
                <c:manualLayout>
                  <c:x val="4.1856441889383113E-17"/>
                  <c:y val="1.3071895424836603E-2"/>
                </c:manualLayout>
              </c:layout>
              <c:tx>
                <c:rich>
                  <a:bodyPr/>
                  <a:lstStyle/>
                  <a:p>
                    <a:r>
                      <a:rPr lang="en-US" sz="1100" b="1"/>
                      <a:t>547</a:t>
                    </a:r>
                  </a:p>
                </c:rich>
              </c:tx>
              <c:showLegendKey val="0"/>
              <c:showVal val="1"/>
              <c:showCatName val="0"/>
              <c:showSerName val="0"/>
              <c:showPercent val="0"/>
              <c:showBubbleSize val="0"/>
            </c:dLbl>
            <c:dLbl>
              <c:idx val="5"/>
              <c:tx>
                <c:rich>
                  <a:bodyPr/>
                  <a:lstStyle/>
                  <a:p>
                    <a:r>
                      <a:rPr lang="en-US" sz="1100" b="1"/>
                      <a:t>6</a:t>
                    </a:r>
                  </a:p>
                </c:rich>
              </c:tx>
              <c:showLegendKey val="0"/>
              <c:showVal val="1"/>
              <c:showCatName val="0"/>
              <c:showSerName val="0"/>
              <c:showPercent val="0"/>
              <c:showBubbleSize val="0"/>
            </c:dLbl>
            <c:dLbl>
              <c:idx val="6"/>
              <c:tx>
                <c:rich>
                  <a:bodyPr/>
                  <a:lstStyle/>
                  <a:p>
                    <a:r>
                      <a:rPr lang="en-US" sz="1100" b="1"/>
                      <a:t>5</a:t>
                    </a:r>
                  </a:p>
                </c:rich>
              </c:tx>
              <c:showLegendKey val="0"/>
              <c:showVal val="1"/>
              <c:showCatName val="0"/>
              <c:showSerName val="0"/>
              <c:showPercent val="0"/>
              <c:showBubbleSize val="0"/>
            </c:dLbl>
            <c:dLbl>
              <c:idx val="7"/>
              <c:tx>
                <c:rich>
                  <a:bodyPr/>
                  <a:lstStyle/>
                  <a:p>
                    <a:r>
                      <a:rPr lang="en-US" sz="1100" b="1"/>
                      <a:t>10</a:t>
                    </a:r>
                  </a:p>
                </c:rich>
              </c:tx>
              <c:showLegendKey val="0"/>
              <c:showVal val="1"/>
              <c:showCatName val="0"/>
              <c:showSerName val="0"/>
              <c:showPercent val="0"/>
              <c:showBubbleSize val="0"/>
            </c:dLbl>
            <c:dLbl>
              <c:idx val="8"/>
              <c:layout>
                <c:manualLayout>
                  <c:x val="0"/>
                  <c:y val="1.3888888888889065E-2"/>
                </c:manualLayout>
              </c:layout>
              <c:tx>
                <c:rich>
                  <a:bodyPr/>
                  <a:lstStyle/>
                  <a:p>
                    <a:r>
                      <a:rPr lang="en-US" sz="1100" b="1"/>
                      <a:t>358</a:t>
                    </a:r>
                  </a:p>
                </c:rich>
              </c:tx>
              <c:dLblPos val="outEnd"/>
              <c:showLegendKey val="0"/>
              <c:showVal val="1"/>
              <c:showCatName val="0"/>
              <c:showSerName val="0"/>
              <c:showPercent val="0"/>
              <c:showBubbleSize val="0"/>
            </c:dLbl>
            <c:dLbl>
              <c:idx val="9"/>
              <c:tx>
                <c:rich>
                  <a:bodyPr/>
                  <a:lstStyle/>
                  <a:p>
                    <a:r>
                      <a:rPr lang="en-US" sz="1100" b="1"/>
                      <a:t>72</a:t>
                    </a:r>
                  </a:p>
                </c:rich>
              </c:tx>
              <c:showLegendKey val="0"/>
              <c:showVal val="1"/>
              <c:showCatName val="0"/>
              <c:showSerName val="0"/>
              <c:showPercent val="0"/>
              <c:showBubbleSize val="0"/>
            </c:dLbl>
            <c:dLbl>
              <c:idx val="10"/>
              <c:tx>
                <c:rich>
                  <a:bodyPr/>
                  <a:lstStyle/>
                  <a:p>
                    <a:r>
                      <a:rPr lang="en-US" sz="1100" b="1"/>
                      <a:t>7</a:t>
                    </a:r>
                  </a:p>
                </c:rich>
              </c:tx>
              <c:showLegendKey val="0"/>
              <c:showVal val="1"/>
              <c:showCatName val="0"/>
              <c:showSerName val="0"/>
              <c:showPercent val="0"/>
              <c:showBubbleSize val="0"/>
            </c:dLbl>
            <c:dLbl>
              <c:idx val="11"/>
              <c:tx>
                <c:rich>
                  <a:bodyPr/>
                  <a:lstStyle/>
                  <a:p>
                    <a:r>
                      <a:rPr lang="en-US" sz="1100" b="1"/>
                      <a:t>0</a:t>
                    </a:r>
                  </a:p>
                </c:rich>
              </c:tx>
              <c:showLegendKey val="0"/>
              <c:showVal val="1"/>
              <c:showCatName val="0"/>
              <c:showSerName val="0"/>
              <c:showPercent val="0"/>
              <c:showBubbleSize val="0"/>
            </c:dLbl>
            <c:dLbl>
              <c:idx val="12"/>
              <c:tx>
                <c:rich>
                  <a:bodyPr/>
                  <a:lstStyle/>
                  <a:p>
                    <a:r>
                      <a:rPr lang="en-US" sz="1100" b="1"/>
                      <a:t>4</a:t>
                    </a:r>
                  </a:p>
                </c:rich>
              </c:tx>
              <c:showLegendKey val="0"/>
              <c:showVal val="1"/>
              <c:showCatName val="0"/>
              <c:showSerName val="0"/>
              <c:showPercent val="0"/>
              <c:showBubbleSize val="0"/>
            </c:dLbl>
            <c:dLbl>
              <c:idx val="13"/>
              <c:tx>
                <c:rich>
                  <a:bodyPr/>
                  <a:lstStyle/>
                  <a:p>
                    <a:r>
                      <a:rPr lang="en-US" sz="1100" b="1"/>
                      <a:t>23</a:t>
                    </a:r>
                  </a:p>
                </c:rich>
              </c:tx>
              <c:showLegendKey val="0"/>
              <c:showVal val="1"/>
              <c:showCatName val="0"/>
              <c:showSerName val="0"/>
              <c:showPercent val="0"/>
              <c:showBubbleSize val="0"/>
            </c:dLbl>
            <c:dLbl>
              <c:idx val="14"/>
              <c:tx>
                <c:rich>
                  <a:bodyPr/>
                  <a:lstStyle/>
                  <a:p>
                    <a:r>
                      <a:rPr lang="en-US" sz="1100" b="1"/>
                      <a:t>0</a:t>
                    </a:r>
                  </a:p>
                </c:rich>
              </c:tx>
              <c:showLegendKey val="0"/>
              <c:showVal val="1"/>
              <c:showCatName val="0"/>
              <c:showSerName val="0"/>
              <c:showPercent val="0"/>
              <c:showBubbleSize val="0"/>
            </c:dLbl>
            <c:dLbl>
              <c:idx val="15"/>
              <c:tx>
                <c:rich>
                  <a:bodyPr/>
                  <a:lstStyle/>
                  <a:p>
                    <a:r>
                      <a:rPr lang="en-US" sz="1100" b="1"/>
                      <a:t>3</a:t>
                    </a:r>
                  </a:p>
                </c:rich>
              </c:tx>
              <c:showLegendKey val="0"/>
              <c:showVal val="1"/>
              <c:showCatName val="0"/>
              <c:showSerName val="0"/>
              <c:showPercent val="0"/>
              <c:showBubbleSize val="0"/>
            </c:dLbl>
            <c:dLbl>
              <c:idx val="16"/>
              <c:tx>
                <c:rich>
                  <a:bodyPr/>
                  <a:lstStyle/>
                  <a:p>
                    <a:r>
                      <a:rPr lang="en-US" sz="1100" b="1"/>
                      <a:t>2</a:t>
                    </a:r>
                  </a:p>
                </c:rich>
              </c:tx>
              <c:showLegendKey val="0"/>
              <c:showVal val="1"/>
              <c:showCatName val="0"/>
              <c:showSerName val="0"/>
              <c:showPercent val="0"/>
              <c:showBubbleSize val="0"/>
            </c:dLbl>
            <c:spPr>
              <a:noFill/>
              <a:ln w="25400">
                <a:noFill/>
              </a:ln>
            </c:spPr>
            <c:txPr>
              <a:bodyPr/>
              <a:lstStyle/>
              <a:p>
                <a:pPr>
                  <a:defRPr sz="11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val>
            <c:numRef>
              <c:f>Лист1!$B$2:$B$18</c:f>
              <c:numCache>
                <c:formatCode>General</c:formatCode>
                <c:ptCount val="17"/>
                <c:pt idx="0">
                  <c:v>648</c:v>
                </c:pt>
                <c:pt idx="1">
                  <c:v>226</c:v>
                </c:pt>
                <c:pt idx="2">
                  <c:v>64</c:v>
                </c:pt>
                <c:pt idx="3">
                  <c:v>81</c:v>
                </c:pt>
                <c:pt idx="4">
                  <c:v>547</c:v>
                </c:pt>
                <c:pt idx="5">
                  <c:v>6</c:v>
                </c:pt>
                <c:pt idx="6">
                  <c:v>5</c:v>
                </c:pt>
                <c:pt idx="7">
                  <c:v>10</c:v>
                </c:pt>
                <c:pt idx="8">
                  <c:v>358</c:v>
                </c:pt>
                <c:pt idx="9">
                  <c:v>72</c:v>
                </c:pt>
                <c:pt idx="10">
                  <c:v>7</c:v>
                </c:pt>
                <c:pt idx="11">
                  <c:v>0</c:v>
                </c:pt>
                <c:pt idx="12">
                  <c:v>4</c:v>
                </c:pt>
                <c:pt idx="13">
                  <c:v>23</c:v>
                </c:pt>
                <c:pt idx="14">
                  <c:v>0</c:v>
                </c:pt>
                <c:pt idx="15">
                  <c:v>3</c:v>
                </c:pt>
                <c:pt idx="16">
                  <c:v>2</c:v>
                </c:pt>
              </c:numCache>
            </c:numRef>
          </c:val>
        </c:ser>
        <c:dLbls>
          <c:showLegendKey val="0"/>
          <c:showVal val="0"/>
          <c:showCatName val="0"/>
          <c:showSerName val="0"/>
          <c:showPercent val="0"/>
          <c:showBubbleSize val="0"/>
        </c:dLbls>
        <c:gapWidth val="150"/>
        <c:axId val="144612736"/>
        <c:axId val="31852032"/>
      </c:barChart>
      <c:catAx>
        <c:axId val="144612736"/>
        <c:scaling>
          <c:orientation val="minMax"/>
        </c:scaling>
        <c:delete val="0"/>
        <c:axPos val="b"/>
        <c:title>
          <c:tx>
            <c:rich>
              <a:bodyPr/>
              <a:lstStyle/>
              <a:p>
                <a:pPr>
                  <a:defRPr sz="1000" b="0" i="0" u="none" strike="noStrike" baseline="0">
                    <a:solidFill>
                      <a:srgbClr val="000000"/>
                    </a:solidFill>
                    <a:latin typeface="Times New Roman"/>
                    <a:ea typeface="Times New Roman"/>
                    <a:cs typeface="Times New Roman"/>
                  </a:defRPr>
                </a:pPr>
                <a:r>
                  <a:rPr lang="ru-RU" sz="1200" b="1"/>
                  <a:t>Поверховість будинків</a:t>
                </a:r>
              </a:p>
            </c:rich>
          </c:tx>
          <c:layout>
            <c:manualLayout>
              <c:xMode val="edge"/>
              <c:yMode val="edge"/>
              <c:x val="0.42083333333333334"/>
              <c:y val="0.87152777777777779"/>
            </c:manualLayout>
          </c:layout>
          <c:overlay val="0"/>
          <c:spPr>
            <a:noFill/>
            <a:ln w="25400">
              <a:noFill/>
            </a:ln>
          </c:spPr>
        </c:title>
        <c:numFmt formatCode="General" sourceLinked="1"/>
        <c:majorTickMark val="out"/>
        <c:minorTickMark val="none"/>
        <c:tickLblPos val="nextTo"/>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31852032"/>
        <c:crosses val="autoZero"/>
        <c:auto val="1"/>
        <c:lblAlgn val="ctr"/>
        <c:lblOffset val="100"/>
        <c:noMultiLvlLbl val="0"/>
      </c:catAx>
      <c:valAx>
        <c:axId val="31852032"/>
        <c:scaling>
          <c:orientation val="minMax"/>
        </c:scaling>
        <c:delete val="0"/>
        <c:axPos val="l"/>
        <c:majorGridlines/>
        <c:title>
          <c:tx>
            <c:rich>
              <a:bodyPr/>
              <a:lstStyle/>
              <a:p>
                <a:pPr>
                  <a:defRPr sz="1000" b="0" i="0" u="none" strike="noStrike" baseline="0">
                    <a:solidFill>
                      <a:srgbClr val="000000"/>
                    </a:solidFill>
                    <a:latin typeface="Times New Roman"/>
                    <a:ea typeface="Times New Roman"/>
                    <a:cs typeface="Times New Roman"/>
                  </a:defRPr>
                </a:pPr>
                <a:r>
                  <a:rPr lang="ru-RU" sz="1200" b="1"/>
                  <a:t>Кількість будинків</a:t>
                </a:r>
              </a:p>
            </c:rich>
          </c:tx>
          <c:layout>
            <c:manualLayout>
              <c:xMode val="edge"/>
              <c:yMode val="edge"/>
              <c:x val="6.3011128133870125E-3"/>
              <c:y val="0.22569415665147124"/>
            </c:manualLayout>
          </c:layout>
          <c:overlay val="0"/>
          <c:spPr>
            <a:noFill/>
            <a:ln w="25400">
              <a:noFill/>
            </a:ln>
          </c:spPr>
        </c:title>
        <c:numFmt formatCode="General" sourceLinked="1"/>
        <c:majorTickMark val="out"/>
        <c:minorTickMark val="none"/>
        <c:tickLblPos val="nextTo"/>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44612736"/>
        <c:crosses val="autoZero"/>
        <c:crossBetween val="between"/>
      </c:valAx>
    </c:plotArea>
    <c:plotVisOnly val="1"/>
    <c:dispBlanksAs val="gap"/>
    <c:showDLblsOverMax val="0"/>
  </c:chart>
  <c:spPr>
    <a:ln>
      <a:noFill/>
    </a:ln>
  </c:spPr>
  <c:txPr>
    <a:bodyPr/>
    <a:lstStyle/>
    <a:p>
      <a:pPr>
        <a:defRPr sz="1000"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24800-CE17-4CF4-9AE5-9A3B6F30B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9921</TotalTime>
  <Pages>1</Pages>
  <Words>10694</Words>
  <Characters>60956</Characters>
  <Application>Microsoft Office Word</Application>
  <DocSecurity>0</DocSecurity>
  <Lines>507</Lines>
  <Paragraphs>143</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71507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Вікторія В. Латина</cp:lastModifiedBy>
  <cp:revision>303</cp:revision>
  <cp:lastPrinted>2017-11-16T14:41:00Z</cp:lastPrinted>
  <dcterms:created xsi:type="dcterms:W3CDTF">2016-09-26T07:31:00Z</dcterms:created>
  <dcterms:modified xsi:type="dcterms:W3CDTF">2017-11-16T14:42:00Z</dcterms:modified>
</cp:coreProperties>
</file>