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D12775" w:rsidTr="004F1584">
        <w:trPr>
          <w:trHeight w:val="983"/>
        </w:trPr>
        <w:tc>
          <w:tcPr>
            <w:tcW w:w="6345" w:type="dxa"/>
            <w:hideMark/>
          </w:tcPr>
          <w:p w:rsidR="00D12775" w:rsidRDefault="00D12775" w:rsidP="004F1584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23ABBC70" wp14:editId="0E68E3AA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D12775" w:rsidRDefault="00D12775" w:rsidP="004F158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D12775" w:rsidRDefault="00D12775" w:rsidP="004F1584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12775" w:rsidRDefault="00D12775" w:rsidP="00D12775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D12775" w:rsidRDefault="00D12775" w:rsidP="00D12775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D12775" w:rsidRDefault="00D12775" w:rsidP="00D1277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D12775" w:rsidRDefault="00D12775" w:rsidP="00D12775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D12775" w:rsidRDefault="00D12775" w:rsidP="00D12775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D12775" w:rsidRPr="002A03E9" w:rsidRDefault="00D12775" w:rsidP="00D12775">
      <w:pPr>
        <w:jc w:val="center"/>
        <w:rPr>
          <w:b/>
          <w:sz w:val="20"/>
          <w:szCs w:val="20"/>
        </w:rPr>
      </w:pPr>
    </w:p>
    <w:p w:rsidR="00D12775" w:rsidRDefault="002A03E9" w:rsidP="00D127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41</w:t>
      </w:r>
    </w:p>
    <w:p w:rsidR="00D12775" w:rsidRDefault="00D12775" w:rsidP="00D127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D12775" w:rsidRDefault="00D12775" w:rsidP="00D12775">
      <w:pPr>
        <w:jc w:val="both"/>
        <w:rPr>
          <w:sz w:val="28"/>
          <w:szCs w:val="28"/>
        </w:rPr>
      </w:pPr>
    </w:p>
    <w:p w:rsidR="00D12775" w:rsidRDefault="00D12775" w:rsidP="00D12775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</w:t>
      </w:r>
      <w:r w:rsidR="002A03E9">
        <w:t>9</w:t>
      </w:r>
      <w:r>
        <w:t>.</w:t>
      </w:r>
      <w:r w:rsidR="002A03E9">
        <w:t>0</w:t>
      </w:r>
      <w:r>
        <w:t>0</w:t>
      </w:r>
    </w:p>
    <w:p w:rsidR="00D12775" w:rsidRDefault="00D12775" w:rsidP="00D12775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09.4</w:t>
      </w:r>
      <w:r w:rsidR="002A03E9">
        <w:t>0</w:t>
      </w:r>
    </w:p>
    <w:p w:rsidR="00D12775" w:rsidRDefault="00D12775" w:rsidP="00D12775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D12775" w:rsidRDefault="00D12775" w:rsidP="00D12775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A03E9">
        <w:rPr>
          <w:sz w:val="28"/>
          <w:szCs w:val="28"/>
        </w:rPr>
        <w:t>1</w:t>
      </w:r>
      <w:r>
        <w:rPr>
          <w:sz w:val="28"/>
          <w:szCs w:val="28"/>
        </w:rPr>
        <w:t>3 грудня  2018 року</w:t>
      </w:r>
    </w:p>
    <w:p w:rsidR="00D12775" w:rsidRDefault="00D12775" w:rsidP="00D12775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D12775" w:rsidTr="004F1584">
        <w:tc>
          <w:tcPr>
            <w:tcW w:w="9961" w:type="dxa"/>
            <w:gridSpan w:val="3"/>
            <w:hideMark/>
          </w:tcPr>
          <w:p w:rsidR="00D12775" w:rsidRDefault="00D12775" w:rsidP="004F1584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D12775" w:rsidTr="004F1584">
        <w:trPr>
          <w:trHeight w:val="356"/>
        </w:trPr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D12775" w:rsidRDefault="00D12775" w:rsidP="004F1584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A03E9" w:rsidTr="004F1584">
        <w:tc>
          <w:tcPr>
            <w:tcW w:w="2732" w:type="dxa"/>
            <w:gridSpan w:val="2"/>
            <w:hideMark/>
          </w:tcPr>
          <w:p w:rsidR="002A03E9" w:rsidRDefault="002A03E9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2A03E9" w:rsidRDefault="002A03E9" w:rsidP="004F158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D12775" w:rsidTr="004F1584">
        <w:trPr>
          <w:trHeight w:val="341"/>
        </w:trPr>
        <w:tc>
          <w:tcPr>
            <w:tcW w:w="2732" w:type="dxa"/>
            <w:gridSpan w:val="2"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D12775" w:rsidRDefault="00D12775" w:rsidP="004F1584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12775" w:rsidTr="004F1584"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D12775" w:rsidRDefault="00D12775" w:rsidP="00D127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12775" w:rsidTr="004F1584"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D12775" w:rsidRDefault="00D12775" w:rsidP="00D127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D12775" w:rsidTr="004F1584">
        <w:trPr>
          <w:trHeight w:val="505"/>
        </w:trPr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D12775" w:rsidRDefault="00D12775" w:rsidP="002A03E9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2A03E9">
              <w:rPr>
                <w:sz w:val="28"/>
                <w:szCs w:val="28"/>
                <w:lang w:eastAsia="en-US"/>
              </w:rPr>
              <w:t>(питання порядку денного №№ 1 – 4, 8 - 25 )</w:t>
            </w:r>
          </w:p>
        </w:tc>
      </w:tr>
      <w:tr w:rsidR="00D12775" w:rsidTr="004F1584"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D12775" w:rsidRDefault="00D12775" w:rsidP="00D127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D12775" w:rsidTr="004F1584"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D12775" w:rsidRDefault="00D12775" w:rsidP="00D127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12775" w:rsidTr="004F1584">
        <w:tc>
          <w:tcPr>
            <w:tcW w:w="2732" w:type="dxa"/>
            <w:gridSpan w:val="2"/>
            <w:hideMark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D12775" w:rsidRDefault="00D12775" w:rsidP="00D127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12775" w:rsidTr="004F1584">
        <w:trPr>
          <w:trHeight w:val="505"/>
        </w:trPr>
        <w:tc>
          <w:tcPr>
            <w:tcW w:w="2732" w:type="dxa"/>
            <w:gridSpan w:val="2"/>
          </w:tcPr>
          <w:p w:rsidR="00D12775" w:rsidRDefault="00D12775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D12775" w:rsidRDefault="00D12775" w:rsidP="004F1584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D12775" w:rsidRDefault="00D12775" w:rsidP="004F1584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2A03E9" w:rsidTr="004F1584">
        <w:trPr>
          <w:trHeight w:val="505"/>
        </w:trPr>
        <w:tc>
          <w:tcPr>
            <w:tcW w:w="2732" w:type="dxa"/>
            <w:gridSpan w:val="2"/>
          </w:tcPr>
          <w:p w:rsidR="002A03E9" w:rsidRDefault="002A03E9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</w:tcPr>
          <w:p w:rsidR="002A03E9" w:rsidRDefault="002A03E9" w:rsidP="004F158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A03E9" w:rsidTr="004F1584">
        <w:trPr>
          <w:trHeight w:val="505"/>
        </w:trPr>
        <w:tc>
          <w:tcPr>
            <w:tcW w:w="2732" w:type="dxa"/>
            <w:gridSpan w:val="2"/>
            <w:hideMark/>
          </w:tcPr>
          <w:p w:rsidR="002A03E9" w:rsidRDefault="002A03E9" w:rsidP="004F158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2A03E9" w:rsidRDefault="002A03E9" w:rsidP="00D127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A03E9" w:rsidTr="004F1584">
        <w:trPr>
          <w:trHeight w:val="441"/>
        </w:trPr>
        <w:tc>
          <w:tcPr>
            <w:tcW w:w="2732" w:type="dxa"/>
            <w:gridSpan w:val="2"/>
          </w:tcPr>
          <w:p w:rsidR="002A03E9" w:rsidRDefault="002A03E9" w:rsidP="004F158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2A03E9" w:rsidRPr="0030561B" w:rsidRDefault="002A03E9" w:rsidP="004F1584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2A03E9" w:rsidRDefault="002A03E9" w:rsidP="004F15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2A03E9" w:rsidRDefault="002A03E9" w:rsidP="004F15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Pr="008D59F8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Богуш С. М.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квартирного обліку та приватизації житлового фонду міської ради (12, 13)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«Чернігівводоканал» міської ради (10, 11)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32) 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управління економічного розвитку міста міської ради  (44, 45)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(28, 29)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О.</w:t>
            </w:r>
          </w:p>
        </w:tc>
        <w:tc>
          <w:tcPr>
            <w:tcW w:w="7229" w:type="dxa"/>
            <w:hideMark/>
          </w:tcPr>
          <w:p w:rsidR="007819B6" w:rsidRDefault="007819B6" w:rsidP="007819B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4949CD">
              <w:rPr>
                <w:sz w:val="28"/>
                <w:szCs w:val="28"/>
                <w:lang w:eastAsia="en-US"/>
              </w:rPr>
              <w:t xml:space="preserve">депутат міської ради </w:t>
            </w:r>
            <w:r>
              <w:rPr>
                <w:sz w:val="28"/>
                <w:szCs w:val="28"/>
                <w:lang w:eastAsia="en-US"/>
              </w:rPr>
              <w:t>(16)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(4 - 6)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(1 - 32)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7819B6" w:rsidRDefault="007819B6" w:rsidP="00D127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(1- 32)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32)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Мороз М. М.</w:t>
            </w:r>
          </w:p>
        </w:tc>
        <w:tc>
          <w:tcPr>
            <w:tcW w:w="7229" w:type="dxa"/>
            <w:hideMark/>
          </w:tcPr>
          <w:p w:rsidR="007819B6" w:rsidRDefault="007819B6" w:rsidP="00BA12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«АТП-2528» міської ради (8, 9)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354A9">
              <w:rPr>
                <w:sz w:val="28"/>
                <w:szCs w:val="28"/>
                <w:lang w:val="ru-RU" w:eastAsia="en-US"/>
              </w:rPr>
              <w:t>Морський В. І.</w:t>
            </w:r>
          </w:p>
        </w:tc>
        <w:tc>
          <w:tcPr>
            <w:tcW w:w="7229" w:type="dxa"/>
            <w:hideMark/>
          </w:tcPr>
          <w:p w:rsidR="007819B6" w:rsidRDefault="007819B6" w:rsidP="00D12775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Новозаводське»міської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ради (25, 26)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(39)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Сікач Н. М.</w:t>
            </w:r>
          </w:p>
        </w:tc>
        <w:tc>
          <w:tcPr>
            <w:tcW w:w="7229" w:type="dxa"/>
            <w:hideMark/>
          </w:tcPr>
          <w:p w:rsidR="007819B6" w:rsidRDefault="007819B6" w:rsidP="00BA12B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транспорту, транспортної інфрастру</w:t>
            </w:r>
            <w:r w:rsidR="004949CD">
              <w:rPr>
                <w:sz w:val="28"/>
                <w:szCs w:val="28"/>
                <w:lang w:eastAsia="en-US"/>
              </w:rPr>
              <w:t xml:space="preserve">ктури та зв’язку міської ради </w:t>
            </w:r>
            <w:r>
              <w:rPr>
                <w:sz w:val="28"/>
                <w:szCs w:val="28"/>
                <w:lang w:eastAsia="en-US"/>
              </w:rPr>
              <w:t>(17 - 22)</w:t>
            </w:r>
          </w:p>
        </w:tc>
      </w:tr>
      <w:tr w:rsidR="007819B6" w:rsidTr="004F1584">
        <w:tc>
          <w:tcPr>
            <w:tcW w:w="2732" w:type="dxa"/>
            <w:gridSpan w:val="2"/>
            <w:hideMark/>
          </w:tcPr>
          <w:p w:rsidR="007819B6" w:rsidRDefault="007819B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Щевчук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7819B6" w:rsidRDefault="007819B6" w:rsidP="00D12775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культури та туризму міської ради (24)</w:t>
            </w:r>
          </w:p>
          <w:p w:rsidR="007819B6" w:rsidRPr="004949CD" w:rsidRDefault="007819B6" w:rsidP="004F158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9961" w:type="dxa"/>
            <w:gridSpan w:val="3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BA12B8" w:rsidRPr="004949CD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819B6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217FEA" w:rsidRPr="001234B5">
              <w:rPr>
                <w:sz w:val="27"/>
                <w:szCs w:val="27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BA12B8" w:rsidRPr="00505D73" w:rsidRDefault="00BA12B8" w:rsidP="004F1584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6063B3" w:rsidTr="004F1584">
        <w:tc>
          <w:tcPr>
            <w:tcW w:w="2448" w:type="dxa"/>
          </w:tcPr>
          <w:p w:rsidR="006063B3" w:rsidRDefault="006063B3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063B3" w:rsidRDefault="006063B3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6063B3" w:rsidRDefault="006063B3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505D73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4949CD">
              <w:rPr>
                <w:sz w:val="28"/>
                <w:szCs w:val="28"/>
                <w:lang w:eastAsia="en-US"/>
              </w:rPr>
              <w:t>623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819B6" w:rsidRPr="006063B3" w:rsidRDefault="00BA12B8" w:rsidP="004F1584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217FEA" w:rsidRPr="001234B5">
              <w:rPr>
                <w:sz w:val="27"/>
                <w:szCs w:val="27"/>
              </w:rPr>
              <w:t>погодження внесення змін до Програми поліпшення екологічного стану міста Чернігова на 2018-2020 роки</w:t>
            </w:r>
          </w:p>
          <w:p w:rsidR="00BA12B8" w:rsidRPr="00505D73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63B3" w:rsidTr="004F1584">
        <w:tc>
          <w:tcPr>
            <w:tcW w:w="2448" w:type="dxa"/>
          </w:tcPr>
          <w:p w:rsidR="006063B3" w:rsidRDefault="006063B3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063B3" w:rsidRDefault="006063B3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063B3" w:rsidRDefault="006063B3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6063B3" w:rsidRDefault="006063B3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505D73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949CD">
              <w:rPr>
                <w:szCs w:val="28"/>
                <w:lang w:eastAsia="en-US"/>
              </w:rPr>
              <w:t>624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A12B8" w:rsidRPr="00505D73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7819B6" w:rsidRPr="006063B3" w:rsidRDefault="00BA12B8" w:rsidP="004F158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затвердження переліку будинків для проведення конкурсу</w:t>
            </w:r>
          </w:p>
          <w:p w:rsidR="00BA12B8" w:rsidRPr="00505D73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63B3" w:rsidTr="004F1584">
        <w:tc>
          <w:tcPr>
            <w:tcW w:w="2448" w:type="dxa"/>
          </w:tcPr>
          <w:p w:rsidR="006063B3" w:rsidRDefault="006063B3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063B3" w:rsidRDefault="006063B3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6063B3" w:rsidRDefault="006063B3" w:rsidP="006063B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6063B3" w:rsidRDefault="006063B3" w:rsidP="006063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949CD">
              <w:rPr>
                <w:szCs w:val="28"/>
                <w:lang w:eastAsia="en-US"/>
              </w:rPr>
              <w:t>625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505D73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внесення змін і доповнень до рішення виконавчого комітету міської ради від 18 січня 2018 року № 18«Про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фінансуються за рахунок коштів міського бюджету міста Чернігова</w:t>
            </w:r>
          </w:p>
          <w:p w:rsidR="00BA12B8" w:rsidRPr="00505D73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063B3" w:rsidTr="004F1584">
        <w:tc>
          <w:tcPr>
            <w:tcW w:w="2448" w:type="dxa"/>
          </w:tcPr>
          <w:p w:rsidR="006063B3" w:rsidRDefault="006063B3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063B3" w:rsidRDefault="006063B3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6063B3" w:rsidRDefault="006063B3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505D73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949CD">
              <w:rPr>
                <w:szCs w:val="28"/>
                <w:lang w:eastAsia="en-US"/>
              </w:rPr>
              <w:t>626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A12B8" w:rsidRPr="00505D73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7819B6" w:rsidRDefault="00BA12B8" w:rsidP="004F158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217FEA" w:rsidRPr="001234B5">
              <w:rPr>
                <w:sz w:val="27"/>
                <w:szCs w:val="27"/>
                <w:lang w:val="uk-UA"/>
              </w:rPr>
              <w:t xml:space="preserve">надання згоди на передачу </w:t>
            </w:r>
            <w:proofErr w:type="gramStart"/>
            <w:r w:rsidR="00217FEA" w:rsidRPr="001234B5">
              <w:rPr>
                <w:sz w:val="27"/>
                <w:szCs w:val="27"/>
                <w:lang w:val="uk-UA"/>
              </w:rPr>
              <w:t>транспортного</w:t>
            </w:r>
            <w:proofErr w:type="gramEnd"/>
            <w:r w:rsidR="00217FEA" w:rsidRPr="001234B5">
              <w:rPr>
                <w:sz w:val="27"/>
                <w:szCs w:val="27"/>
                <w:lang w:val="uk-UA"/>
              </w:rPr>
              <w:t xml:space="preserve"> засобу</w:t>
            </w:r>
          </w:p>
          <w:p w:rsidR="00BA12B8" w:rsidRPr="00505D73" w:rsidRDefault="00BA12B8" w:rsidP="004F1584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063B3" w:rsidTr="004F1584">
        <w:tc>
          <w:tcPr>
            <w:tcW w:w="2448" w:type="dxa"/>
          </w:tcPr>
          <w:p w:rsidR="006063B3" w:rsidRDefault="006063B3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063B3" w:rsidRDefault="006063B3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Мороз М. М.</w:t>
            </w:r>
          </w:p>
          <w:p w:rsidR="006063B3" w:rsidRDefault="006063B3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505D73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949CD">
              <w:rPr>
                <w:szCs w:val="28"/>
                <w:lang w:eastAsia="en-US"/>
              </w:rPr>
              <w:t>627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A12B8" w:rsidRPr="00505D73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7819B6" w:rsidRDefault="00BA12B8" w:rsidP="006063B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надання згоди на списання майна</w:t>
            </w:r>
          </w:p>
          <w:p w:rsidR="00BA12B8" w:rsidRPr="00AE24F9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6063B3">
              <w:rPr>
                <w:sz w:val="28"/>
                <w:szCs w:val="28"/>
                <w:lang w:eastAsia="en-US"/>
              </w:rPr>
              <w:t>Мороз М. М.</w:t>
            </w:r>
          </w:p>
          <w:p w:rsidR="006063B3" w:rsidRDefault="006063B3" w:rsidP="006063B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6063B3" w:rsidRDefault="006063B3" w:rsidP="006063B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Атрощенко О. А.</w:t>
            </w:r>
          </w:p>
          <w:p w:rsidR="00BA12B8" w:rsidRDefault="006063B3" w:rsidP="006063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AE24F9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4949CD">
              <w:rPr>
                <w:szCs w:val="28"/>
                <w:lang w:eastAsia="en-US"/>
              </w:rPr>
              <w:t>628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RPr="0030561B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7819B6" w:rsidRDefault="00BA12B8" w:rsidP="00792DB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217FEA" w:rsidRPr="001234B5">
              <w:rPr>
                <w:color w:val="000000"/>
                <w:sz w:val="27"/>
                <w:szCs w:val="27"/>
              </w:rPr>
              <w:t>зняття з бухгалтерського обліку комунального підприємства «Новозаводське» Чернігівської міської ради будинку № 11 по провулку Вокзальному</w:t>
            </w:r>
          </w:p>
          <w:p w:rsidR="00BA12B8" w:rsidRPr="00AE24F9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2DB8" w:rsidTr="004F1584">
        <w:tc>
          <w:tcPr>
            <w:tcW w:w="2448" w:type="dxa"/>
          </w:tcPr>
          <w:p w:rsidR="00792DB8" w:rsidRDefault="00792D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2DB8" w:rsidRDefault="00792DB8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Морський В. І.</w:t>
            </w:r>
          </w:p>
          <w:p w:rsidR="00792DB8" w:rsidRDefault="00792DB8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AE24F9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4949CD">
              <w:rPr>
                <w:szCs w:val="28"/>
                <w:lang w:eastAsia="en-US"/>
              </w:rPr>
              <w:t>29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BA12B8" w:rsidRPr="00AE24F9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AE24F9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затвердження  Статуту комунального підприємства «Чернігівводоканал» Чернігівської міської ради у новій редакції</w:t>
            </w:r>
          </w:p>
          <w:p w:rsidR="00BA12B8" w:rsidRPr="00AE24F9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2DB8" w:rsidTr="004F1584">
        <w:tc>
          <w:tcPr>
            <w:tcW w:w="2448" w:type="dxa"/>
          </w:tcPr>
          <w:p w:rsidR="00792DB8" w:rsidRDefault="00792DB8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2DB8" w:rsidRDefault="00792DB8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Вовк П. І.</w:t>
            </w:r>
          </w:p>
          <w:p w:rsidR="00792DB8" w:rsidRDefault="00792DB8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AE24F9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RPr="0030561B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792DB8" w:rsidRDefault="00BA12B8" w:rsidP="004F1584">
            <w:pPr>
              <w:spacing w:line="276" w:lineRule="auto"/>
              <w:jc w:val="both"/>
              <w:rPr>
                <w:bCs/>
                <w:color w:val="000000"/>
                <w:spacing w:val="-10"/>
                <w:sz w:val="29"/>
                <w:szCs w:val="29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розгляд клопотання щодо зміни статусу службового житла</w:t>
            </w:r>
          </w:p>
          <w:p w:rsidR="00BA12B8" w:rsidRPr="00EF3C26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2DB8" w:rsidTr="004F1584">
        <w:tc>
          <w:tcPr>
            <w:tcW w:w="2448" w:type="dxa"/>
          </w:tcPr>
          <w:p w:rsidR="00792DB8" w:rsidRDefault="00792D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2DB8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Богуш С. М.</w:t>
            </w:r>
          </w:p>
          <w:p w:rsidR="00797086" w:rsidRDefault="00797086" w:rsidP="007970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797086" w:rsidRDefault="00797086" w:rsidP="007970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Атрощенко О. А.</w:t>
            </w:r>
          </w:p>
          <w:p w:rsidR="00797086" w:rsidRDefault="00797086" w:rsidP="0079708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792DB8" w:rsidRDefault="00797086" w:rsidP="007970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EF3C26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RPr="0030561B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EF3C26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217FEA" w:rsidRPr="001234B5">
              <w:rPr>
                <w:sz w:val="27"/>
                <w:szCs w:val="27"/>
              </w:rPr>
              <w:t>внесення змін до рішення виконавчого комітету міської ради від 18 грудня 2017 року № 580 «Про встановлення граничних норм споживання енергоносіїв»</w:t>
            </w:r>
          </w:p>
          <w:p w:rsidR="00BA12B8" w:rsidRPr="00EF3C26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2DB8" w:rsidTr="004F1584">
        <w:tc>
          <w:tcPr>
            <w:tcW w:w="2448" w:type="dxa"/>
          </w:tcPr>
          <w:p w:rsidR="00792DB8" w:rsidRDefault="00792D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2DB8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  <w:p w:rsidR="00792DB8" w:rsidRDefault="00792DB8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0D4C7B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Pr="000D4C7B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0D4C7B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D4C7B"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встановлення граничних норм споживання енергоносіїв</w:t>
            </w:r>
          </w:p>
          <w:p w:rsidR="00BA12B8" w:rsidRPr="000D4C7B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7086" w:rsidTr="004F1584">
        <w:tc>
          <w:tcPr>
            <w:tcW w:w="2448" w:type="dxa"/>
          </w:tcPr>
          <w:p w:rsidR="00797086" w:rsidRDefault="0079708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7086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  <w:p w:rsidR="00797086" w:rsidRDefault="00797086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0D4C7B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7819B6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компенсацію за участь у виставково-ярмарковому заході за рахунок коштів міського бюджету</w:t>
            </w:r>
          </w:p>
          <w:p w:rsidR="00BA12B8" w:rsidRPr="000D4C7B" w:rsidRDefault="00BA12B8" w:rsidP="004F1584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97086" w:rsidTr="004F1584">
        <w:tc>
          <w:tcPr>
            <w:tcW w:w="2448" w:type="dxa"/>
          </w:tcPr>
          <w:p w:rsidR="00797086" w:rsidRDefault="0079708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7086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  <w:p w:rsidR="00797086" w:rsidRDefault="00797086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22471E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0D4C7B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встановлення режимів роботи об’єктів торгівлі, закладів ресторанного господарства та сфери послуг у нічний час</w:t>
            </w:r>
          </w:p>
          <w:p w:rsidR="00BA12B8" w:rsidRPr="000D4C7B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7086" w:rsidTr="004F1584">
        <w:tc>
          <w:tcPr>
            <w:tcW w:w="2448" w:type="dxa"/>
          </w:tcPr>
          <w:p w:rsidR="00797086" w:rsidRDefault="0079708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7086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Журавльова Ю. Ю.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Козир О. І.</w:t>
            </w:r>
          </w:p>
          <w:p w:rsidR="00797086" w:rsidRDefault="0022471E" w:rsidP="002247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0D4C7B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Pr="000D4C7B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7819B6">
            <w:pPr>
              <w:spacing w:line="276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надання згоди на списання основних засобів</w:t>
            </w:r>
          </w:p>
          <w:p w:rsidR="007819B6" w:rsidRPr="0022471E" w:rsidRDefault="007819B6" w:rsidP="007819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22471E">
              <w:rPr>
                <w:sz w:val="28"/>
                <w:szCs w:val="28"/>
                <w:lang w:eastAsia="en-US"/>
              </w:rPr>
              <w:t>Шевчук О. І.</w:t>
            </w:r>
          </w:p>
          <w:p w:rsidR="00BA12B8" w:rsidRDefault="00BA12B8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22471E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3B0B2B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BA12B8" w:rsidRPr="0022471E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внесення доповнень до рішення виконавчого комітету міської ради від 7 червня 2018 року № 251 «Про затвердження Правил користування міським електричним транспортом в м. Чернігові»</w:t>
            </w:r>
          </w:p>
        </w:tc>
      </w:tr>
      <w:tr w:rsidR="00797086" w:rsidTr="004F1584">
        <w:tc>
          <w:tcPr>
            <w:tcW w:w="2448" w:type="dxa"/>
          </w:tcPr>
          <w:p w:rsidR="00797086" w:rsidRDefault="0079708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7086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 w:rsidR="0022471E">
              <w:rPr>
                <w:sz w:val="28"/>
                <w:szCs w:val="28"/>
                <w:lang w:eastAsia="en-US"/>
              </w:rPr>
              <w:t>Сікач Н. М.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797086" w:rsidRDefault="0022471E" w:rsidP="002247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3B0B2B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Pr="003B0B2B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7819B6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вартість проїзду у міському пасажирському автомобільному транспорті</w:t>
            </w:r>
          </w:p>
          <w:p w:rsidR="007819B6" w:rsidRPr="003B0B2B" w:rsidRDefault="007819B6" w:rsidP="007819B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97086" w:rsidTr="004F1584">
        <w:tc>
          <w:tcPr>
            <w:tcW w:w="2448" w:type="dxa"/>
          </w:tcPr>
          <w:p w:rsidR="00797086" w:rsidRDefault="00797086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97086" w:rsidRDefault="00797086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 w:rsidR="0022471E">
              <w:rPr>
                <w:sz w:val="28"/>
                <w:szCs w:val="28"/>
                <w:lang w:eastAsia="en-US"/>
              </w:rPr>
              <w:t>Сікач Н. М.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Козир В. О.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22471E" w:rsidRDefault="0022471E" w:rsidP="0022471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797086" w:rsidRDefault="0022471E" w:rsidP="002247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3B0B2B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22471E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kern w:val="28"/>
                <w:sz w:val="27"/>
                <w:szCs w:val="27"/>
              </w:rPr>
              <w:t>внесення доповнення до Плану діяльності виконавчого комітету Чернігівської міської ради з підготовки проектів регуляторних актів на 2019 рік</w:t>
            </w:r>
          </w:p>
          <w:p w:rsidR="00BA12B8" w:rsidRPr="003B0B2B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332BE2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BA12B8" w:rsidRDefault="00BA12B8" w:rsidP="00332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</w:t>
            </w:r>
            <w:r w:rsidR="00332BE2"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F94334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39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RPr="0030561B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</w:tcPr>
          <w:p w:rsidR="007819B6" w:rsidRPr="00332BE2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орієнтовний план роботи виконавчого комітету міської ради на 2019 рік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Лазаренко С. М.</w:t>
            </w:r>
          </w:p>
          <w:p w:rsidR="00332BE2" w:rsidRDefault="00332BE2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 xml:space="preserve"> 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F94334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затвердження та надання містобудівних умов і обмежень забудови земельних ділянок</w:t>
            </w:r>
          </w:p>
          <w:p w:rsidR="00BA12B8" w:rsidRPr="00F94334" w:rsidRDefault="00BA12B8" w:rsidP="004F1584">
            <w:pPr>
              <w:spacing w:line="276" w:lineRule="auto"/>
              <w:jc w:val="both"/>
              <w:rPr>
                <w:bCs/>
                <w:iCs/>
                <w:sz w:val="16"/>
                <w:szCs w:val="16"/>
                <w:lang w:eastAsia="en-US"/>
              </w:rPr>
            </w:pPr>
          </w:p>
        </w:tc>
      </w:tr>
      <w:tr w:rsidR="00332BE2" w:rsidTr="004F1584"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Калюжний С. С.</w:t>
            </w:r>
          </w:p>
          <w:p w:rsidR="00332BE2" w:rsidRDefault="00332BE2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20. СЛУХАЛИ:</w:t>
            </w:r>
          </w:p>
        </w:tc>
        <w:tc>
          <w:tcPr>
            <w:tcW w:w="7513" w:type="dxa"/>
            <w:gridSpan w:val="2"/>
            <w:hideMark/>
          </w:tcPr>
          <w:p w:rsidR="007819B6" w:rsidRPr="00F94334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присвоєння та зміну поштових адрес об'єктам нерухомого майна</w:t>
            </w:r>
          </w:p>
          <w:p w:rsidR="00BA12B8" w:rsidRPr="00F94334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Калюжний С. С.</w:t>
            </w:r>
          </w:p>
          <w:p w:rsidR="00332BE2" w:rsidRDefault="00332BE2" w:rsidP="00332BE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Атрощенко О. А.</w:t>
            </w:r>
          </w:p>
          <w:p w:rsidR="00332BE2" w:rsidRDefault="00332BE2" w:rsidP="00332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6</w:t>
            </w:r>
            <w:r w:rsidR="004949CD"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RPr="0030561B" w:rsidTr="004F1584">
        <w:trPr>
          <w:trHeight w:val="721"/>
        </w:trPr>
        <w:tc>
          <w:tcPr>
            <w:tcW w:w="2448" w:type="dxa"/>
            <w:hideMark/>
          </w:tcPr>
          <w:p w:rsidR="00BA12B8" w:rsidRDefault="00BA12B8" w:rsidP="00D127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</w:tcPr>
          <w:p w:rsidR="007819B6" w:rsidRDefault="00BA12B8" w:rsidP="004F158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17FEA" w:rsidRPr="001234B5">
              <w:rPr>
                <w:sz w:val="27"/>
                <w:szCs w:val="27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rPr>
          <w:trHeight w:val="721"/>
        </w:trPr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Калюжний С. С.</w:t>
            </w:r>
          </w:p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Атрощенко О. А.</w:t>
            </w:r>
          </w:p>
          <w:p w:rsidR="00332BE2" w:rsidRDefault="00332BE2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rPr>
          <w:trHeight w:val="553"/>
        </w:trPr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4949CD" w:rsidTr="004F1584">
        <w:trPr>
          <w:trHeight w:val="561"/>
        </w:trPr>
        <w:tc>
          <w:tcPr>
            <w:tcW w:w="2448" w:type="dxa"/>
            <w:hideMark/>
          </w:tcPr>
          <w:p w:rsidR="004949CD" w:rsidRDefault="004949CD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4949CD" w:rsidRDefault="004949CD" w:rsidP="006770A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643 додається</w:t>
            </w:r>
          </w:p>
          <w:p w:rsidR="004949CD" w:rsidRDefault="004949CD" w:rsidP="006770A6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rPr>
          <w:trHeight w:val="721"/>
        </w:trPr>
        <w:tc>
          <w:tcPr>
            <w:tcW w:w="2448" w:type="dxa"/>
            <w:hideMark/>
          </w:tcPr>
          <w:p w:rsidR="00BA12B8" w:rsidRDefault="00BA12B8" w:rsidP="00D127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36615" w:rsidRPr="001234B5">
              <w:rPr>
                <w:sz w:val="27"/>
                <w:szCs w:val="27"/>
              </w:rPr>
              <w:t>погодження внесення змін до Порядку переведення дачних і садових будинків, що відповідають державним будівельним нормам, у жилі будинки у м. Чернігові</w:t>
            </w:r>
          </w:p>
          <w:p w:rsidR="00BA12B8" w:rsidRDefault="00BA12B8" w:rsidP="004F158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rPr>
          <w:trHeight w:val="721"/>
        </w:trPr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Калюжний С. С.</w:t>
            </w:r>
          </w:p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Атрощенко О. А.</w:t>
            </w:r>
          </w:p>
          <w:p w:rsidR="00332BE2" w:rsidRDefault="00332BE2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Черненок М. П.</w:t>
            </w:r>
          </w:p>
        </w:tc>
      </w:tr>
      <w:tr w:rsidR="00BA12B8" w:rsidTr="004F1584">
        <w:trPr>
          <w:trHeight w:val="437"/>
        </w:trPr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BA12B8" w:rsidRPr="0044780C" w:rsidRDefault="00BA12B8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A12B8" w:rsidTr="004F1584">
        <w:trPr>
          <w:trHeight w:val="557"/>
        </w:trPr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BA12B8" w:rsidRDefault="00BA12B8" w:rsidP="004949CD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</w:t>
            </w:r>
            <w:r w:rsidR="004949CD">
              <w:rPr>
                <w:szCs w:val="28"/>
                <w:lang w:eastAsia="en-US"/>
              </w:rPr>
              <w:t>44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</w:tc>
      </w:tr>
      <w:tr w:rsidR="00BA12B8" w:rsidTr="004F1584">
        <w:trPr>
          <w:trHeight w:val="619"/>
        </w:trPr>
        <w:tc>
          <w:tcPr>
            <w:tcW w:w="2448" w:type="dxa"/>
            <w:hideMark/>
          </w:tcPr>
          <w:p w:rsidR="00BA12B8" w:rsidRDefault="00BA12B8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</w:tcPr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936615" w:rsidRPr="001234B5">
              <w:rPr>
                <w:sz w:val="27"/>
                <w:szCs w:val="27"/>
              </w:rPr>
              <w:t>надання матеріальної допомоги</w:t>
            </w:r>
          </w:p>
          <w:p w:rsidR="00BA12B8" w:rsidRDefault="00BA12B8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rPr>
          <w:trHeight w:val="721"/>
        </w:trPr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</w:t>
            </w:r>
            <w:r w:rsidRPr="00BD4510">
              <w:rPr>
                <w:sz w:val="28"/>
                <w:szCs w:val="28"/>
                <w:lang w:eastAsia="en-US"/>
              </w:rPr>
              <w:t xml:space="preserve">: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D4510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332BE2" w:rsidRDefault="00332BE2" w:rsidP="006770A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Фесенко С. І.</w:t>
            </w:r>
          </w:p>
          <w:p w:rsidR="00332BE2" w:rsidRDefault="00332BE2" w:rsidP="006770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332BE2">
              <w:rPr>
                <w:sz w:val="28"/>
                <w:szCs w:val="28"/>
                <w:lang w:eastAsia="en-US"/>
              </w:rPr>
              <w:t>Черненок</w:t>
            </w:r>
            <w:r>
              <w:rPr>
                <w:sz w:val="28"/>
                <w:szCs w:val="28"/>
                <w:lang w:eastAsia="en-US"/>
              </w:rPr>
              <w:t xml:space="preserve"> М. П.</w:t>
            </w:r>
          </w:p>
        </w:tc>
      </w:tr>
      <w:tr w:rsidR="00332BE2" w:rsidTr="004F1584">
        <w:trPr>
          <w:trHeight w:val="539"/>
        </w:trPr>
        <w:tc>
          <w:tcPr>
            <w:tcW w:w="2448" w:type="dxa"/>
            <w:hideMark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332BE2" w:rsidRDefault="00332BE2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32BE2" w:rsidRPr="0044780C" w:rsidRDefault="00332BE2" w:rsidP="004F1584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rPr>
          <w:trHeight w:val="601"/>
        </w:trPr>
        <w:tc>
          <w:tcPr>
            <w:tcW w:w="2448" w:type="dxa"/>
            <w:hideMark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32BE2" w:rsidRDefault="00332BE2" w:rsidP="004F158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645 додається</w:t>
            </w:r>
          </w:p>
          <w:p w:rsidR="00332BE2" w:rsidRDefault="00332BE2" w:rsidP="004F1584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32BE2" w:rsidTr="004F1584">
        <w:trPr>
          <w:trHeight w:val="721"/>
        </w:trPr>
        <w:tc>
          <w:tcPr>
            <w:tcW w:w="2448" w:type="dxa"/>
            <w:hideMark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  <w:hideMark/>
          </w:tcPr>
          <w:p w:rsidR="00332BE2" w:rsidRDefault="00332BE2" w:rsidP="00D127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6 до 13 грудня 2018 року включно </w:t>
            </w:r>
          </w:p>
        </w:tc>
      </w:tr>
      <w:tr w:rsidR="00332BE2" w:rsidTr="004F1584">
        <w:trPr>
          <w:trHeight w:val="721"/>
        </w:trPr>
        <w:tc>
          <w:tcPr>
            <w:tcW w:w="2448" w:type="dxa"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332BE2" w:rsidRDefault="00332BE2" w:rsidP="004F15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332BE2" w:rsidRDefault="00332BE2" w:rsidP="00D1277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Взяти до відома, що з 6 до 13 грудня 2018 року            включно видано розпорядження міського голови</w:t>
            </w:r>
            <w:r w:rsidR="00D26BA9">
              <w:rPr>
                <w:sz w:val="28"/>
                <w:szCs w:val="28"/>
                <w:lang w:eastAsia="en-US"/>
              </w:rPr>
              <w:t xml:space="preserve">                 № 320 – р – № 328</w:t>
            </w:r>
            <w:r>
              <w:rPr>
                <w:sz w:val="28"/>
                <w:szCs w:val="28"/>
                <w:lang w:eastAsia="en-US"/>
              </w:rPr>
              <w:t xml:space="preserve"> - р</w:t>
            </w:r>
          </w:p>
        </w:tc>
      </w:tr>
      <w:tr w:rsidR="00332BE2" w:rsidTr="004F1584">
        <w:trPr>
          <w:trHeight w:val="721"/>
        </w:trPr>
        <w:tc>
          <w:tcPr>
            <w:tcW w:w="2448" w:type="dxa"/>
            <w:hideMark/>
          </w:tcPr>
          <w:p w:rsidR="00332BE2" w:rsidRDefault="00332BE2" w:rsidP="004F15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  <w:hideMark/>
          </w:tcPr>
          <w:p w:rsidR="00332BE2" w:rsidRDefault="00332BE2" w:rsidP="004F158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332BE2" w:rsidTr="004F1584">
        <w:trPr>
          <w:trHeight w:val="721"/>
        </w:trPr>
        <w:tc>
          <w:tcPr>
            <w:tcW w:w="2448" w:type="dxa"/>
            <w:hideMark/>
          </w:tcPr>
          <w:p w:rsidR="00332BE2" w:rsidRDefault="00332BE2" w:rsidP="004F158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332BE2" w:rsidRDefault="00332BE2" w:rsidP="004F158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</w:t>
            </w:r>
            <w:bookmarkStart w:id="0" w:name="_GoBack"/>
            <w:bookmarkEnd w:id="0"/>
            <w:r>
              <w:t xml:space="preserve">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D12775" w:rsidRDefault="00D12775" w:rsidP="00D12775">
      <w:pPr>
        <w:jc w:val="both"/>
        <w:rPr>
          <w:sz w:val="32"/>
          <w:szCs w:val="32"/>
        </w:rPr>
      </w:pPr>
    </w:p>
    <w:p w:rsidR="00D12775" w:rsidRDefault="00D12775" w:rsidP="00D12775">
      <w:pPr>
        <w:jc w:val="both"/>
        <w:rPr>
          <w:sz w:val="44"/>
          <w:szCs w:val="44"/>
        </w:rPr>
      </w:pPr>
    </w:p>
    <w:p w:rsidR="00D12775" w:rsidRDefault="00D12775" w:rsidP="00D12775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А. Ломако</w:t>
      </w:r>
    </w:p>
    <w:p w:rsidR="00D12775" w:rsidRDefault="00D12775" w:rsidP="00D12775">
      <w:pPr>
        <w:rPr>
          <w:sz w:val="40"/>
          <w:szCs w:val="40"/>
        </w:rPr>
      </w:pPr>
    </w:p>
    <w:p w:rsidR="00D12775" w:rsidRDefault="00D12775" w:rsidP="00D12775"/>
    <w:p w:rsidR="00B95DA2" w:rsidRPr="00D12775" w:rsidRDefault="00D12775" w:rsidP="00D12775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B95DA2" w:rsidRPr="00D12775" w:rsidSect="0030561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780" w:rsidRDefault="00030780">
      <w:r>
        <w:separator/>
      </w:r>
    </w:p>
  </w:endnote>
  <w:endnote w:type="continuationSeparator" w:id="0">
    <w:p w:rsidR="00030780" w:rsidRDefault="000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780" w:rsidRDefault="00030780">
      <w:r>
        <w:separator/>
      </w:r>
    </w:p>
  </w:footnote>
  <w:footnote w:type="continuationSeparator" w:id="0">
    <w:p w:rsidR="00030780" w:rsidRDefault="0003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8127"/>
      <w:docPartObj>
        <w:docPartGallery w:val="Page Numbers (Top of Page)"/>
        <w:docPartUnique/>
      </w:docPartObj>
    </w:sdtPr>
    <w:sdtEndPr/>
    <w:sdtContent>
      <w:p w:rsidR="00D00D76" w:rsidRDefault="007819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BA9" w:rsidRPr="00D26BA9">
          <w:rPr>
            <w:noProof/>
            <w:lang w:val="ru-RU"/>
          </w:rPr>
          <w:t>8</w:t>
        </w:r>
        <w:r>
          <w:fldChar w:fldCharType="end"/>
        </w:r>
      </w:p>
    </w:sdtContent>
  </w:sdt>
  <w:p w:rsidR="00D00D76" w:rsidRDefault="000307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75"/>
    <w:rsid w:val="00030780"/>
    <w:rsid w:val="00217FEA"/>
    <w:rsid w:val="0022471E"/>
    <w:rsid w:val="002A03E9"/>
    <w:rsid w:val="002F67F8"/>
    <w:rsid w:val="00332BE2"/>
    <w:rsid w:val="004949CD"/>
    <w:rsid w:val="006063B3"/>
    <w:rsid w:val="007819B6"/>
    <w:rsid w:val="00792DB8"/>
    <w:rsid w:val="00797086"/>
    <w:rsid w:val="00936615"/>
    <w:rsid w:val="00B95DA2"/>
    <w:rsid w:val="00BA12B8"/>
    <w:rsid w:val="00D12775"/>
    <w:rsid w:val="00D2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2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77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1277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1277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1277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77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7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127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77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D1277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D12775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D12775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7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77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12</cp:revision>
  <cp:lastPrinted>2018-12-20T09:52:00Z</cp:lastPrinted>
  <dcterms:created xsi:type="dcterms:W3CDTF">2018-12-14T08:50:00Z</dcterms:created>
  <dcterms:modified xsi:type="dcterms:W3CDTF">2018-12-20T09:52:00Z</dcterms:modified>
</cp:coreProperties>
</file>