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47CADF85" w:rsidR="000F2508" w:rsidRPr="008C1918" w:rsidRDefault="005E2618" w:rsidP="009F291F">
      <w:pPr>
        <w:ind w:right="51"/>
        <w:jc w:val="center"/>
        <w:rPr>
          <w:sz w:val="28"/>
          <w:szCs w:val="28"/>
          <w:lang w:val="uk-UA" w:eastAsia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</w:t>
      </w:r>
      <w:proofErr w:type="spellStart"/>
      <w:r w:rsidRPr="008C1918">
        <w:rPr>
          <w:sz w:val="28"/>
          <w:szCs w:val="28"/>
          <w:lang w:val="uk-UA" w:eastAsia="uk-UA"/>
        </w:rPr>
        <w:t>проєкту</w:t>
      </w:r>
      <w:proofErr w:type="spellEnd"/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0A5228" w:rsidRPr="008C1918">
        <w:rPr>
          <w:sz w:val="28"/>
          <w:szCs w:val="28"/>
          <w:lang w:val="uk-UA" w:eastAsia="uk-UA"/>
        </w:rPr>
        <w:t xml:space="preserve">Про затвердження Положення про </w:t>
      </w:r>
      <w:r w:rsidR="004E3182">
        <w:rPr>
          <w:sz w:val="28"/>
          <w:szCs w:val="28"/>
          <w:lang w:val="uk-UA" w:eastAsia="uk-UA"/>
        </w:rPr>
        <w:t>наглядову (піклувальну) раду закладів освіти Чернігівської міської ради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B300519" w14:textId="2940E505" w:rsidR="00855181" w:rsidRDefault="000F2508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9F291F">
        <w:rPr>
          <w:sz w:val="28"/>
          <w:szCs w:val="28"/>
          <w:lang w:val="uk-UA"/>
        </w:rPr>
        <w:t>Нормами</w:t>
      </w:r>
      <w:r w:rsidR="00855181">
        <w:rPr>
          <w:sz w:val="28"/>
          <w:szCs w:val="28"/>
          <w:lang w:val="uk-UA"/>
        </w:rPr>
        <w:t xml:space="preserve"> </w:t>
      </w:r>
      <w:r w:rsidR="009F291F">
        <w:rPr>
          <w:sz w:val="28"/>
          <w:szCs w:val="28"/>
          <w:lang w:val="uk-UA"/>
        </w:rPr>
        <w:t>з</w:t>
      </w:r>
      <w:r w:rsidR="00855181">
        <w:rPr>
          <w:sz w:val="28"/>
          <w:szCs w:val="28"/>
          <w:lang w:val="uk-UA"/>
        </w:rPr>
        <w:t>акон</w:t>
      </w:r>
      <w:r w:rsidR="009F291F">
        <w:rPr>
          <w:sz w:val="28"/>
          <w:szCs w:val="28"/>
          <w:lang w:val="uk-UA"/>
        </w:rPr>
        <w:t>ів</w:t>
      </w:r>
      <w:r w:rsidR="00855181">
        <w:rPr>
          <w:sz w:val="28"/>
          <w:szCs w:val="28"/>
          <w:lang w:val="uk-UA"/>
        </w:rPr>
        <w:t xml:space="preserve"> України «Про освіту» та </w:t>
      </w:r>
      <w:r w:rsidR="009F291F">
        <w:rPr>
          <w:sz w:val="28"/>
          <w:szCs w:val="28"/>
          <w:lang w:val="uk-UA"/>
        </w:rPr>
        <w:t>«Про повну загальну середню освіту» передбачено такий</w:t>
      </w:r>
      <w:r w:rsidR="009F291F" w:rsidRPr="009F291F">
        <w:rPr>
          <w:sz w:val="28"/>
          <w:szCs w:val="28"/>
          <w:lang w:val="uk-UA"/>
        </w:rPr>
        <w:t xml:space="preserve"> інструмент</w:t>
      </w:r>
      <w:r w:rsidR="009F291F">
        <w:rPr>
          <w:sz w:val="28"/>
          <w:szCs w:val="28"/>
          <w:lang w:val="uk-UA"/>
        </w:rPr>
        <w:t xml:space="preserve"> як наглядова (піклувальна) рада</w:t>
      </w:r>
      <w:r w:rsidR="009F291F" w:rsidRPr="009F291F">
        <w:rPr>
          <w:sz w:val="28"/>
          <w:szCs w:val="28"/>
          <w:lang w:val="uk-UA"/>
        </w:rPr>
        <w:t>, який громада може ефективно використовувати для розвитку освіти.</w:t>
      </w:r>
    </w:p>
    <w:p w14:paraId="73BC0CFF" w14:textId="2B993444" w:rsidR="009F291F" w:rsidRDefault="009F291F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 своєю суттю наглядова (піклувальна) рада </w:t>
      </w:r>
      <w:r w:rsidRPr="009F291F">
        <w:rPr>
          <w:sz w:val="28"/>
          <w:szCs w:val="28"/>
          <w:lang w:val="uk-UA"/>
        </w:rPr>
        <w:t>здійснює підтримку закладів освіти та засновника на стратегічному рівні через відстеження тенденцій розвитку кожного закладу освіти, моніторинг виконання стратегії розвитку освіти в громаді, аналіз та оцінювання діяльності закладів та керівників закладів освіти тощо.</w:t>
      </w:r>
    </w:p>
    <w:p w14:paraId="0CD89469" w14:textId="77777777" w:rsidR="009F291F" w:rsidRDefault="009F291F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норм закону, </w:t>
      </w:r>
      <w:r w:rsidRPr="009F291F">
        <w:rPr>
          <w:sz w:val="28"/>
          <w:szCs w:val="28"/>
          <w:lang w:val="uk-UA"/>
        </w:rPr>
        <w:t>Засновник може створити Піклувальну раду для одного або кількох закладів освіти</w:t>
      </w:r>
      <w:r>
        <w:rPr>
          <w:sz w:val="28"/>
          <w:szCs w:val="28"/>
          <w:lang w:val="uk-UA"/>
        </w:rPr>
        <w:t>.</w:t>
      </w:r>
    </w:p>
    <w:p w14:paraId="5217F95C" w14:textId="07479119" w:rsidR="009F291F" w:rsidRDefault="009F291F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Запропонованим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Чернігівської міської ради</w:t>
      </w:r>
      <w:r w:rsidRPr="009F29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пропонується створити </w:t>
      </w:r>
      <w:r w:rsidRPr="009F291F">
        <w:rPr>
          <w:sz w:val="28"/>
          <w:szCs w:val="28"/>
          <w:lang w:val="uk-UA"/>
        </w:rPr>
        <w:t xml:space="preserve">одну </w:t>
      </w:r>
      <w:r>
        <w:rPr>
          <w:sz w:val="28"/>
          <w:szCs w:val="28"/>
          <w:lang w:val="uk-UA"/>
        </w:rPr>
        <w:t>наглядову (п</w:t>
      </w:r>
      <w:r w:rsidRPr="009F291F">
        <w:rPr>
          <w:sz w:val="28"/>
          <w:szCs w:val="28"/>
          <w:lang w:val="uk-UA"/>
        </w:rPr>
        <w:t>іклувальну</w:t>
      </w:r>
      <w:r>
        <w:rPr>
          <w:sz w:val="28"/>
          <w:szCs w:val="28"/>
          <w:lang w:val="uk-UA"/>
        </w:rPr>
        <w:t>)</w:t>
      </w:r>
      <w:r w:rsidRPr="009F291F">
        <w:rPr>
          <w:sz w:val="28"/>
          <w:szCs w:val="28"/>
          <w:lang w:val="uk-UA"/>
        </w:rPr>
        <w:t xml:space="preserve"> раду для всіх закладів </w:t>
      </w:r>
      <w:r>
        <w:rPr>
          <w:sz w:val="28"/>
          <w:szCs w:val="28"/>
          <w:lang w:val="uk-UA"/>
        </w:rPr>
        <w:t xml:space="preserve">дошкільної та загальної середньої </w:t>
      </w:r>
      <w:r w:rsidRPr="009F291F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 міста Чернігова комунальної форми власності</w:t>
      </w:r>
      <w:r w:rsidRPr="009F291F">
        <w:rPr>
          <w:sz w:val="28"/>
          <w:szCs w:val="28"/>
          <w:lang w:val="uk-UA"/>
        </w:rPr>
        <w:t>, оскільки це забезпечить комплексне бачення проблем та перспектив всієї системи освіти громади, а не окремого закладу, а також збалансує розвиток закладів системи освіти в громаді</w:t>
      </w:r>
      <w:r>
        <w:rPr>
          <w:sz w:val="28"/>
          <w:szCs w:val="28"/>
          <w:lang w:val="uk-UA"/>
        </w:rPr>
        <w:t>.</w:t>
      </w:r>
    </w:p>
    <w:p w14:paraId="12964521" w14:textId="29E85082" w:rsidR="008C1918" w:rsidRDefault="003149F8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Запровадження подібного інструменту дозволить здійснювати вивчення та розуміння потреб усіх закладів освіти, відстежити виконання </w:t>
      </w:r>
      <w:r w:rsidR="00031916">
        <w:rPr>
          <w:sz w:val="28"/>
          <w:szCs w:val="28"/>
          <w:lang w:val="uk-UA"/>
        </w:rPr>
        <w:t xml:space="preserve">Стратегії розвитку освіти у громаді </w:t>
      </w:r>
      <w:proofErr w:type="spellStart"/>
      <w:r w:rsidR="00031916">
        <w:rPr>
          <w:sz w:val="28"/>
          <w:szCs w:val="28"/>
          <w:lang w:val="uk-UA"/>
        </w:rPr>
        <w:t>наскрізно</w:t>
      </w:r>
      <w:proofErr w:type="spellEnd"/>
      <w:r w:rsidR="00031916">
        <w:rPr>
          <w:sz w:val="28"/>
          <w:szCs w:val="28"/>
          <w:lang w:val="uk-UA"/>
        </w:rPr>
        <w:t xml:space="preserve"> по усіх закладах освіти та здійснити відповідне порівняння.</w:t>
      </w:r>
    </w:p>
    <w:p w14:paraId="50655315" w14:textId="7F0281E2" w:rsidR="00031916" w:rsidRPr="009F291F" w:rsidRDefault="00031916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Склад наглядової (піклувальної) ради буде формуватися шляхом проведення конкурсного відбору. Строк повноважень </w:t>
      </w:r>
      <w:r>
        <w:rPr>
          <w:sz w:val="28"/>
          <w:szCs w:val="28"/>
          <w:lang w:val="uk-UA"/>
        </w:rPr>
        <w:t>наглядової (піклувальної) ради</w:t>
      </w:r>
      <w:r>
        <w:rPr>
          <w:sz w:val="28"/>
          <w:szCs w:val="28"/>
          <w:lang w:val="uk-UA"/>
        </w:rPr>
        <w:t xml:space="preserve"> становить 3 роки.</w:t>
      </w:r>
    </w:p>
    <w:p w14:paraId="2F2FAB59" w14:textId="1E3DABCC" w:rsidR="008C1918" w:rsidRDefault="008C1918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EF46BC7" w14:textId="77777777" w:rsidR="00031916" w:rsidRPr="008C1918" w:rsidRDefault="00031916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2949339" w14:textId="77777777" w:rsidR="000F2508" w:rsidRPr="008C1918" w:rsidRDefault="000F2508" w:rsidP="009F291F">
      <w:pPr>
        <w:jc w:val="both"/>
        <w:rPr>
          <w:sz w:val="28"/>
          <w:szCs w:val="28"/>
          <w:lang w:val="uk-UA"/>
        </w:rPr>
      </w:pPr>
    </w:p>
    <w:p w14:paraId="3A6DE828" w14:textId="5A312DE2" w:rsidR="0049471B" w:rsidRPr="008C1918" w:rsidRDefault="000F2508" w:rsidP="009F291F">
      <w:pPr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>Начальник управління освіти</w:t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  <w:t>Василь БІЛОГУРА</w:t>
      </w:r>
    </w:p>
    <w:sectPr w:rsidR="0049471B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A1F88"/>
    <w:rsid w:val="000A5228"/>
    <w:rsid w:val="000C215D"/>
    <w:rsid w:val="000C7C87"/>
    <w:rsid w:val="000F2508"/>
    <w:rsid w:val="00104E45"/>
    <w:rsid w:val="002B3508"/>
    <w:rsid w:val="002D2E06"/>
    <w:rsid w:val="002D6F8B"/>
    <w:rsid w:val="002F31E4"/>
    <w:rsid w:val="003149F8"/>
    <w:rsid w:val="0035683E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E3182"/>
    <w:rsid w:val="00581B1F"/>
    <w:rsid w:val="005E2618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33C13"/>
    <w:rsid w:val="00D85D40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ED0161"/>
    <w:rsid w:val="00F10A91"/>
    <w:rsid w:val="00F353A7"/>
    <w:rsid w:val="00F623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2023-07-11T08:55:00Z</cp:lastPrinted>
  <dcterms:created xsi:type="dcterms:W3CDTF">2020-04-14T09:11:00Z</dcterms:created>
  <dcterms:modified xsi:type="dcterms:W3CDTF">2023-07-11T09:54:00Z</dcterms:modified>
</cp:coreProperties>
</file>