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04" w:rsidRDefault="007F6D04" w:rsidP="009A59FB">
      <w:pPr>
        <w:jc w:val="center"/>
      </w:pPr>
      <w:bookmarkStart w:id="0" w:name="_GoBack"/>
      <w:bookmarkEnd w:id="0"/>
      <w:r>
        <w:t>Пояснювальна записка</w:t>
      </w:r>
    </w:p>
    <w:p w:rsidR="007F6D04" w:rsidRDefault="007F6D04" w:rsidP="009A59FB">
      <w:pPr>
        <w:jc w:val="center"/>
      </w:pPr>
      <w:r>
        <w:t>до про</w:t>
      </w:r>
      <w:r w:rsidR="003F7A3F">
        <w:t>є</w:t>
      </w:r>
      <w:r>
        <w:t>кту рішення виконавчого комітету міської ради</w:t>
      </w:r>
    </w:p>
    <w:p w:rsidR="007F6D04" w:rsidRDefault="007F6D04" w:rsidP="009A59FB">
      <w:pPr>
        <w:jc w:val="center"/>
      </w:pPr>
      <w:r>
        <w:t>«Про пайову участь (внесок) замовників (інвесторів) у створенні і розвитку</w:t>
      </w:r>
    </w:p>
    <w:p w:rsidR="007F6D04" w:rsidRDefault="007F6D04" w:rsidP="009A59FB">
      <w:pPr>
        <w:jc w:val="center"/>
      </w:pPr>
      <w:r>
        <w:t>інженерно-транспортної та соціальної інфраструктури міста Чернігова»</w:t>
      </w:r>
    </w:p>
    <w:p w:rsidR="007F6D04" w:rsidRDefault="007F6D04" w:rsidP="009A59FB">
      <w:pPr>
        <w:jc w:val="both"/>
        <w:rPr>
          <w:bCs w:val="0"/>
        </w:rPr>
      </w:pPr>
      <w:bookmarkStart w:id="1" w:name="o559"/>
      <w:bookmarkStart w:id="2" w:name="o560"/>
      <w:bookmarkEnd w:id="1"/>
      <w:bookmarkEnd w:id="2"/>
    </w:p>
    <w:p w:rsidR="003F7A3F" w:rsidRDefault="007F6D04" w:rsidP="003F7A3F">
      <w:pPr>
        <w:ind w:firstLine="720"/>
        <w:jc w:val="both"/>
      </w:pPr>
      <w:r>
        <w:rPr>
          <w:bCs w:val="0"/>
        </w:rPr>
        <w:t>Представлений про</w:t>
      </w:r>
      <w:r w:rsidR="003F7A3F">
        <w:rPr>
          <w:bCs w:val="0"/>
        </w:rPr>
        <w:t>є</w:t>
      </w:r>
      <w:r>
        <w:rPr>
          <w:bCs w:val="0"/>
        </w:rPr>
        <w:t xml:space="preserve">кт </w:t>
      </w:r>
      <w:r>
        <w:rPr>
          <w:rStyle w:val="rvts0"/>
        </w:rPr>
        <w:t xml:space="preserve">рішення виконавчого комітету міської ради                </w:t>
      </w:r>
      <w:r>
        <w:t>сформований на підставі звернен</w:t>
      </w:r>
      <w:r w:rsidR="003F7A3F">
        <w:t>ня</w:t>
      </w:r>
      <w:r>
        <w:t xml:space="preserve"> </w:t>
      </w:r>
      <w:r w:rsidR="003F7A3F">
        <w:t xml:space="preserve">фізичної </w:t>
      </w:r>
      <w:r w:rsidRPr="007E5D5E">
        <w:t>ос</w:t>
      </w:r>
      <w:r w:rsidR="003F7A3F">
        <w:t>оби</w:t>
      </w:r>
      <w:r>
        <w:t xml:space="preserve">, ураховуючи рекомендації </w:t>
      </w:r>
      <w:r w:rsidR="003F7A3F">
        <w:t>постійно діючої к</w:t>
      </w:r>
      <w:r w:rsidR="003F7A3F" w:rsidRPr="00BB227B">
        <w:t>омісі</w:t>
      </w:r>
      <w:r w:rsidR="003F7A3F">
        <w:t>ї</w:t>
      </w:r>
      <w:r w:rsidR="003F7A3F" w:rsidRPr="00BB227B">
        <w:t xml:space="preserve"> </w:t>
      </w:r>
      <w:r w:rsidR="003F7A3F" w:rsidRPr="00D66097">
        <w:t xml:space="preserve">з </w:t>
      </w:r>
      <w:r w:rsidR="003F7A3F">
        <w:t xml:space="preserve">розгляду </w:t>
      </w:r>
      <w:r w:rsidR="003F7A3F" w:rsidRPr="00D66097">
        <w:t xml:space="preserve">питань </w:t>
      </w:r>
      <w:r w:rsidR="003F7A3F" w:rsidRPr="00BB227B">
        <w:t>пайової участі (внеску) замовників (інвесторів) у створенні і розвитку інженерно-транспортної та соціальної інфраструктури міста Чернігова</w:t>
      </w:r>
      <w:r w:rsidR="003F7A3F">
        <w:t xml:space="preserve"> при виконавчому комітеті Чернігівської міської ради </w:t>
      </w:r>
      <w:r w:rsidR="003F7A3F" w:rsidRPr="007624C7">
        <w:t xml:space="preserve">(протокол від </w:t>
      </w:r>
      <w:r w:rsidR="003F7A3F">
        <w:t xml:space="preserve">03 березня 2020 року </w:t>
      </w:r>
      <w:r w:rsidR="003F7A3F" w:rsidRPr="007624C7">
        <w:t>№ 02-13/</w:t>
      </w:r>
      <w:r w:rsidR="003F7A3F">
        <w:t>2</w:t>
      </w:r>
      <w:r w:rsidR="003F7A3F" w:rsidRPr="007624C7">
        <w:t>)</w:t>
      </w:r>
      <w:r w:rsidR="003F7A3F">
        <w:t>.</w:t>
      </w:r>
    </w:p>
    <w:p w:rsidR="003F7A3F" w:rsidRDefault="003F7A3F" w:rsidP="003F7A3F">
      <w:pPr>
        <w:ind w:firstLine="720"/>
        <w:jc w:val="both"/>
      </w:pPr>
    </w:p>
    <w:p w:rsidR="003F7A3F" w:rsidRPr="008029A4" w:rsidRDefault="007F6D04" w:rsidP="003F7A3F">
      <w:pPr>
        <w:ind w:firstLine="708"/>
        <w:jc w:val="both"/>
        <w:rPr>
          <w:rStyle w:val="a7"/>
          <w:b w:val="0"/>
        </w:rPr>
      </w:pPr>
      <w:r>
        <w:rPr>
          <w:b/>
        </w:rPr>
        <w:t xml:space="preserve">По </w:t>
      </w:r>
      <w:r w:rsidR="003F7A3F">
        <w:rPr>
          <w:b/>
        </w:rPr>
        <w:t>пункту 1</w:t>
      </w:r>
      <w:r w:rsidR="00846FE1">
        <w:rPr>
          <w:b/>
        </w:rPr>
        <w:t>.</w:t>
      </w:r>
      <w:r w:rsidR="003F7A3F">
        <w:rPr>
          <w:b/>
        </w:rPr>
        <w:t xml:space="preserve"> </w:t>
      </w:r>
      <w:r w:rsidR="00FE0242">
        <w:t>Відповідно до</w:t>
      </w:r>
      <w:r w:rsidR="00FE0242" w:rsidRPr="00636EBB">
        <w:t xml:space="preserve"> </w:t>
      </w:r>
      <w:r w:rsidR="003F7A3F">
        <w:t>абзацу 6 пункту 3.6</w:t>
      </w:r>
      <w:r w:rsidR="003F7A3F" w:rsidRPr="008029A4">
        <w:t xml:space="preserve"> </w:t>
      </w:r>
      <w:r w:rsidR="003F7A3F">
        <w:t>розділу</w:t>
      </w:r>
      <w:r w:rsidR="003F7A3F" w:rsidRPr="008029A4">
        <w:t xml:space="preserve"> 3 Положення</w:t>
      </w:r>
      <w:r w:rsidR="003F7A3F" w:rsidRPr="003F7A3F">
        <w:t xml:space="preserve"> </w:t>
      </w:r>
      <w:r w:rsidR="003F7A3F" w:rsidRPr="004E32AA">
        <w:t>про порядок залучення, розрахунку розміру і використання коштів пайової участі у розвитку інфраструктури міста Чернігова, затверджен</w:t>
      </w:r>
      <w:r w:rsidR="003F7A3F">
        <w:t>ого</w:t>
      </w:r>
      <w:r w:rsidR="003F7A3F" w:rsidRPr="004E32AA">
        <w:t xml:space="preserve"> рішенням Чернігівської міської ради від 29 червня 2017 року № 21/VII-13 </w:t>
      </w:r>
      <w:r w:rsidR="003F7A3F">
        <w:t xml:space="preserve">зі змінами               </w:t>
      </w:r>
      <w:r w:rsidR="003F7A3F" w:rsidRPr="004E32AA">
        <w:t xml:space="preserve"> (№ 37/VII-9, № 48/VII-11)</w:t>
      </w:r>
      <w:r w:rsidR="003F7A3F">
        <w:t>,</w:t>
      </w:r>
      <w:r w:rsidR="003F7A3F" w:rsidRPr="003F7A3F">
        <w:t xml:space="preserve"> </w:t>
      </w:r>
      <w:r w:rsidR="003F7A3F">
        <w:t xml:space="preserve">пайова участь не сплачується </w:t>
      </w:r>
      <w:r w:rsidR="003F7A3F" w:rsidRPr="008029A4">
        <w:t>у разі реконст</w:t>
      </w:r>
      <w:r w:rsidR="003F7A3F">
        <w:t xml:space="preserve">рукції квартир загальною площею </w:t>
      </w:r>
      <w:r w:rsidR="003F7A3F" w:rsidRPr="008029A4">
        <w:t xml:space="preserve">до 60 квадратних метрів для </w:t>
      </w:r>
      <w:r w:rsidR="003F7A3F" w:rsidRPr="006761CD">
        <w:rPr>
          <w:rStyle w:val="a7"/>
          <w:b w:val="0"/>
        </w:rPr>
        <w:t>покращення умов проживання їх мешканців</w:t>
      </w:r>
      <w:r w:rsidR="003F7A3F" w:rsidRPr="003F7A3F">
        <w:rPr>
          <w:rStyle w:val="a7"/>
          <w:b w:val="0"/>
        </w:rPr>
        <w:t>.</w:t>
      </w:r>
      <w:r w:rsidR="003F7A3F" w:rsidRPr="008029A4">
        <w:rPr>
          <w:rStyle w:val="a7"/>
        </w:rPr>
        <w:t xml:space="preserve"> </w:t>
      </w:r>
    </w:p>
    <w:p w:rsidR="003F7A3F" w:rsidRDefault="003F7A3F" w:rsidP="003F7A3F">
      <w:pPr>
        <w:ind w:firstLine="708"/>
        <w:jc w:val="both"/>
      </w:pPr>
      <w:r>
        <w:t>Середа Руслан Олексійович</w:t>
      </w:r>
      <w:r w:rsidRPr="008029A4">
        <w:t xml:space="preserve"> підтверджує приналежність об'єкта реконструкції до зазначеного виду будівель шляхом надання копії технічного паспорту на квартиру, виготовленого станом на </w:t>
      </w:r>
      <w:r>
        <w:t>24.02.2020 року та</w:t>
      </w:r>
      <w:r w:rsidR="002E103A">
        <w:t xml:space="preserve"> копії</w:t>
      </w:r>
      <w:r>
        <w:t xml:space="preserve"> повідомлення про початок виконання будівельних робіт за № ЧГ </w:t>
      </w:r>
      <w:r w:rsidRPr="00E81701">
        <w:t>061193151408</w:t>
      </w:r>
      <w:r>
        <w:t>.</w:t>
      </w:r>
    </w:p>
    <w:p w:rsidR="00C31F35" w:rsidRDefault="00846FE1" w:rsidP="003F7A3F">
      <w:pPr>
        <w:ind w:firstLine="700"/>
        <w:jc w:val="both"/>
      </w:pPr>
      <w:r>
        <w:rPr>
          <w:b/>
        </w:rPr>
        <w:tab/>
      </w:r>
      <w:r w:rsidR="004571DF">
        <w:t xml:space="preserve"> </w:t>
      </w:r>
    </w:p>
    <w:p w:rsidR="00C31F35" w:rsidRDefault="00C31F35" w:rsidP="009A59FB">
      <w:pPr>
        <w:tabs>
          <w:tab w:val="left" w:pos="-2500"/>
        </w:tabs>
      </w:pPr>
    </w:p>
    <w:p w:rsidR="007F6D04" w:rsidRDefault="007F6D04" w:rsidP="009A59FB">
      <w:pPr>
        <w:tabs>
          <w:tab w:val="left" w:pos="-2500"/>
        </w:tabs>
      </w:pPr>
      <w:r>
        <w:t>Начальник управління архітектури</w:t>
      </w:r>
    </w:p>
    <w:p w:rsidR="007F6D04" w:rsidRPr="009A59FB" w:rsidRDefault="007F6D04" w:rsidP="00DC3DBD">
      <w:pPr>
        <w:tabs>
          <w:tab w:val="left" w:pos="-2500"/>
        </w:tabs>
      </w:pPr>
      <w:r>
        <w:t xml:space="preserve">та містобудування міської ради                                                      С. КАЛЮЖНИЙ   </w:t>
      </w:r>
    </w:p>
    <w:sectPr w:rsidR="007F6D04" w:rsidRPr="009A59FB" w:rsidSect="005A3668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C6" w:rsidRDefault="006D3EC6" w:rsidP="00915976">
      <w:r>
        <w:separator/>
      </w:r>
    </w:p>
  </w:endnote>
  <w:endnote w:type="continuationSeparator" w:id="0">
    <w:p w:rsidR="006D3EC6" w:rsidRDefault="006D3EC6" w:rsidP="0091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C6" w:rsidRDefault="006D3EC6" w:rsidP="00915976">
      <w:r>
        <w:separator/>
      </w:r>
    </w:p>
  </w:footnote>
  <w:footnote w:type="continuationSeparator" w:id="0">
    <w:p w:rsidR="006D3EC6" w:rsidRDefault="006D3EC6" w:rsidP="0091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04" w:rsidRDefault="00C87D2A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D96"/>
    <w:rsid w:val="000075D2"/>
    <w:rsid w:val="00012851"/>
    <w:rsid w:val="00033340"/>
    <w:rsid w:val="00055A4C"/>
    <w:rsid w:val="00072BEB"/>
    <w:rsid w:val="000F0613"/>
    <w:rsid w:val="000F0957"/>
    <w:rsid w:val="000F4EA6"/>
    <w:rsid w:val="000F6C87"/>
    <w:rsid w:val="00116C14"/>
    <w:rsid w:val="00123647"/>
    <w:rsid w:val="00124A68"/>
    <w:rsid w:val="00137017"/>
    <w:rsid w:val="00147450"/>
    <w:rsid w:val="0015153F"/>
    <w:rsid w:val="001909FF"/>
    <w:rsid w:val="001A37E1"/>
    <w:rsid w:val="001B04B0"/>
    <w:rsid w:val="001E3586"/>
    <w:rsid w:val="00212654"/>
    <w:rsid w:val="002336D3"/>
    <w:rsid w:val="002A4E3A"/>
    <w:rsid w:val="002B5796"/>
    <w:rsid w:val="002E103A"/>
    <w:rsid w:val="00311BBE"/>
    <w:rsid w:val="00342D77"/>
    <w:rsid w:val="00342DA6"/>
    <w:rsid w:val="00366DD4"/>
    <w:rsid w:val="00367FA0"/>
    <w:rsid w:val="003853EA"/>
    <w:rsid w:val="003A38EA"/>
    <w:rsid w:val="003F1C94"/>
    <w:rsid w:val="003F7A3F"/>
    <w:rsid w:val="004058D0"/>
    <w:rsid w:val="004139AF"/>
    <w:rsid w:val="004571DF"/>
    <w:rsid w:val="004A65BC"/>
    <w:rsid w:val="004F0426"/>
    <w:rsid w:val="004F459E"/>
    <w:rsid w:val="00537714"/>
    <w:rsid w:val="005751A9"/>
    <w:rsid w:val="00577455"/>
    <w:rsid w:val="00582980"/>
    <w:rsid w:val="005A28A5"/>
    <w:rsid w:val="005A3668"/>
    <w:rsid w:val="005B1E7A"/>
    <w:rsid w:val="005E48F3"/>
    <w:rsid w:val="005F3045"/>
    <w:rsid w:val="00605AD5"/>
    <w:rsid w:val="0061195C"/>
    <w:rsid w:val="00627171"/>
    <w:rsid w:val="00636EBB"/>
    <w:rsid w:val="00642A51"/>
    <w:rsid w:val="006645C6"/>
    <w:rsid w:val="006D3EC6"/>
    <w:rsid w:val="006E0943"/>
    <w:rsid w:val="006F0DC4"/>
    <w:rsid w:val="00710EDC"/>
    <w:rsid w:val="0072512E"/>
    <w:rsid w:val="00767176"/>
    <w:rsid w:val="007752CA"/>
    <w:rsid w:val="00776E39"/>
    <w:rsid w:val="0078537F"/>
    <w:rsid w:val="0079568A"/>
    <w:rsid w:val="00797C2E"/>
    <w:rsid w:val="007E5D5E"/>
    <w:rsid w:val="007E601B"/>
    <w:rsid w:val="007F6D04"/>
    <w:rsid w:val="00812C4A"/>
    <w:rsid w:val="0082544C"/>
    <w:rsid w:val="008373B5"/>
    <w:rsid w:val="00846FE1"/>
    <w:rsid w:val="0089039E"/>
    <w:rsid w:val="008B2C05"/>
    <w:rsid w:val="008B3F26"/>
    <w:rsid w:val="00915976"/>
    <w:rsid w:val="00944BF9"/>
    <w:rsid w:val="00963C95"/>
    <w:rsid w:val="009848C5"/>
    <w:rsid w:val="00986610"/>
    <w:rsid w:val="009A59FB"/>
    <w:rsid w:val="009A6ECB"/>
    <w:rsid w:val="00A26308"/>
    <w:rsid w:val="00A607B9"/>
    <w:rsid w:val="00A634B3"/>
    <w:rsid w:val="00A74E05"/>
    <w:rsid w:val="00AA21EB"/>
    <w:rsid w:val="00AD06EA"/>
    <w:rsid w:val="00AD5411"/>
    <w:rsid w:val="00B31720"/>
    <w:rsid w:val="00B6260E"/>
    <w:rsid w:val="00B71A94"/>
    <w:rsid w:val="00BF48AC"/>
    <w:rsid w:val="00C06FEB"/>
    <w:rsid w:val="00C104A1"/>
    <w:rsid w:val="00C16B5A"/>
    <w:rsid w:val="00C31F35"/>
    <w:rsid w:val="00C55355"/>
    <w:rsid w:val="00C7532E"/>
    <w:rsid w:val="00C8203D"/>
    <w:rsid w:val="00C87D2A"/>
    <w:rsid w:val="00CE0F40"/>
    <w:rsid w:val="00D0686C"/>
    <w:rsid w:val="00D074AE"/>
    <w:rsid w:val="00D2714A"/>
    <w:rsid w:val="00D402AC"/>
    <w:rsid w:val="00D67CD3"/>
    <w:rsid w:val="00D97D45"/>
    <w:rsid w:val="00DC3DBD"/>
    <w:rsid w:val="00DD0D96"/>
    <w:rsid w:val="00DF19A4"/>
    <w:rsid w:val="00E15C3D"/>
    <w:rsid w:val="00E2034C"/>
    <w:rsid w:val="00E359DB"/>
    <w:rsid w:val="00E63586"/>
    <w:rsid w:val="00E9473C"/>
    <w:rsid w:val="00EC7DE3"/>
    <w:rsid w:val="00EF4D85"/>
    <w:rsid w:val="00F10002"/>
    <w:rsid w:val="00F32DB3"/>
    <w:rsid w:val="00F35D3D"/>
    <w:rsid w:val="00F71B5D"/>
    <w:rsid w:val="00F77D3F"/>
    <w:rsid w:val="00F84736"/>
    <w:rsid w:val="00FE0242"/>
    <w:rsid w:val="00FE3874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, Знак Знак"/>
    <w:basedOn w:val="a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E2907-4948-4148-9A4C-F47BF9F4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Світлана А. Горбач</cp:lastModifiedBy>
  <cp:revision>2</cp:revision>
  <cp:lastPrinted>2020-03-11T10:39:00Z</cp:lastPrinted>
  <dcterms:created xsi:type="dcterms:W3CDTF">2020-03-11T14:48:00Z</dcterms:created>
  <dcterms:modified xsi:type="dcterms:W3CDTF">2020-03-11T14:48:00Z</dcterms:modified>
</cp:coreProperties>
</file>