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106" w:type="dxa"/>
        <w:tblLook w:val="01E0" w:firstRow="1" w:lastRow="1" w:firstColumn="1" w:lastColumn="1" w:noHBand="0" w:noVBand="0"/>
      </w:tblPr>
      <w:tblGrid>
        <w:gridCol w:w="7848"/>
        <w:gridCol w:w="1692"/>
      </w:tblGrid>
      <w:tr w:rsidR="001E2ABD" w:rsidRPr="00BE6C3B" w:rsidTr="00055830">
        <w:trPr>
          <w:trHeight w:val="983"/>
        </w:trPr>
        <w:tc>
          <w:tcPr>
            <w:tcW w:w="7848" w:type="dxa"/>
          </w:tcPr>
          <w:p w:rsidR="001E2ABD" w:rsidRPr="00BE6C3B" w:rsidRDefault="001E2ABD" w:rsidP="00847F15">
            <w:pPr>
              <w:tabs>
                <w:tab w:val="left" w:pos="709"/>
                <w:tab w:val="left" w:pos="900"/>
                <w:tab w:val="left" w:pos="1800"/>
              </w:tabs>
              <w:ind w:right="70"/>
              <w:jc w:val="both"/>
              <w:rPr>
                <w:rFonts w:ascii="Garamond" w:hAnsi="Garamond" w:cs="Garamond"/>
                <w:sz w:val="36"/>
                <w:szCs w:val="36"/>
              </w:rPr>
            </w:pPr>
            <w:r w:rsidRPr="00BE6C3B">
              <w:rPr>
                <w:rFonts w:ascii="Garamond" w:hAnsi="Garamond" w:cs="Garamond"/>
                <w:sz w:val="36"/>
                <w:szCs w:val="36"/>
              </w:rPr>
              <w:tab/>
            </w:r>
            <w:r w:rsidRPr="00BE6C3B">
              <w:rPr>
                <w:rFonts w:ascii="Garamond" w:hAnsi="Garamond" w:cs="Garamond"/>
                <w:sz w:val="36"/>
                <w:szCs w:val="36"/>
              </w:rPr>
              <w:tab/>
            </w:r>
            <w:r w:rsidRPr="00BE6C3B">
              <w:rPr>
                <w:rFonts w:ascii="Garamond" w:hAnsi="Garamond" w:cs="Garamond"/>
                <w:sz w:val="36"/>
                <w:szCs w:val="36"/>
              </w:rPr>
              <w:tab/>
            </w:r>
            <w:r w:rsidRPr="00BE6C3B">
              <w:rPr>
                <w:rFonts w:ascii="Garamond" w:hAnsi="Garamond" w:cs="Garamond"/>
                <w:sz w:val="36"/>
                <w:szCs w:val="36"/>
              </w:rPr>
              <w:tab/>
            </w:r>
            <w:r w:rsidRPr="00BE6C3B">
              <w:rPr>
                <w:rFonts w:ascii="Garamond" w:hAnsi="Garamond" w:cs="Garamond"/>
                <w:sz w:val="36"/>
                <w:szCs w:val="36"/>
              </w:rPr>
              <w:tab/>
            </w:r>
            <w:r w:rsidRPr="00BE6C3B">
              <w:rPr>
                <w:rFonts w:ascii="Garamond" w:hAnsi="Garamond" w:cs="Garamond"/>
                <w:sz w:val="36"/>
                <w:szCs w:val="36"/>
              </w:rPr>
              <w:tab/>
            </w:r>
            <w:r w:rsidR="0071441E">
              <w:rPr>
                <w:rFonts w:ascii="Garamond" w:hAnsi="Garamond" w:cs="Garamond"/>
                <w:sz w:val="36"/>
                <w:szCs w:val="36"/>
              </w:rPr>
              <w:t xml:space="preserve">         </w:t>
            </w:r>
            <w:r w:rsidR="007C5016">
              <w:rPr>
                <w:rFonts w:ascii="Garamond" w:hAnsi="Garamond" w:cs="Garamond"/>
                <w:noProof/>
                <w:sz w:val="36"/>
                <w:szCs w:val="36"/>
                <w:lang w:val="ru-RU"/>
              </w:rPr>
              <w:drawing>
                <wp:inline distT="0" distB="0" distL="0" distR="0">
                  <wp:extent cx="409575" cy="5143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2" w:type="dxa"/>
          </w:tcPr>
          <w:p w:rsidR="001E2ABD" w:rsidRPr="00BE6C3B" w:rsidRDefault="001E2ABD" w:rsidP="00AC2226">
            <w:pPr>
              <w:shd w:val="clear" w:color="auto" w:fill="FFFFFF"/>
              <w:tabs>
                <w:tab w:val="left" w:pos="-6204"/>
              </w:tabs>
              <w:ind w:left="317" w:right="70"/>
              <w:jc w:val="right"/>
            </w:pPr>
          </w:p>
        </w:tc>
      </w:tr>
    </w:tbl>
    <w:p w:rsidR="001E2ABD" w:rsidRPr="00BE6C3B" w:rsidRDefault="0071441E" w:rsidP="0071441E">
      <w:pPr>
        <w:spacing w:after="60"/>
        <w:ind w:right="7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</w:t>
      </w:r>
      <w:r w:rsidR="001E2ABD" w:rsidRPr="00BE6C3B">
        <w:rPr>
          <w:b/>
          <w:bCs/>
          <w:sz w:val="24"/>
          <w:szCs w:val="24"/>
        </w:rPr>
        <w:t>УКРАЇНА</w:t>
      </w:r>
    </w:p>
    <w:p w:rsidR="001E2ABD" w:rsidRPr="00BE6C3B" w:rsidRDefault="001E2ABD" w:rsidP="00C00FF9">
      <w:pPr>
        <w:spacing w:after="60"/>
        <w:ind w:left="720" w:right="70" w:hanging="720"/>
        <w:jc w:val="center"/>
        <w:rPr>
          <w:b/>
          <w:bCs/>
        </w:rPr>
      </w:pPr>
      <w:r w:rsidRPr="00BE6C3B">
        <w:rPr>
          <w:b/>
          <w:bCs/>
        </w:rPr>
        <w:t xml:space="preserve">     ЧЕРНІГІВСЬКА МІСЬКА РАДА</w:t>
      </w:r>
    </w:p>
    <w:p w:rsidR="001E2ABD" w:rsidRPr="00BE6C3B" w:rsidRDefault="00264C3A" w:rsidP="00C00FF9">
      <w:pPr>
        <w:spacing w:after="60"/>
        <w:ind w:left="720" w:right="70" w:hanging="720"/>
        <w:jc w:val="center"/>
        <w:rPr>
          <w:b/>
          <w:bCs/>
        </w:rPr>
      </w:pPr>
      <w:r>
        <w:rPr>
          <w:b/>
          <w:bCs/>
        </w:rPr>
        <w:t xml:space="preserve">   </w:t>
      </w:r>
      <w:r w:rsidR="001E2ABD" w:rsidRPr="00BE6C3B">
        <w:rPr>
          <w:b/>
          <w:bCs/>
        </w:rPr>
        <w:t>ВИКОНАВЧИЙ КОМІТЕТ</w:t>
      </w:r>
    </w:p>
    <w:p w:rsidR="001E2ABD" w:rsidRPr="00BE6C3B" w:rsidRDefault="001E2ABD" w:rsidP="00C00FF9">
      <w:pPr>
        <w:spacing w:after="60"/>
        <w:ind w:left="720" w:right="70" w:hanging="720"/>
        <w:jc w:val="center"/>
        <w:rPr>
          <w:b/>
          <w:bCs/>
        </w:rPr>
      </w:pPr>
      <w:r w:rsidRPr="00BE6C3B">
        <w:rPr>
          <w:b/>
          <w:bCs/>
        </w:rPr>
        <w:t xml:space="preserve">  </w:t>
      </w:r>
      <w:r w:rsidR="00264C3A">
        <w:rPr>
          <w:b/>
          <w:bCs/>
        </w:rPr>
        <w:t xml:space="preserve"> </w:t>
      </w:r>
      <w:r w:rsidRPr="00BE6C3B">
        <w:rPr>
          <w:b/>
          <w:bCs/>
        </w:rPr>
        <w:t xml:space="preserve">Р І Ш Е Н </w:t>
      </w:r>
      <w:proofErr w:type="spellStart"/>
      <w:r w:rsidRPr="00BE6C3B">
        <w:rPr>
          <w:b/>
          <w:bCs/>
        </w:rPr>
        <w:t>Н</w:t>
      </w:r>
      <w:proofErr w:type="spellEnd"/>
      <w:r w:rsidRPr="00BE6C3B">
        <w:rPr>
          <w:b/>
          <w:bCs/>
        </w:rPr>
        <w:t xml:space="preserve"> Я</w:t>
      </w:r>
    </w:p>
    <w:tbl>
      <w:tblPr>
        <w:tblW w:w="9540" w:type="dxa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360"/>
        <w:gridCol w:w="1980"/>
        <w:gridCol w:w="1294"/>
        <w:gridCol w:w="866"/>
        <w:gridCol w:w="1800"/>
      </w:tblGrid>
      <w:tr w:rsidR="001E2ABD" w:rsidRPr="00BE6C3B">
        <w:trPr>
          <w:trHeight w:hRule="exact" w:val="541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1E2ABD" w:rsidRPr="001B2C6C" w:rsidRDefault="001B2C6C" w:rsidP="00847F15">
            <w:pPr>
              <w:keepNext/>
              <w:spacing w:before="60" w:line="240" w:lineRule="exact"/>
              <w:outlineLvl w:val="0"/>
            </w:pPr>
            <w:r w:rsidRPr="001B2C6C">
              <w:t>12 липня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:rsidR="001E2ABD" w:rsidRPr="00BE6C3B" w:rsidRDefault="001E2ABD" w:rsidP="001B2C6C">
            <w:pPr>
              <w:rPr>
                <w:sz w:val="26"/>
                <w:szCs w:val="26"/>
              </w:rPr>
            </w:pPr>
            <w:r w:rsidRPr="00BE6C3B">
              <w:rPr>
                <w:sz w:val="26"/>
                <w:szCs w:val="26"/>
              </w:rPr>
              <w:t>20</w:t>
            </w:r>
            <w:r w:rsidR="001B2C6C">
              <w:rPr>
                <w:sz w:val="26"/>
                <w:szCs w:val="26"/>
              </w:rPr>
              <w:t>18</w:t>
            </w:r>
            <w:r w:rsidRPr="00BE6C3B">
              <w:rPr>
                <w:sz w:val="26"/>
                <w:szCs w:val="26"/>
              </w:rPr>
              <w:t xml:space="preserve">   року</w:t>
            </w:r>
          </w:p>
        </w:tc>
        <w:tc>
          <w:tcPr>
            <w:tcW w:w="360" w:type="dxa"/>
            <w:vAlign w:val="bottom"/>
          </w:tcPr>
          <w:p w:rsidR="001E2ABD" w:rsidRPr="00BE6C3B" w:rsidRDefault="001E2ABD" w:rsidP="00847F1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1E2ABD" w:rsidRPr="00BE6C3B" w:rsidRDefault="0071441E" w:rsidP="00847F15">
            <w:pPr>
              <w:tabs>
                <w:tab w:val="left" w:pos="30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="007266B7">
              <w:rPr>
                <w:sz w:val="26"/>
                <w:szCs w:val="26"/>
              </w:rPr>
              <w:t xml:space="preserve"> </w:t>
            </w:r>
            <w:r w:rsidR="001E2ABD" w:rsidRPr="00BE6C3B">
              <w:rPr>
                <w:sz w:val="26"/>
                <w:szCs w:val="26"/>
              </w:rPr>
              <w:t xml:space="preserve">м. Чернігів </w:t>
            </w:r>
          </w:p>
        </w:tc>
        <w:tc>
          <w:tcPr>
            <w:tcW w:w="1294" w:type="dxa"/>
            <w:vAlign w:val="bottom"/>
          </w:tcPr>
          <w:p w:rsidR="001E2ABD" w:rsidRPr="00BE6C3B" w:rsidRDefault="001E2ABD" w:rsidP="00847F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66" w:type="dxa"/>
            <w:vAlign w:val="bottom"/>
          </w:tcPr>
          <w:p w:rsidR="001E2ABD" w:rsidRPr="00BE6C3B" w:rsidRDefault="001E2ABD" w:rsidP="00847F15">
            <w:pPr>
              <w:keepNext/>
              <w:spacing w:before="60" w:line="240" w:lineRule="exact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1E2ABD" w:rsidRPr="00BE6C3B" w:rsidRDefault="001E2ABD" w:rsidP="001B2C6C">
            <w:pPr>
              <w:tabs>
                <w:tab w:val="left" w:pos="1952"/>
              </w:tabs>
              <w:rPr>
                <w:sz w:val="24"/>
                <w:szCs w:val="24"/>
              </w:rPr>
            </w:pPr>
            <w:r w:rsidRPr="00BE6C3B">
              <w:rPr>
                <w:sz w:val="26"/>
                <w:szCs w:val="26"/>
              </w:rPr>
              <w:t>№</w:t>
            </w:r>
            <w:r w:rsidRPr="001B2C6C">
              <w:t xml:space="preserve"> </w:t>
            </w:r>
            <w:r w:rsidR="001B2C6C" w:rsidRPr="001B2C6C">
              <w:t>320</w:t>
            </w:r>
          </w:p>
        </w:tc>
      </w:tr>
    </w:tbl>
    <w:p w:rsidR="001E2ABD" w:rsidRPr="00FB36A5" w:rsidRDefault="001E2ABD" w:rsidP="00C00FF9">
      <w:pPr>
        <w:rPr>
          <w:color w:val="000000"/>
        </w:rPr>
      </w:pPr>
    </w:p>
    <w:p w:rsidR="00B45255" w:rsidRDefault="001E2ABD" w:rsidP="00C00FF9">
      <w:r>
        <w:t>Про</w:t>
      </w:r>
      <w:r w:rsidR="00B45255">
        <w:t xml:space="preserve"> надання дозволу на</w:t>
      </w:r>
    </w:p>
    <w:p w:rsidR="007266B7" w:rsidRDefault="00FC150A" w:rsidP="00C00FF9">
      <w:r>
        <w:t>придбання  об</w:t>
      </w:r>
      <w:bookmarkStart w:id="0" w:name="_GoBack"/>
      <w:bookmarkEnd w:id="0"/>
      <w:r>
        <w:t xml:space="preserve">ладнання та </w:t>
      </w:r>
    </w:p>
    <w:p w:rsidR="00FC150A" w:rsidRDefault="00FC150A" w:rsidP="00C00FF9">
      <w:r>
        <w:t>предметів довгострокового</w:t>
      </w:r>
    </w:p>
    <w:p w:rsidR="00FC150A" w:rsidRDefault="00FC150A" w:rsidP="00C00FF9">
      <w:r>
        <w:t>користування</w:t>
      </w:r>
    </w:p>
    <w:p w:rsidR="001E2ABD" w:rsidRPr="00FB36A5" w:rsidRDefault="001E2ABD" w:rsidP="00C00FF9">
      <w:pPr>
        <w:ind w:firstLine="720"/>
        <w:jc w:val="both"/>
        <w:rPr>
          <w:color w:val="000000"/>
        </w:rPr>
      </w:pPr>
    </w:p>
    <w:p w:rsidR="001E2ABD" w:rsidRDefault="006C39FE" w:rsidP="00C00FF9">
      <w:pPr>
        <w:ind w:firstLine="851"/>
        <w:jc w:val="both"/>
      </w:pPr>
      <w:r>
        <w:t>З метою</w:t>
      </w:r>
      <w:r w:rsidR="00FC150A">
        <w:t xml:space="preserve"> </w:t>
      </w:r>
      <w:r w:rsidR="009F1CB4">
        <w:t xml:space="preserve">забезпечення належного розвитку інфраструктури                          м. Чернігова, необхідністю </w:t>
      </w:r>
      <w:r w:rsidR="00FC150A">
        <w:t>придбання обладнання та предметів довгострокового користування:</w:t>
      </w:r>
      <w:r w:rsidR="00B12AB7">
        <w:t xml:space="preserve"> комплекту павільйону</w:t>
      </w:r>
      <w:r w:rsidR="00FC150A">
        <w:t xml:space="preserve"> для спортсменів,</w:t>
      </w:r>
      <w:r w:rsidR="00B12AB7">
        <w:t xml:space="preserve"> сидінь полімерних,</w:t>
      </w:r>
      <w:r w:rsidR="00FC150A">
        <w:t xml:space="preserve"> банеру (5 штук), платформи для телевізійного обладнання, захисної огорожі, </w:t>
      </w:r>
      <w:r w:rsidR="00B12AB7">
        <w:t>бар’єрної секції для секторів глядацьких трибун, секцій профільних для облаштуван</w:t>
      </w:r>
      <w:r w:rsidR="00110A72">
        <w:t xml:space="preserve">ня фан-зони, паркану з </w:t>
      </w:r>
      <w:proofErr w:type="spellStart"/>
      <w:r w:rsidR="00110A72">
        <w:t>профнасти</w:t>
      </w:r>
      <w:r w:rsidR="00B12AB7">
        <w:t>лу</w:t>
      </w:r>
      <w:proofErr w:type="spellEnd"/>
      <w:r>
        <w:t>,</w:t>
      </w:r>
      <w:r w:rsidR="003859B2">
        <w:t xml:space="preserve"> </w:t>
      </w:r>
      <w:r w:rsidR="002C42E5">
        <w:t xml:space="preserve">на виконання </w:t>
      </w:r>
      <w:r w:rsidR="00DE672F">
        <w:t xml:space="preserve">п. 6.1. Статуту комунального підприємства «Паркування та ринок» Чернігівської міської ради, </w:t>
      </w:r>
      <w:r w:rsidR="001E2ABD" w:rsidRPr="00F0764B">
        <w:t>керуючись підпунктом 1</w:t>
      </w:r>
      <w:r w:rsidR="001E2ABD">
        <w:t xml:space="preserve"> </w:t>
      </w:r>
      <w:r w:rsidR="001E2ABD" w:rsidRPr="00F0764B">
        <w:t>пункту «а» статті 29 Закону України «Про місцеве самоврядування в Україні»</w:t>
      </w:r>
      <w:r>
        <w:t>,</w:t>
      </w:r>
      <w:r w:rsidR="001E2ABD" w:rsidRPr="00F0764B">
        <w:t xml:space="preserve"> виконавчий</w:t>
      </w:r>
      <w:r w:rsidR="001E2ABD" w:rsidRPr="00EF7330">
        <w:t xml:space="preserve"> комітет міської ради вирішив:</w:t>
      </w:r>
    </w:p>
    <w:p w:rsidR="001E2ABD" w:rsidRDefault="001E2ABD" w:rsidP="00C00FF9">
      <w:pPr>
        <w:jc w:val="both"/>
      </w:pPr>
    </w:p>
    <w:p w:rsidR="001E2ABD" w:rsidRDefault="00B12AB7" w:rsidP="00B12AB7">
      <w:pPr>
        <w:ind w:firstLine="851"/>
        <w:jc w:val="both"/>
      </w:pPr>
      <w:r>
        <w:t xml:space="preserve">1. Надати </w:t>
      </w:r>
      <w:r w:rsidR="00B45255">
        <w:t xml:space="preserve">дозвіл </w:t>
      </w:r>
      <w:r w:rsidR="001E2ABD">
        <w:t>комунальному підприємству «</w:t>
      </w:r>
      <w:r w:rsidR="002362CE">
        <w:t>Паркування та ринок</w:t>
      </w:r>
      <w:r w:rsidR="001E2ABD">
        <w:t>» Чернігівської міської ради</w:t>
      </w:r>
      <w:r w:rsidR="00512717">
        <w:t>, код</w:t>
      </w:r>
      <w:r w:rsidR="00912C95">
        <w:t xml:space="preserve"> ЄДРПОУ </w:t>
      </w:r>
      <w:r w:rsidR="00512717" w:rsidRPr="006C39FE">
        <w:t>22828596,</w:t>
      </w:r>
      <w:r w:rsidR="00D65A35">
        <w:t xml:space="preserve"> </w:t>
      </w:r>
      <w:r w:rsidR="00B45255">
        <w:t>на</w:t>
      </w:r>
      <w:r>
        <w:t xml:space="preserve"> придбання:</w:t>
      </w:r>
    </w:p>
    <w:p w:rsidR="00B12AB7" w:rsidRDefault="00B12AB7" w:rsidP="00B12AB7">
      <w:pPr>
        <w:ind w:firstLine="851"/>
        <w:jc w:val="both"/>
      </w:pPr>
      <w:r>
        <w:t>- Комплекту павільйону для спортсменів – 170 998,50 грн. (</w:t>
      </w:r>
      <w:r>
        <w:rPr>
          <w:lang w:val="en-US"/>
        </w:rPr>
        <w:t>CPV</w:t>
      </w:r>
      <w:r w:rsidRPr="00B12AB7">
        <w:rPr>
          <w:lang w:val="ru-RU"/>
        </w:rPr>
        <w:t xml:space="preserve"> </w:t>
      </w:r>
      <w:r>
        <w:t>за ДК 021:2015 код 34220000-5 Причепи, напівпричепи та пересувні контейнери);</w:t>
      </w:r>
    </w:p>
    <w:p w:rsidR="00B12AB7" w:rsidRDefault="00B12AB7" w:rsidP="00B12AB7">
      <w:pPr>
        <w:ind w:firstLine="851"/>
        <w:jc w:val="both"/>
      </w:pPr>
      <w:r>
        <w:t>- Сидінь полімерних – 146 999,20 грн. (</w:t>
      </w:r>
      <w:r>
        <w:rPr>
          <w:lang w:val="en-US"/>
        </w:rPr>
        <w:t>CPV</w:t>
      </w:r>
      <w:r w:rsidRPr="00B12AB7">
        <w:rPr>
          <w:lang w:val="ru-RU"/>
        </w:rPr>
        <w:t xml:space="preserve"> </w:t>
      </w:r>
      <w:r>
        <w:t>за ДК 021:2015 код 39110000-6 Сидіння, стільці та супутні вироби і частини до них);</w:t>
      </w:r>
    </w:p>
    <w:p w:rsidR="00B12AB7" w:rsidRDefault="00B12AB7" w:rsidP="00B12AB7">
      <w:pPr>
        <w:ind w:firstLine="851"/>
        <w:jc w:val="both"/>
      </w:pPr>
      <w:r>
        <w:t>- Банеру, 5 штук – 189 999,96 грн. (</w:t>
      </w:r>
      <w:r>
        <w:rPr>
          <w:lang w:val="en-US"/>
        </w:rPr>
        <w:t>CPV</w:t>
      </w:r>
      <w:r w:rsidRPr="00B12AB7">
        <w:rPr>
          <w:lang w:val="ru-RU"/>
        </w:rPr>
        <w:t xml:space="preserve"> </w:t>
      </w:r>
      <w:r>
        <w:t>за ДК 021:2015 код 39560000-5 Текстильні вироби різні);</w:t>
      </w:r>
    </w:p>
    <w:p w:rsidR="00B12AB7" w:rsidRDefault="00B12AB7" w:rsidP="00B12AB7">
      <w:pPr>
        <w:ind w:firstLine="851"/>
        <w:jc w:val="both"/>
      </w:pPr>
      <w:r>
        <w:t xml:space="preserve">- </w:t>
      </w:r>
      <w:r w:rsidR="001434CB">
        <w:t xml:space="preserve">Платформи для телевізійного обладнання </w:t>
      </w:r>
      <w:r w:rsidR="003859B2">
        <w:t>–</w:t>
      </w:r>
      <w:r w:rsidR="001434CB">
        <w:t xml:space="preserve"> 199</w:t>
      </w:r>
      <w:r w:rsidR="003859B2">
        <w:t> 864,5 грн.(</w:t>
      </w:r>
      <w:r w:rsidR="003859B2">
        <w:rPr>
          <w:lang w:val="en-US"/>
        </w:rPr>
        <w:t>CPV</w:t>
      </w:r>
      <w:r w:rsidR="003859B2" w:rsidRPr="003859B2">
        <w:rPr>
          <w:lang w:val="ru-RU"/>
        </w:rPr>
        <w:t xml:space="preserve"> </w:t>
      </w:r>
      <w:r w:rsidR="003859B2">
        <w:t>з</w:t>
      </w:r>
      <w:r w:rsidR="004E044B">
        <w:t>а ДК 021:2015 код 44210000-5 Кон</w:t>
      </w:r>
      <w:r w:rsidR="003859B2">
        <w:t>струкції та їх частини);</w:t>
      </w:r>
    </w:p>
    <w:p w:rsidR="003859B2" w:rsidRDefault="003859B2" w:rsidP="00B12AB7">
      <w:pPr>
        <w:ind w:firstLine="851"/>
        <w:jc w:val="both"/>
      </w:pPr>
      <w:r>
        <w:t>- Захисної огорожі – 199 957,65 грн. (</w:t>
      </w:r>
      <w:r>
        <w:rPr>
          <w:lang w:val="en-US"/>
        </w:rPr>
        <w:t>CPV</w:t>
      </w:r>
      <w:r w:rsidRPr="003859B2">
        <w:rPr>
          <w:lang w:val="ru-RU"/>
        </w:rPr>
        <w:t xml:space="preserve"> </w:t>
      </w:r>
      <w:r>
        <w:t>за ДК 021:2015 код 34920000-2 Дорожнє обладнання);</w:t>
      </w:r>
    </w:p>
    <w:p w:rsidR="003859B2" w:rsidRDefault="003859B2" w:rsidP="00B12AB7">
      <w:pPr>
        <w:ind w:firstLine="851"/>
        <w:jc w:val="both"/>
      </w:pPr>
      <w:r>
        <w:t>- Бар’єрної секції для секторів глядацьких трибун – 199 978,50 грн. (</w:t>
      </w:r>
      <w:r>
        <w:rPr>
          <w:lang w:val="en-US"/>
        </w:rPr>
        <w:t>CPV</w:t>
      </w:r>
      <w:r w:rsidRPr="003859B2">
        <w:rPr>
          <w:lang w:val="ru-RU"/>
        </w:rPr>
        <w:t xml:space="preserve"> </w:t>
      </w:r>
      <w:r>
        <w:t>за ДК 021:2015 код 37450000-7 Спортивний інвентар для полів і кортів);</w:t>
      </w:r>
    </w:p>
    <w:p w:rsidR="003859B2" w:rsidRDefault="003859B2" w:rsidP="00B12AB7">
      <w:pPr>
        <w:ind w:firstLine="851"/>
        <w:jc w:val="both"/>
      </w:pPr>
      <w:r>
        <w:t>- Секцій профільних для облаштування фан-зони – 199 998,45 грн. (</w:t>
      </w:r>
      <w:r>
        <w:rPr>
          <w:lang w:val="en-US"/>
        </w:rPr>
        <w:t>CPV</w:t>
      </w:r>
      <w:r w:rsidRPr="003859B2">
        <w:rPr>
          <w:lang w:val="ru-RU"/>
        </w:rPr>
        <w:t xml:space="preserve"> </w:t>
      </w:r>
      <w:r>
        <w:t>за ДК 021:2015 код 44330000-2 Будівельні прути, стрижні, дроти та профілі);</w:t>
      </w:r>
    </w:p>
    <w:p w:rsidR="003859B2" w:rsidRPr="003859B2" w:rsidRDefault="003859B2" w:rsidP="00B12AB7">
      <w:pPr>
        <w:ind w:firstLine="851"/>
        <w:jc w:val="both"/>
      </w:pPr>
      <w:r>
        <w:lastRenderedPageBreak/>
        <w:t xml:space="preserve">- Паркану з </w:t>
      </w:r>
      <w:proofErr w:type="spellStart"/>
      <w:r>
        <w:t>профнастилу</w:t>
      </w:r>
      <w:proofErr w:type="spellEnd"/>
      <w:r>
        <w:t xml:space="preserve"> – 105 081,24 грн. (</w:t>
      </w:r>
      <w:r>
        <w:rPr>
          <w:lang w:val="en-US"/>
        </w:rPr>
        <w:t>CPV</w:t>
      </w:r>
      <w:r w:rsidRPr="003859B2">
        <w:rPr>
          <w:lang w:val="ru-RU"/>
        </w:rPr>
        <w:t xml:space="preserve"> </w:t>
      </w:r>
      <w:r>
        <w:t>за ДК 021:2015 код 44110000-4 Конструкційні матеріали)</w:t>
      </w:r>
    </w:p>
    <w:p w:rsidR="003859B2" w:rsidRPr="003859B2" w:rsidRDefault="003859B2" w:rsidP="00B12AB7">
      <w:pPr>
        <w:ind w:firstLine="851"/>
        <w:jc w:val="both"/>
      </w:pPr>
    </w:p>
    <w:p w:rsidR="007266B7" w:rsidRPr="007266B7" w:rsidRDefault="007266B7" w:rsidP="000F6C57">
      <w:pPr>
        <w:ind w:firstLine="851"/>
        <w:jc w:val="both"/>
      </w:pPr>
      <w:r w:rsidRPr="007266B7">
        <w:t>2.  </w:t>
      </w:r>
      <w:r w:rsidR="00006C98">
        <w:t>Доручити директору</w:t>
      </w:r>
      <w:r w:rsidRPr="007266B7">
        <w:t xml:space="preserve"> комунального підприємства «</w:t>
      </w:r>
      <w:r>
        <w:t>Паркування та ринок</w:t>
      </w:r>
      <w:r w:rsidRPr="007266B7">
        <w:t xml:space="preserve">» Чернігівської міської ради </w:t>
      </w:r>
      <w:r>
        <w:t>(</w:t>
      </w:r>
      <w:r w:rsidR="00B12AB7">
        <w:t>Гоголю М. О.</w:t>
      </w:r>
      <w:r>
        <w:t xml:space="preserve">) </w:t>
      </w:r>
      <w:r w:rsidR="00763B62">
        <w:t>підписати</w:t>
      </w:r>
      <w:r w:rsidRPr="007266B7">
        <w:t xml:space="preserve"> </w:t>
      </w:r>
      <w:r>
        <w:t>догов</w:t>
      </w:r>
      <w:r w:rsidR="00B12AB7">
        <w:t>ори</w:t>
      </w:r>
      <w:r>
        <w:t xml:space="preserve"> про </w:t>
      </w:r>
      <w:r w:rsidR="00B12AB7">
        <w:t>придбання майна та обладнання</w:t>
      </w:r>
      <w:r w:rsidRPr="007266B7">
        <w:t>.</w:t>
      </w:r>
    </w:p>
    <w:p w:rsidR="001E2ABD" w:rsidRPr="00806F3B" w:rsidRDefault="007266B7" w:rsidP="000F6C57">
      <w:pPr>
        <w:ind w:firstLine="851"/>
        <w:jc w:val="both"/>
      </w:pPr>
      <w:r>
        <w:t>3</w:t>
      </w:r>
      <w:r w:rsidR="001E2ABD">
        <w:t>. Контроль за виконанням цього рішення покласти на заступника міського голови Черненка А. В.</w:t>
      </w:r>
    </w:p>
    <w:p w:rsidR="001E2ABD" w:rsidRDefault="001E2ABD" w:rsidP="00C00FF9">
      <w:pPr>
        <w:jc w:val="both"/>
        <w:rPr>
          <w:lang w:val="ru-RU"/>
        </w:rPr>
      </w:pPr>
    </w:p>
    <w:p w:rsidR="00B45255" w:rsidRDefault="00B45255" w:rsidP="00C00FF9">
      <w:pPr>
        <w:jc w:val="both"/>
        <w:rPr>
          <w:lang w:val="ru-RU"/>
        </w:rPr>
      </w:pPr>
    </w:p>
    <w:p w:rsidR="00B45255" w:rsidRPr="00C00FF9" w:rsidRDefault="00B45255" w:rsidP="00C00FF9">
      <w:pPr>
        <w:jc w:val="both"/>
        <w:rPr>
          <w:lang w:val="ru-RU"/>
        </w:rPr>
      </w:pPr>
    </w:p>
    <w:p w:rsidR="001E2ABD" w:rsidRDefault="001E2ABD" w:rsidP="00C00FF9">
      <w:pPr>
        <w:jc w:val="both"/>
      </w:pPr>
      <w:r>
        <w:t>Міський голова                                                                     В. А. Атрошенко</w:t>
      </w:r>
    </w:p>
    <w:p w:rsidR="007266B7" w:rsidRDefault="007266B7" w:rsidP="00C00FF9">
      <w:pPr>
        <w:jc w:val="both"/>
      </w:pPr>
    </w:p>
    <w:p w:rsidR="00F57210" w:rsidRDefault="00F57210" w:rsidP="00C00FF9">
      <w:pPr>
        <w:jc w:val="both"/>
      </w:pPr>
    </w:p>
    <w:p w:rsidR="00B45255" w:rsidRDefault="00B45255" w:rsidP="00B452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4D6CE1">
        <w:rPr>
          <w:color w:val="000000"/>
        </w:rPr>
        <w:t xml:space="preserve">Заступник міського голови </w:t>
      </w:r>
      <w:r>
        <w:rPr>
          <w:color w:val="000000"/>
        </w:rPr>
        <w:t>–</w:t>
      </w:r>
    </w:p>
    <w:p w:rsidR="00B45255" w:rsidRDefault="00B45255" w:rsidP="00B452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4D6CE1">
        <w:rPr>
          <w:color w:val="000000"/>
        </w:rPr>
        <w:t>керуючий справами виконкому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276B2">
        <w:rPr>
          <w:color w:val="000000"/>
        </w:rPr>
        <w:t xml:space="preserve">    </w:t>
      </w:r>
      <w:r>
        <w:rPr>
          <w:color w:val="000000"/>
        </w:rPr>
        <w:t>С. І. Фесенко</w:t>
      </w:r>
    </w:p>
    <w:p w:rsidR="002362CE" w:rsidRDefault="002362CE" w:rsidP="00C00FF9">
      <w:pPr>
        <w:jc w:val="both"/>
      </w:pPr>
    </w:p>
    <w:p w:rsidR="006C4C23" w:rsidRDefault="006C4C23" w:rsidP="00F340E3">
      <w:pPr>
        <w:spacing w:after="200" w:line="276" w:lineRule="auto"/>
        <w:jc w:val="center"/>
        <w:rPr>
          <w:b/>
          <w:bCs/>
        </w:rPr>
      </w:pPr>
    </w:p>
    <w:p w:rsidR="00CA0863" w:rsidRDefault="00CA0863" w:rsidP="00F340E3">
      <w:pPr>
        <w:spacing w:after="200" w:line="276" w:lineRule="auto"/>
        <w:jc w:val="center"/>
        <w:rPr>
          <w:b/>
          <w:bCs/>
        </w:rPr>
      </w:pPr>
    </w:p>
    <w:sectPr w:rsidR="00CA0863" w:rsidSect="007266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9EB" w:rsidRDefault="002C79EB" w:rsidP="000E102B">
      <w:r>
        <w:separator/>
      </w:r>
    </w:p>
  </w:endnote>
  <w:endnote w:type="continuationSeparator" w:id="0">
    <w:p w:rsidR="002C79EB" w:rsidRDefault="002C79EB" w:rsidP="000E1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02B" w:rsidRDefault="000E102B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02B" w:rsidRDefault="000E102B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02B" w:rsidRDefault="000E102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9EB" w:rsidRDefault="002C79EB" w:rsidP="000E102B">
      <w:r>
        <w:separator/>
      </w:r>
    </w:p>
  </w:footnote>
  <w:footnote w:type="continuationSeparator" w:id="0">
    <w:p w:rsidR="002C79EB" w:rsidRDefault="002C79EB" w:rsidP="000E10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02B" w:rsidRDefault="000E102B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02B" w:rsidRDefault="000E102B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02B" w:rsidRDefault="000E102B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4D0FA1A"/>
    <w:lvl w:ilvl="0">
      <w:numFmt w:val="bullet"/>
      <w:lvlText w:val="*"/>
      <w:lvlJc w:val="left"/>
    </w:lvl>
  </w:abstractNum>
  <w:abstractNum w:abstractNumId="1">
    <w:nsid w:val="090B1716"/>
    <w:multiLevelType w:val="hybridMultilevel"/>
    <w:tmpl w:val="6A0A9A44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2">
    <w:nsid w:val="19185949"/>
    <w:multiLevelType w:val="hybridMultilevel"/>
    <w:tmpl w:val="22FA41EC"/>
    <w:lvl w:ilvl="0" w:tplc="A886D1DA">
      <w:start w:val="2015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cs="Wingdings" w:hint="default"/>
      </w:rPr>
    </w:lvl>
  </w:abstractNum>
  <w:abstractNum w:abstractNumId="3">
    <w:nsid w:val="6F1711B3"/>
    <w:multiLevelType w:val="singleLevel"/>
    <w:tmpl w:val="87AA0CF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eastAsia="Times New Roman" w:hint="default"/>
      </w:rPr>
    </w:lvl>
  </w:abstractNum>
  <w:abstractNum w:abstractNumId="4">
    <w:nsid w:val="74D1377E"/>
    <w:multiLevelType w:val="hybridMultilevel"/>
    <w:tmpl w:val="9B08EE44"/>
    <w:lvl w:ilvl="0" w:tplc="11789904">
      <w:start w:val="4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2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0"/>
    <w:lvlOverride w:ilvl="0">
      <w:lvl w:ilvl="0"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0FF9"/>
    <w:rsid w:val="00002FC3"/>
    <w:rsid w:val="000054C9"/>
    <w:rsid w:val="00006C98"/>
    <w:rsid w:val="00011D97"/>
    <w:rsid w:val="000533BD"/>
    <w:rsid w:val="00055830"/>
    <w:rsid w:val="00066C8E"/>
    <w:rsid w:val="0008439B"/>
    <w:rsid w:val="00093B8A"/>
    <w:rsid w:val="00097E2B"/>
    <w:rsid w:val="000A5683"/>
    <w:rsid w:val="000B1C91"/>
    <w:rsid w:val="000C7622"/>
    <w:rsid w:val="000E102B"/>
    <w:rsid w:val="000E5B45"/>
    <w:rsid w:val="000F5DAE"/>
    <w:rsid w:val="000F6C57"/>
    <w:rsid w:val="000F7271"/>
    <w:rsid w:val="00110A72"/>
    <w:rsid w:val="001434CB"/>
    <w:rsid w:val="00161AAE"/>
    <w:rsid w:val="001637C0"/>
    <w:rsid w:val="001810D4"/>
    <w:rsid w:val="001B2C6C"/>
    <w:rsid w:val="001C459C"/>
    <w:rsid w:val="001E2ABD"/>
    <w:rsid w:val="002201CB"/>
    <w:rsid w:val="0022775F"/>
    <w:rsid w:val="002362CE"/>
    <w:rsid w:val="00243DBA"/>
    <w:rsid w:val="00264C3A"/>
    <w:rsid w:val="00270928"/>
    <w:rsid w:val="002B4945"/>
    <w:rsid w:val="002C10E3"/>
    <w:rsid w:val="002C42E5"/>
    <w:rsid w:val="002C79EB"/>
    <w:rsid w:val="002F3C77"/>
    <w:rsid w:val="00324AEF"/>
    <w:rsid w:val="003304B3"/>
    <w:rsid w:val="00366748"/>
    <w:rsid w:val="003859B2"/>
    <w:rsid w:val="00397A3D"/>
    <w:rsid w:val="003C2C47"/>
    <w:rsid w:val="003C423A"/>
    <w:rsid w:val="003E1246"/>
    <w:rsid w:val="003F1739"/>
    <w:rsid w:val="0040400C"/>
    <w:rsid w:val="00423545"/>
    <w:rsid w:val="00441508"/>
    <w:rsid w:val="004643B7"/>
    <w:rsid w:val="00470651"/>
    <w:rsid w:val="00472AAD"/>
    <w:rsid w:val="004858C3"/>
    <w:rsid w:val="004A362A"/>
    <w:rsid w:val="004C1E9D"/>
    <w:rsid w:val="004E044B"/>
    <w:rsid w:val="004F2F08"/>
    <w:rsid w:val="00503A80"/>
    <w:rsid w:val="00504432"/>
    <w:rsid w:val="00512717"/>
    <w:rsid w:val="00532F48"/>
    <w:rsid w:val="00543D96"/>
    <w:rsid w:val="005535B0"/>
    <w:rsid w:val="00567F24"/>
    <w:rsid w:val="0057143F"/>
    <w:rsid w:val="005A2FA9"/>
    <w:rsid w:val="005F7955"/>
    <w:rsid w:val="006070BA"/>
    <w:rsid w:val="00651A03"/>
    <w:rsid w:val="006557AC"/>
    <w:rsid w:val="006559FF"/>
    <w:rsid w:val="006A346A"/>
    <w:rsid w:val="006A76AC"/>
    <w:rsid w:val="006B5080"/>
    <w:rsid w:val="006C39FE"/>
    <w:rsid w:val="006C4C23"/>
    <w:rsid w:val="006F64FB"/>
    <w:rsid w:val="00703165"/>
    <w:rsid w:val="00703236"/>
    <w:rsid w:val="007124B4"/>
    <w:rsid w:val="0071441E"/>
    <w:rsid w:val="007266B7"/>
    <w:rsid w:val="00727BF5"/>
    <w:rsid w:val="0073625F"/>
    <w:rsid w:val="00736741"/>
    <w:rsid w:val="00755FE8"/>
    <w:rsid w:val="00760BB4"/>
    <w:rsid w:val="00763B62"/>
    <w:rsid w:val="00764DEC"/>
    <w:rsid w:val="00793685"/>
    <w:rsid w:val="00797333"/>
    <w:rsid w:val="007A643E"/>
    <w:rsid w:val="007C5016"/>
    <w:rsid w:val="007C5482"/>
    <w:rsid w:val="007F58A7"/>
    <w:rsid w:val="00806F3B"/>
    <w:rsid w:val="00810552"/>
    <w:rsid w:val="008369AA"/>
    <w:rsid w:val="00845AB9"/>
    <w:rsid w:val="00847F15"/>
    <w:rsid w:val="0086269A"/>
    <w:rsid w:val="008859E3"/>
    <w:rsid w:val="008C439B"/>
    <w:rsid w:val="008E42D1"/>
    <w:rsid w:val="008F70C9"/>
    <w:rsid w:val="0090245D"/>
    <w:rsid w:val="00906C24"/>
    <w:rsid w:val="00912C95"/>
    <w:rsid w:val="009262E1"/>
    <w:rsid w:val="00992A65"/>
    <w:rsid w:val="009B69A1"/>
    <w:rsid w:val="009F1CB4"/>
    <w:rsid w:val="00A50363"/>
    <w:rsid w:val="00A9092E"/>
    <w:rsid w:val="00A973C4"/>
    <w:rsid w:val="00AC1CAE"/>
    <w:rsid w:val="00AC2226"/>
    <w:rsid w:val="00AE20BE"/>
    <w:rsid w:val="00B12AB7"/>
    <w:rsid w:val="00B30BFC"/>
    <w:rsid w:val="00B347B4"/>
    <w:rsid w:val="00B3637F"/>
    <w:rsid w:val="00B45255"/>
    <w:rsid w:val="00B573C5"/>
    <w:rsid w:val="00B82BB2"/>
    <w:rsid w:val="00B83D7F"/>
    <w:rsid w:val="00BB2721"/>
    <w:rsid w:val="00BB3BE9"/>
    <w:rsid w:val="00BC0C3D"/>
    <w:rsid w:val="00BC5E84"/>
    <w:rsid w:val="00BD1B80"/>
    <w:rsid w:val="00BE6C3B"/>
    <w:rsid w:val="00BE7571"/>
    <w:rsid w:val="00BF3CCE"/>
    <w:rsid w:val="00C00FF9"/>
    <w:rsid w:val="00C25971"/>
    <w:rsid w:val="00C36BF9"/>
    <w:rsid w:val="00C41020"/>
    <w:rsid w:val="00C878BD"/>
    <w:rsid w:val="00CA0863"/>
    <w:rsid w:val="00CB3D9B"/>
    <w:rsid w:val="00D27393"/>
    <w:rsid w:val="00D276B2"/>
    <w:rsid w:val="00D65A35"/>
    <w:rsid w:val="00D8559B"/>
    <w:rsid w:val="00DB0A5E"/>
    <w:rsid w:val="00DB1D3D"/>
    <w:rsid w:val="00DE1FEC"/>
    <w:rsid w:val="00DE672F"/>
    <w:rsid w:val="00DF72E1"/>
    <w:rsid w:val="00E61255"/>
    <w:rsid w:val="00E77ADA"/>
    <w:rsid w:val="00E829FF"/>
    <w:rsid w:val="00EB701B"/>
    <w:rsid w:val="00EF7330"/>
    <w:rsid w:val="00F01D3B"/>
    <w:rsid w:val="00F04568"/>
    <w:rsid w:val="00F0764B"/>
    <w:rsid w:val="00F243EE"/>
    <w:rsid w:val="00F340E3"/>
    <w:rsid w:val="00F45C85"/>
    <w:rsid w:val="00F537BB"/>
    <w:rsid w:val="00F57210"/>
    <w:rsid w:val="00F84968"/>
    <w:rsid w:val="00FB36A5"/>
    <w:rsid w:val="00FC150A"/>
    <w:rsid w:val="00FD189D"/>
    <w:rsid w:val="00FE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FF9"/>
    <w:rPr>
      <w:rFonts w:ascii="Times New Roman" w:eastAsia="Times New Roman" w:hAnsi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9"/>
    <w:qFormat/>
    <w:rsid w:val="004F2F0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nhideWhenUsed/>
    <w:qFormat/>
    <w:locked/>
    <w:rsid w:val="000F6C57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F2F08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rsid w:val="00C00F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C00FF9"/>
    <w:rPr>
      <w:rFonts w:ascii="Tahoma" w:hAnsi="Tahoma" w:cs="Tahoma"/>
      <w:sz w:val="16"/>
      <w:szCs w:val="16"/>
      <w:lang w:val="uk-UA" w:eastAsia="ru-RU"/>
    </w:rPr>
  </w:style>
  <w:style w:type="paragraph" w:customStyle="1" w:styleId="11">
    <w:name w:val="Знак Знак Знак Знак1 Знак Знак Знак"/>
    <w:basedOn w:val="a"/>
    <w:uiPriority w:val="99"/>
    <w:rsid w:val="00F340E3"/>
    <w:rPr>
      <w:rFonts w:ascii="Verdana" w:hAnsi="Verdana" w:cs="Verdana"/>
      <w:sz w:val="20"/>
      <w:szCs w:val="20"/>
      <w:lang w:val="en-US" w:eastAsia="en-US"/>
    </w:rPr>
  </w:style>
  <w:style w:type="paragraph" w:styleId="a5">
    <w:name w:val="List Paragraph"/>
    <w:basedOn w:val="a"/>
    <w:uiPriority w:val="99"/>
    <w:qFormat/>
    <w:rsid w:val="008369AA"/>
    <w:pPr>
      <w:ind w:left="720"/>
    </w:pPr>
  </w:style>
  <w:style w:type="paragraph" w:styleId="a6">
    <w:name w:val="Body Text"/>
    <w:basedOn w:val="a"/>
    <w:link w:val="a7"/>
    <w:uiPriority w:val="99"/>
    <w:rsid w:val="008369AA"/>
    <w:pPr>
      <w:spacing w:after="120"/>
    </w:pPr>
    <w:rPr>
      <w:sz w:val="20"/>
      <w:szCs w:val="20"/>
      <w:lang w:val="ru-RU"/>
    </w:rPr>
  </w:style>
  <w:style w:type="character" w:customStyle="1" w:styleId="a7">
    <w:name w:val="Основной текст Знак"/>
    <w:link w:val="a6"/>
    <w:uiPriority w:val="99"/>
    <w:locked/>
    <w:rsid w:val="008369A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4F2F08"/>
  </w:style>
  <w:style w:type="character" w:styleId="a8">
    <w:name w:val="Strong"/>
    <w:uiPriority w:val="99"/>
    <w:qFormat/>
    <w:rsid w:val="004F2F08"/>
    <w:rPr>
      <w:b/>
      <w:bCs/>
    </w:rPr>
  </w:style>
  <w:style w:type="paragraph" w:customStyle="1" w:styleId="12">
    <w:name w:val="Абзац списка1"/>
    <w:basedOn w:val="a"/>
    <w:uiPriority w:val="99"/>
    <w:rsid w:val="004F2F08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customStyle="1" w:styleId="a9">
    <w:name w:val="ÄèíÒåêñòÎáû÷"/>
    <w:basedOn w:val="a"/>
    <w:uiPriority w:val="99"/>
    <w:rsid w:val="004F2F08"/>
    <w:pPr>
      <w:widowControl w:val="0"/>
      <w:suppressAutoHyphens/>
      <w:autoSpaceDE w:val="0"/>
      <w:ind w:firstLine="567"/>
      <w:jc w:val="both"/>
    </w:pPr>
    <w:rPr>
      <w:rFonts w:eastAsia="Calibri"/>
      <w:color w:val="000000"/>
      <w:sz w:val="22"/>
      <w:szCs w:val="22"/>
      <w:lang w:val="ru-RU"/>
    </w:rPr>
  </w:style>
  <w:style w:type="paragraph" w:customStyle="1" w:styleId="aa">
    <w:name w:val="ÄèíÐàçäåëÎáû÷"/>
    <w:basedOn w:val="a9"/>
    <w:uiPriority w:val="99"/>
    <w:rsid w:val="004F2F08"/>
    <w:pPr>
      <w:ind w:firstLine="0"/>
      <w:jc w:val="center"/>
    </w:pPr>
    <w:rPr>
      <w:b/>
      <w:bCs/>
    </w:rPr>
  </w:style>
  <w:style w:type="paragraph" w:styleId="21">
    <w:name w:val="Body Text 2"/>
    <w:basedOn w:val="a"/>
    <w:link w:val="22"/>
    <w:uiPriority w:val="99"/>
    <w:rsid w:val="004F2F08"/>
    <w:pPr>
      <w:spacing w:after="120" w:line="480" w:lineRule="auto"/>
    </w:pPr>
    <w:rPr>
      <w:rFonts w:ascii="Calibri" w:hAnsi="Calibri" w:cs="Calibri"/>
      <w:sz w:val="22"/>
      <w:szCs w:val="22"/>
      <w:lang w:val="ru-RU"/>
    </w:rPr>
  </w:style>
  <w:style w:type="character" w:customStyle="1" w:styleId="22">
    <w:name w:val="Основной текст 2 Знак"/>
    <w:link w:val="21"/>
    <w:uiPriority w:val="99"/>
    <w:locked/>
    <w:rsid w:val="004F2F08"/>
    <w:rPr>
      <w:rFonts w:ascii="Calibri" w:hAnsi="Calibri" w:cs="Calibri"/>
      <w:lang w:eastAsia="ru-RU"/>
    </w:rPr>
  </w:style>
  <w:style w:type="paragraph" w:customStyle="1" w:styleId="ab">
    <w:name w:val="ÄèíÑòàòüÿÎáû÷"/>
    <w:basedOn w:val="a9"/>
    <w:uiPriority w:val="99"/>
    <w:rsid w:val="004F2F08"/>
    <w:pPr>
      <w:ind w:left="567" w:firstLine="0"/>
      <w:jc w:val="left"/>
    </w:pPr>
    <w:rPr>
      <w:b/>
      <w:bCs/>
    </w:rPr>
  </w:style>
  <w:style w:type="paragraph" w:styleId="ac">
    <w:name w:val="Plain Text"/>
    <w:basedOn w:val="a"/>
    <w:link w:val="ad"/>
    <w:uiPriority w:val="99"/>
    <w:rsid w:val="004F2F08"/>
    <w:rPr>
      <w:rFonts w:ascii="Courier New" w:eastAsia="Calibri" w:hAnsi="Courier New" w:cs="Courier New"/>
      <w:sz w:val="20"/>
      <w:szCs w:val="20"/>
      <w:lang w:val="ru-RU"/>
    </w:rPr>
  </w:style>
  <w:style w:type="character" w:customStyle="1" w:styleId="ad">
    <w:name w:val="Текст Знак"/>
    <w:link w:val="ac"/>
    <w:uiPriority w:val="99"/>
    <w:locked/>
    <w:rsid w:val="004F2F0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BodyTextIndent214pt">
    <w:name w:val="Body Text Indent 2 + 14 pt"/>
    <w:aliases w:val="по ширине,Первая строка:  0,75 см,Справа:  -0,0..."/>
    <w:basedOn w:val="a"/>
    <w:uiPriority w:val="99"/>
    <w:rsid w:val="004F2F08"/>
    <w:pPr>
      <w:ind w:right="-6" w:firstLine="426"/>
      <w:jc w:val="both"/>
    </w:pPr>
    <w:rPr>
      <w:rFonts w:eastAsia="Calibri"/>
    </w:rPr>
  </w:style>
  <w:style w:type="paragraph" w:customStyle="1" w:styleId="rvps2">
    <w:name w:val="rvps2"/>
    <w:basedOn w:val="a"/>
    <w:uiPriority w:val="99"/>
    <w:rsid w:val="00C41020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0">
    <w:name w:val="rvts0"/>
    <w:basedOn w:val="a0"/>
    <w:uiPriority w:val="99"/>
    <w:rsid w:val="00C41020"/>
  </w:style>
  <w:style w:type="character" w:customStyle="1" w:styleId="20">
    <w:name w:val="Заголовок 2 Знак"/>
    <w:link w:val="2"/>
    <w:rsid w:val="000F6C5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0E102B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uiPriority w:val="99"/>
    <w:semiHidden/>
    <w:rsid w:val="000E102B"/>
    <w:rPr>
      <w:rFonts w:ascii="Times New Roman" w:eastAsia="Times New Roman" w:hAnsi="Times New Roman"/>
      <w:sz w:val="28"/>
      <w:szCs w:val="28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0E102B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uiPriority w:val="99"/>
    <w:semiHidden/>
    <w:rsid w:val="000E102B"/>
    <w:rPr>
      <w:rFonts w:ascii="Times New Roman" w:eastAsia="Times New Roman" w:hAnsi="Times New Roman"/>
      <w:sz w:val="28"/>
      <w:szCs w:val="28"/>
      <w:lang w:eastAsia="ru-RU"/>
    </w:rPr>
  </w:style>
  <w:style w:type="paragraph" w:styleId="af2">
    <w:name w:val="No Spacing"/>
    <w:uiPriority w:val="1"/>
    <w:qFormat/>
    <w:rsid w:val="003E1246"/>
    <w:rPr>
      <w:rFonts w:ascii="Times New Roman" w:eastAsia="Times New Roman" w:hAnsi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0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A4F8DA-6BD9-49B2-9476-9E1112354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Вікторія В. Латина</cp:lastModifiedBy>
  <cp:revision>9</cp:revision>
  <cp:lastPrinted>2018-07-11T12:28:00Z</cp:lastPrinted>
  <dcterms:created xsi:type="dcterms:W3CDTF">2018-07-11T10:03:00Z</dcterms:created>
  <dcterms:modified xsi:type="dcterms:W3CDTF">2018-07-12T05:53:00Z</dcterms:modified>
</cp:coreProperties>
</file>