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51" w:rsidRDefault="00C65C51" w:rsidP="00AE0722">
      <w:pPr>
        <w:ind w:left="5387" w:firstLine="1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ЗАТВЕРДЖЕНО </w:t>
      </w:r>
    </w:p>
    <w:p w:rsidR="00C65C51" w:rsidRDefault="00C65C51" w:rsidP="00AE0722">
      <w:pPr>
        <w:ind w:left="5387" w:firstLine="1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Розпорядження міського голови</w:t>
      </w:r>
    </w:p>
    <w:p w:rsidR="00C65C51" w:rsidRDefault="00C65C51" w:rsidP="00AE0722">
      <w:pPr>
        <w:ind w:left="5387" w:firstLine="1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 листопада 2015 року № 253-р</w:t>
      </w:r>
    </w:p>
    <w:p w:rsidR="00C65C51" w:rsidRDefault="00C65C51" w:rsidP="00AE0722">
      <w:pPr>
        <w:ind w:firstLine="5400"/>
        <w:rPr>
          <w:sz w:val="28"/>
          <w:szCs w:val="28"/>
          <w:lang w:val="uk-UA"/>
        </w:rPr>
      </w:pPr>
    </w:p>
    <w:p w:rsidR="00C65C51" w:rsidRDefault="00C65C51" w:rsidP="00AE0722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Положення</w:t>
      </w:r>
    </w:p>
    <w:p w:rsidR="00C65C51" w:rsidRDefault="00C65C51" w:rsidP="00AE0722">
      <w:pPr>
        <w:pStyle w:val="NoSpacing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про огляд-конкурс юних бандуристів «Кобзарська юнь України»</w:t>
      </w:r>
    </w:p>
    <w:p w:rsidR="00C65C51" w:rsidRPr="00AE0722" w:rsidRDefault="00C65C51" w:rsidP="00AE0722">
      <w:pPr>
        <w:pStyle w:val="NoSpacing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65C51" w:rsidRDefault="00C65C51" w:rsidP="00AE07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Мета огляду-конкурсу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Огляд-конкурс юних бандуристів «Кобзарська юнь України» </w:t>
      </w:r>
      <w:r>
        <w:rPr>
          <w:rFonts w:ascii="Times New Roman" w:hAnsi="Times New Roman"/>
          <w:bCs/>
          <w:sz w:val="28"/>
          <w:szCs w:val="28"/>
        </w:rPr>
        <w:t>(далі – огляд-конкурс)</w:t>
      </w:r>
      <w:r>
        <w:rPr>
          <w:rFonts w:ascii="Times New Roman" w:hAnsi="Times New Roman"/>
          <w:sz w:val="28"/>
          <w:szCs w:val="28"/>
        </w:rPr>
        <w:t xml:space="preserve"> проводиться з метою пропаганди традиційної національної культури, популяризації та розвитку національного інструментального мистецтва, надання пріоритету юнацькому кобзарському руху як складовій частині патріотичного виховання молоді, пропаганди національного інструменту – бандури – серед молоді та школярів.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5C51" w:rsidRDefault="00C65C51" w:rsidP="00AE07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Умови проведення огляду-конкурсу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Огляд-конкурс </w:t>
      </w:r>
      <w:r w:rsidRPr="00375BAC">
        <w:rPr>
          <w:rFonts w:ascii="Times New Roman" w:hAnsi="Times New Roman"/>
          <w:sz w:val="28"/>
          <w:szCs w:val="28"/>
        </w:rPr>
        <w:t xml:space="preserve">проводиться один раз на два роки в місті Чернігові. Дати проведення </w:t>
      </w:r>
      <w:r>
        <w:rPr>
          <w:rFonts w:ascii="Times New Roman" w:hAnsi="Times New Roman"/>
          <w:sz w:val="28"/>
          <w:szCs w:val="28"/>
        </w:rPr>
        <w:t>огляду-конкурсу,</w:t>
      </w:r>
      <w:r w:rsidRPr="00375BAC">
        <w:rPr>
          <w:rFonts w:ascii="Times New Roman" w:hAnsi="Times New Roman"/>
          <w:sz w:val="28"/>
          <w:szCs w:val="28"/>
        </w:rPr>
        <w:t xml:space="preserve"> склад організаційного комітету</w:t>
      </w:r>
      <w:r>
        <w:rPr>
          <w:rFonts w:ascii="Times New Roman" w:hAnsi="Times New Roman"/>
          <w:sz w:val="28"/>
          <w:szCs w:val="28"/>
        </w:rPr>
        <w:t>, склад журі</w:t>
      </w:r>
      <w:r w:rsidRPr="00375BAC">
        <w:rPr>
          <w:rFonts w:ascii="Times New Roman" w:hAnsi="Times New Roman"/>
          <w:sz w:val="28"/>
          <w:szCs w:val="28"/>
        </w:rPr>
        <w:t xml:space="preserve"> затверджуються розпорядженням </w:t>
      </w:r>
      <w:r>
        <w:rPr>
          <w:rFonts w:ascii="Times New Roman" w:hAnsi="Times New Roman"/>
          <w:sz w:val="28"/>
          <w:szCs w:val="28"/>
        </w:rPr>
        <w:t xml:space="preserve">Чернігівського </w:t>
      </w:r>
      <w:r w:rsidRPr="00375BAC">
        <w:rPr>
          <w:rFonts w:ascii="Times New Roman" w:hAnsi="Times New Roman"/>
          <w:sz w:val="28"/>
          <w:szCs w:val="28"/>
        </w:rPr>
        <w:t>міського голови</w:t>
      </w:r>
      <w:r>
        <w:rPr>
          <w:rFonts w:ascii="Times New Roman" w:hAnsi="Times New Roman"/>
          <w:sz w:val="28"/>
          <w:szCs w:val="28"/>
        </w:rPr>
        <w:t>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Організаторами огляду-конкурсу виступають: Міністерство культури України, Державний методичний центр навчальних закладів культури і мистецтв України, Українська дирекція міжнародних конкурсів та мистецьких програм «Арт-Україна», Чернігівська обласна державна адміністрація,</w:t>
      </w:r>
      <w:r>
        <w:rPr>
          <w:rFonts w:ascii="Times New Roman" w:hAnsi="Times New Roman"/>
          <w:bCs/>
          <w:sz w:val="28"/>
          <w:szCs w:val="28"/>
        </w:rPr>
        <w:t xml:space="preserve"> Національна спілка кобзарів України, Департамент </w:t>
      </w:r>
      <w:r>
        <w:rPr>
          <w:rFonts w:ascii="Times New Roman" w:hAnsi="Times New Roman"/>
          <w:sz w:val="28"/>
          <w:szCs w:val="28"/>
        </w:rPr>
        <w:t xml:space="preserve">культури і </w:t>
      </w:r>
      <w:r>
        <w:rPr>
          <w:rFonts w:ascii="Times New Roman" w:hAnsi="Times New Roman"/>
          <w:bCs/>
          <w:sz w:val="28"/>
          <w:szCs w:val="28"/>
        </w:rPr>
        <w:t xml:space="preserve">туризму, національностей та релігій </w:t>
      </w:r>
      <w:r>
        <w:rPr>
          <w:rFonts w:ascii="Times New Roman" w:hAnsi="Times New Roman"/>
          <w:sz w:val="28"/>
          <w:szCs w:val="28"/>
        </w:rPr>
        <w:t>Чернігівської обласної державної адміністрації,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 культури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Чернігівської міської ради, Чернігівський обласний інститут післядипломної педагогічної освіти ім.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Ушинського, Чернігівська музична школа № 1 ім.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Вільконського.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5C51" w:rsidRDefault="00C65C51" w:rsidP="00AE07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Регламент огляду-конкурсу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В огляді-конкурсі беруть участь хлопчики та юнаки: окремі виконавці та камерні ансамблі (до 4-х учасників), бандуристи, учні початкових спеціалізованих мистецьких навчальних закладів, середніх спеціалізованих музичних шкіл, кобзарських шкіл і студій, студенти І-ІІ курсів музичних училищ;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Огляд-конкурс проводиться у таких номінаціях: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соліст бандурист-інструменталіст;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соліст бандурист-вокаліст;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учнівські ансамблі (інструментальні та вокальні) малих форм (дуети, тріо, квартети);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Огляд-конкурс проводиться у чотирьох вікових категоріях (солісти):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 вікова категорія – учні віком до 9 років включно;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ІІ вікова категорія – учні віком з 10 до 12 років включно;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ІІІ вікова категорія – учні віком з 13 до 16 років включно;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IV вікова категорія – учні 9-12 класів середніх спеціальних музичних шкіл, студенти І-ІІ курсів музичних училищ;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Огляд-конкурс проводиться у двох вікових категоріях (ансамблі (малі форми):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 вікова категорія – до 12 років включно;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ІІ вікова категорія – з 13 до 16 років включно.</w:t>
      </w:r>
    </w:p>
    <w:p w:rsidR="00C65C51" w:rsidRDefault="00C65C51" w:rsidP="00AE0722">
      <w:pPr>
        <w:pStyle w:val="NoSpacing"/>
        <w:rPr>
          <w:rFonts w:ascii="Times New Roman" w:hAnsi="Times New Roman"/>
          <w:sz w:val="28"/>
          <w:szCs w:val="28"/>
        </w:rPr>
      </w:pPr>
    </w:p>
    <w:p w:rsidR="00C65C51" w:rsidRDefault="00C65C51" w:rsidP="00AE07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проведення огляду-конкурсу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Документи на участь в огляді-конкурсі та копії платіжного доручення або квитанції подаються не пізніше, ніж за 15 (п'ятнадцять) днів до початку огляду-конкурсу за адресою: дирекція огляду-конкурсу юних бандуристів «Кобзарська юнь України», музична школа № 1 ім.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 xml:space="preserve">Вільконського, вул. Шевченка, </w:t>
      </w:r>
      <w:smartTag w:uri="urn:schemas-microsoft-com:office:smarttags" w:element="metricconverter">
        <w:smartTagPr>
          <w:attr w:name="ProductID" w:val="23, м"/>
        </w:smartTagPr>
        <w:r>
          <w:rPr>
            <w:rFonts w:ascii="Times New Roman" w:hAnsi="Times New Roman"/>
            <w:sz w:val="28"/>
            <w:szCs w:val="28"/>
          </w:rPr>
          <w:t>23, м</w:t>
        </w:r>
      </w:smartTag>
      <w:r>
        <w:rPr>
          <w:rFonts w:ascii="Times New Roman" w:hAnsi="Times New Roman"/>
          <w:sz w:val="28"/>
          <w:szCs w:val="28"/>
        </w:rPr>
        <w:t>. Чернігів, Україна, 14000, телефон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 xml:space="preserve">/0462/-647-934, 645-973, /093/-5531605, або до </w:t>
      </w:r>
      <w:r>
        <w:rPr>
          <w:rFonts w:ascii="Times New Roman" w:hAnsi="Times New Roman"/>
          <w:sz w:val="28"/>
        </w:rPr>
        <w:t xml:space="preserve">управління культури Чернігівської міської ради (14017, місто Чернігів, вулиця Щорса, 23), тел. 0462-777109, 675015, тел./факс: 0462-777051, ел. пошта: </w:t>
      </w:r>
      <w:hyperlink r:id="rId7" w:history="1">
        <w:r>
          <w:rPr>
            <w:rStyle w:val="Hyperlink"/>
            <w:rFonts w:ascii="Times New Roman" w:hAnsi="Times New Roman"/>
            <w:sz w:val="28"/>
          </w:rPr>
          <w:t>chernihiv@cult.gov.ua</w:t>
        </w:r>
      </w:hyperlink>
      <w:r>
        <w:rPr>
          <w:rFonts w:ascii="Times New Roman" w:hAnsi="Times New Roman"/>
          <w:sz w:val="28"/>
        </w:rPr>
        <w:t>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Особи, які бажають взяти участь у огляді-конкурсі, надсилають наступні документи: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заявку встановленого зразка (додаток до Положення);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свідоцтво про народження (копія);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картка платника податків з реєстраційним номером облікової картки платника податків з ДРФО (копія) учасника або одного з його батьків;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якісне фото конкурсанта (для буклета);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Огляд-конкурс проводиться: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солістів І, ІІ та ІІІ вікових категорій та ансамблів І та ІІ вікових категорій – в один тур;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солістів IV вікової категорії – у два тури;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Порядок виступу конкурсантів визначається згідно зі свідоцтвами про народження;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Оцінювання конкурсного виступу учасників покладається 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членів журі огляду-конкурсу;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Переможці огляду-конкурсу визначаються на заключному засіданні журі відкритим голосуванням щодо кожної кандидатури окремо;</w:t>
      </w:r>
    </w:p>
    <w:p w:rsidR="00C65C51" w:rsidRDefault="00C65C51" w:rsidP="00AE072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65C51" w:rsidRDefault="00C65C51" w:rsidP="00AE07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Програмні вимоги огляду-конкурсу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5.1. Соліст бандурист-інструменталіст 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І-ІІ вікові категорії: два різнохарактерні інструментальні твори (один з яких українського композитора) – до 10 хв.;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 вікова категорія: два інструментальні твори (один з яких великої форми);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вікова категорія: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тур – один поліфонічний твір, одна віртуозна п’єса;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тур – один твір великої форми, одна п’єса українського композитора.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5.2. Соліст бандурист-вокаліст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І-ІІ вікові категорії: один інструментальний твір, два вокальні твори (один з яких  патріотичної тематики);</w:t>
      </w:r>
    </w:p>
    <w:p w:rsidR="00C65C51" w:rsidRDefault="00C65C51" w:rsidP="00AE0722">
      <w:pPr>
        <w:pStyle w:val="NoSpacing"/>
        <w:tabs>
          <w:tab w:val="left" w:pos="354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 вікова категорія: два вокальні твори (один з яких патріотичної тематики), інструментальний твір великої форми;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 вікова категорія: 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тур – два вокальні твори (один з яких патріотичної тематики), інструментальний твір (віртуозна мініатюра);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тур – інструментальний твір великої форми, вокальний твір сучасного композитора.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5.3. Ансамблі (дуети, тріо, квартети)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Інструментальні – довільна програма (до 10 хв.), один з творів українського композитора;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вокально-інструментальні – до 15 хв., один з творів патріотичної тематики.</w:t>
      </w:r>
    </w:p>
    <w:p w:rsidR="00C65C51" w:rsidRDefault="00C65C51" w:rsidP="00AE0722">
      <w:pPr>
        <w:pStyle w:val="NoSpacing"/>
        <w:rPr>
          <w:rFonts w:ascii="Times New Roman" w:hAnsi="Times New Roman"/>
          <w:sz w:val="28"/>
          <w:szCs w:val="28"/>
        </w:rPr>
      </w:pPr>
    </w:p>
    <w:p w:rsidR="00C65C51" w:rsidRDefault="00C65C51" w:rsidP="00AE07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Фінансові умови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 Переможці огляду-конкурсу нагороджуються грошовими преміями, що встановлюються у кількості три премії на кожну вікову групу. Призовий фонд створюється за рахунок реєстраційних внесків учасників;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Залежно від результатів огляду-конкурсу і в межах встановленого призового фонду журі має право:</w:t>
      </w:r>
    </w:p>
    <w:p w:rsidR="00C65C51" w:rsidRDefault="00C65C51" w:rsidP="00AE0722">
      <w:pPr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встановлювати розмір премії;</w:t>
      </w:r>
    </w:p>
    <w:p w:rsidR="00C65C51" w:rsidRDefault="00C65C51" w:rsidP="00AE0722">
      <w:pPr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присуджувати не всі премії;</w:t>
      </w:r>
    </w:p>
    <w:p w:rsidR="00C65C51" w:rsidRDefault="00C65C51" w:rsidP="00AE0722">
      <w:pPr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поділ премій між виконавцями;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6.3. Учасники огляду-конкурсу нагороджуються дипломами; 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6.4. Проїзд та перебування на огляді-конкурсі учасника і осіб, які його супроводжують, здійснюється за рахунок сторони, яка відряджає, та/чи за власний рахунок. Реєстраційний внесок становить: соліст – 150 грн., ансамбль – 100 грн. з кожного учасника ансамблю;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Реєстраційний внесок вноситься на розрахунковий рахунок управління культури Чернігівської міської ради: р/р 35421013001628 в ГУДКСУ у Чернігівській області, м. Чернігів, МФО 853592. Код ЄДРПОУ</w:t>
      </w:r>
      <w:r>
        <w:rPr>
          <w:rFonts w:ascii="Times New Roman" w:hAnsi="Times New Roman"/>
          <w:sz w:val="28"/>
          <w:szCs w:val="28"/>
          <w:lang w:val="ru-RU"/>
        </w:rPr>
        <w:t>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02231904. Призначення платежу: «Забезпечення участі у огляді-конкурсі юних бандуристів «Кобзарська юнь України»;</w:t>
      </w:r>
    </w:p>
    <w:p w:rsidR="00C65C51" w:rsidRDefault="00C65C51" w:rsidP="00AE07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6.6. Реєстраційний внесок вносити не пізніше, ніж за 15 (п’ятнадцять) календарних днів до початку огляду-конкурсу;</w:t>
      </w:r>
    </w:p>
    <w:p w:rsidR="00C65C51" w:rsidRDefault="00C65C51" w:rsidP="00AE07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Реєстраційний внесок використовується для покриття витрат на підготовку та проведення огляду-конкурсу (оплата праці, проживання та харчування членів журі та інші видатки).</w:t>
      </w:r>
    </w:p>
    <w:p w:rsidR="00C65C51" w:rsidRPr="00AE0722" w:rsidRDefault="00C65C51">
      <w:pPr>
        <w:rPr>
          <w:lang w:val="uk-UA"/>
        </w:rPr>
      </w:pPr>
    </w:p>
    <w:sectPr w:rsidR="00C65C51" w:rsidRPr="00AE0722" w:rsidSect="00C4199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51" w:rsidRDefault="00C65C51" w:rsidP="00C41991">
      <w:r>
        <w:separator/>
      </w:r>
    </w:p>
  </w:endnote>
  <w:endnote w:type="continuationSeparator" w:id="1">
    <w:p w:rsidR="00C65C51" w:rsidRDefault="00C65C51" w:rsidP="00C41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51" w:rsidRDefault="00C65C51" w:rsidP="00C41991">
      <w:r>
        <w:separator/>
      </w:r>
    </w:p>
  </w:footnote>
  <w:footnote w:type="continuationSeparator" w:id="1">
    <w:p w:rsidR="00C65C51" w:rsidRDefault="00C65C51" w:rsidP="00C41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51" w:rsidRDefault="00C65C51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C65C51" w:rsidRDefault="00C65C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BD1"/>
    <w:multiLevelType w:val="hybridMultilevel"/>
    <w:tmpl w:val="22ACA5EC"/>
    <w:lvl w:ilvl="0" w:tplc="DD08111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22"/>
    <w:rsid w:val="000F4960"/>
    <w:rsid w:val="00111F9C"/>
    <w:rsid w:val="00301221"/>
    <w:rsid w:val="00375BAC"/>
    <w:rsid w:val="007027E2"/>
    <w:rsid w:val="00A83274"/>
    <w:rsid w:val="00A92A00"/>
    <w:rsid w:val="00AE0722"/>
    <w:rsid w:val="00B20EC8"/>
    <w:rsid w:val="00B62551"/>
    <w:rsid w:val="00C30746"/>
    <w:rsid w:val="00C41991"/>
    <w:rsid w:val="00C6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0722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E0722"/>
    <w:rPr>
      <w:rFonts w:eastAsia="Times New Roman"/>
      <w:lang w:val="uk-UA" w:eastAsia="uk-UA"/>
    </w:rPr>
  </w:style>
  <w:style w:type="paragraph" w:styleId="Header">
    <w:name w:val="header"/>
    <w:basedOn w:val="Normal"/>
    <w:link w:val="HeaderChar"/>
    <w:uiPriority w:val="99"/>
    <w:rsid w:val="00C419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199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419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199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rnihiv@cul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956</Words>
  <Characters>5453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Svetic</dc:creator>
  <cp:keywords/>
  <dc:description/>
  <cp:lastModifiedBy>Admin</cp:lastModifiedBy>
  <cp:revision>5</cp:revision>
  <cp:lastPrinted>2015-10-27T07:15:00Z</cp:lastPrinted>
  <dcterms:created xsi:type="dcterms:W3CDTF">2015-10-26T10:29:00Z</dcterms:created>
  <dcterms:modified xsi:type="dcterms:W3CDTF">2015-11-03T09:58:00Z</dcterms:modified>
</cp:coreProperties>
</file>