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E6" w:rsidRDefault="00812D48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7.5pt;margin-top:219.15pt;width:91.6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D94DE6" w:rsidRDefault="00BD169A">
      <w:pPr>
        <w:framePr w:wrap="none" w:vAnchor="page" w:hAnchor="page" w:x="5754" w:y="1423"/>
        <w:rPr>
          <w:sz w:val="2"/>
          <w:szCs w:val="2"/>
        </w:rPr>
      </w:pPr>
      <w:r>
        <w:fldChar w:fldCharType="begin"/>
      </w:r>
      <w:r>
        <w:instrText xml:space="preserve"> INCLUDEPICTURE  "C:\\Users\\b.pisarev\\Desktop\\media\\image1.png" \* MERGEFORMATINET </w:instrText>
      </w:r>
      <w:r>
        <w:fldChar w:fldCharType="separate"/>
      </w:r>
      <w:r w:rsidR="00EE7152">
        <w:fldChar w:fldCharType="begin"/>
      </w:r>
      <w:r w:rsidR="00EE7152">
        <w:instrText xml:space="preserve"> INCLUDEPICTURE  "N:\\Оргвідділ\\СЕСІЯ\\Сесії 7 скликання\\2017\\23 сесія 7\\проекти рішень 23 сесія\\Центр соц. служб\\media\\image1.png" \* MERGEFORMATINET </w:instrText>
      </w:r>
      <w:r w:rsidR="00EE7152">
        <w:fldChar w:fldCharType="separate"/>
      </w:r>
      <w:r w:rsidR="00812D48">
        <w:fldChar w:fldCharType="begin"/>
      </w:r>
      <w:r w:rsidR="00812D48">
        <w:instrText xml:space="preserve"> </w:instrText>
      </w:r>
      <w:r w:rsidR="00812D48">
        <w:instrText>INCLUDEPICTURE  "N:\\Оргвідділ\\СЕСІЯ\\Сесії 7 скликання\\2017\\23 сесія 7\\проекти рішень 23 сесія\\Центр соц. служб\\Про завтердж. гран. чисельності\\media\\image1.png" \* MERGEFORMATINET</w:instrText>
      </w:r>
      <w:r w:rsidR="00812D48">
        <w:instrText xml:space="preserve"> </w:instrText>
      </w:r>
      <w:r w:rsidR="00812D48">
        <w:fldChar w:fldCharType="separate"/>
      </w:r>
      <w:r w:rsidR="00812D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43.1pt">
            <v:imagedata r:id="rId8" r:href="rId9"/>
          </v:shape>
        </w:pict>
      </w:r>
      <w:r w:rsidR="00812D48">
        <w:fldChar w:fldCharType="end"/>
      </w:r>
      <w:r w:rsidR="00EE7152">
        <w:fldChar w:fldCharType="end"/>
      </w:r>
      <w:r>
        <w:fldChar w:fldCharType="end"/>
      </w:r>
    </w:p>
    <w:p w:rsidR="00D94DE6" w:rsidRDefault="00BD169A">
      <w:pPr>
        <w:pStyle w:val="2"/>
        <w:framePr w:w="4690" w:h="279" w:hRule="exact" w:wrap="around" w:vAnchor="page" w:hAnchor="page" w:x="5749" w:y="1398"/>
        <w:shd w:val="clear" w:color="auto" w:fill="auto"/>
        <w:spacing w:line="240" w:lineRule="exact"/>
      </w:pPr>
      <w:r>
        <w:t>Проект</w:t>
      </w:r>
    </w:p>
    <w:p w:rsidR="00EE7152" w:rsidRDefault="00BD169A">
      <w:pPr>
        <w:pStyle w:val="21"/>
        <w:framePr w:w="4594" w:h="1190" w:hRule="exact" w:wrap="around" w:vAnchor="page" w:hAnchor="page" w:x="3930" w:y="2434"/>
        <w:shd w:val="clear" w:color="auto" w:fill="auto"/>
        <w:rPr>
          <w:rStyle w:val="295pt0pt"/>
          <w:b/>
          <w:bCs/>
        </w:rPr>
      </w:pPr>
      <w:r>
        <w:rPr>
          <w:rStyle w:val="295pt0pt"/>
          <w:b/>
          <w:bCs/>
        </w:rPr>
        <w:t xml:space="preserve">УКРАЇНА </w:t>
      </w:r>
    </w:p>
    <w:p w:rsidR="00D94DE6" w:rsidRDefault="00BD169A">
      <w:pPr>
        <w:pStyle w:val="21"/>
        <w:framePr w:w="4594" w:h="1190" w:hRule="exact" w:wrap="around" w:vAnchor="page" w:hAnchor="page" w:x="3930" w:y="2434"/>
        <w:shd w:val="clear" w:color="auto" w:fill="auto"/>
      </w:pPr>
      <w:r>
        <w:t xml:space="preserve">ЧЕРНІГІВСЬКА МІСЬКА РАДА </w:t>
      </w:r>
      <w:r>
        <w:rPr>
          <w:rStyle w:val="23pt"/>
          <w:b/>
          <w:bCs/>
        </w:rPr>
        <w:t>РІШЕННЯ</w:t>
      </w:r>
    </w:p>
    <w:p w:rsidR="00D94DE6" w:rsidRDefault="00BD169A">
      <w:pPr>
        <w:pStyle w:val="2"/>
        <w:framePr w:wrap="around" w:vAnchor="page" w:hAnchor="page" w:x="3047" w:y="4092"/>
        <w:shd w:val="clear" w:color="auto" w:fill="auto"/>
        <w:spacing w:line="240" w:lineRule="exact"/>
        <w:jc w:val="left"/>
      </w:pPr>
      <w:r>
        <w:t>2017року</w:t>
      </w:r>
    </w:p>
    <w:p w:rsidR="00D94DE6" w:rsidRDefault="00BD169A">
      <w:pPr>
        <w:pStyle w:val="2"/>
        <w:framePr w:wrap="around" w:vAnchor="page" w:hAnchor="page" w:x="5355" w:y="4077"/>
        <w:shd w:val="clear" w:color="auto" w:fill="auto"/>
        <w:spacing w:line="240" w:lineRule="exact"/>
        <w:jc w:val="left"/>
      </w:pPr>
      <w:r>
        <w:t>м. Чернігів</w:t>
      </w:r>
    </w:p>
    <w:p w:rsidR="00D94DE6" w:rsidRDefault="00BD169A">
      <w:pPr>
        <w:pStyle w:val="30"/>
        <w:framePr w:wrap="around" w:vAnchor="page" w:hAnchor="page" w:x="8562" w:y="4082"/>
        <w:shd w:val="clear" w:color="auto" w:fill="auto"/>
        <w:spacing w:line="190" w:lineRule="exact"/>
        <w:ind w:left="100"/>
      </w:pPr>
      <w:r>
        <w:t>№ 23/VII-</w:t>
      </w:r>
    </w:p>
    <w:p w:rsidR="00D94DE6" w:rsidRDefault="00BD169A">
      <w:pPr>
        <w:pStyle w:val="2"/>
        <w:framePr w:w="9581" w:h="9628" w:hRule="exact" w:wrap="around" w:vAnchor="page" w:hAnchor="page" w:x="1165" w:y="5001"/>
        <w:shd w:val="clear" w:color="auto" w:fill="auto"/>
        <w:spacing w:after="180" w:line="322" w:lineRule="exact"/>
        <w:ind w:left="20" w:right="3480"/>
        <w:jc w:val="left"/>
      </w:pPr>
      <w:r>
        <w:t>Про затвердження граничної чисельності, структури і штатів Чернігівського міського центру соціальних служб для сім’ї, дітей та молоді</w:t>
      </w:r>
    </w:p>
    <w:p w:rsidR="00D94DE6" w:rsidRDefault="00BD169A">
      <w:pPr>
        <w:pStyle w:val="2"/>
        <w:framePr w:w="9581" w:h="9628" w:hRule="exact" w:wrap="around" w:vAnchor="page" w:hAnchor="page" w:x="1165" w:y="5001"/>
        <w:shd w:val="clear" w:color="auto" w:fill="auto"/>
        <w:spacing w:after="300" w:line="322" w:lineRule="exact"/>
        <w:ind w:left="20" w:right="20" w:firstLine="700"/>
        <w:jc w:val="both"/>
      </w:pPr>
      <w:r>
        <w:t xml:space="preserve">Відповідно до </w:t>
      </w:r>
      <w:proofErr w:type="spellStart"/>
      <w:r>
        <w:t>ст.ст</w:t>
      </w:r>
      <w:proofErr w:type="spellEnd"/>
      <w:r>
        <w:t>. 25, 26, 59, Закону України «Про місцеве самоврядування в Україні», частини 3 статті 32 Кодексу законів про працю України,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(зі змінами), наказу Міністерства соціальної політики України від 29 червня 2016 року № 709 «Про затвердження типових структур і штатів центрів соціальних служб для сім’ї, дітей та молоді», міська рада вирішила:</w:t>
      </w:r>
    </w:p>
    <w:p w:rsidR="00D94DE6" w:rsidRDefault="00BD169A">
      <w:pPr>
        <w:pStyle w:val="2"/>
        <w:framePr w:w="9581" w:h="9628" w:hRule="exact" w:wrap="around" w:vAnchor="page" w:hAnchor="page" w:x="1165" w:y="5001"/>
        <w:numPr>
          <w:ilvl w:val="0"/>
          <w:numId w:val="1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Встановити граничну чисельність працівників Чернігівського міського центру соціальних служб для сім’ї, дітей та молоді з 01.10.2017 в кількості 17 осіб.</w:t>
      </w:r>
    </w:p>
    <w:p w:rsidR="00D94DE6" w:rsidRDefault="00BD169A">
      <w:pPr>
        <w:pStyle w:val="2"/>
        <w:framePr w:w="9581" w:h="9628" w:hRule="exact" w:wrap="around" w:vAnchor="page" w:hAnchor="page" w:x="1165" w:y="5001"/>
        <w:numPr>
          <w:ilvl w:val="0"/>
          <w:numId w:val="1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Затвердити структуру і штат Чернігівського міського центру соціальних служб для сім’ї, дітей та молоді згідно з додатком.</w:t>
      </w:r>
    </w:p>
    <w:p w:rsidR="00D94DE6" w:rsidRDefault="00BD169A">
      <w:pPr>
        <w:pStyle w:val="2"/>
        <w:framePr w:w="9581" w:h="9628" w:hRule="exact" w:wrap="around" w:vAnchor="page" w:hAnchor="page" w:x="1165" w:y="5001"/>
        <w:numPr>
          <w:ilvl w:val="0"/>
          <w:numId w:val="1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Визнати таким, що втратило чинність рішення міської ради від 27 жовтня 2016 року № 12/УІІ - 18 «Про зміну граничної чисельності працівників Чернігівського міського центру соціальних служб для сім’ї, дітей та молоді».</w:t>
      </w:r>
    </w:p>
    <w:p w:rsidR="00D94DE6" w:rsidRDefault="00BD169A">
      <w:pPr>
        <w:pStyle w:val="2"/>
        <w:framePr w:w="9581" w:h="9628" w:hRule="exact" w:wrap="around" w:vAnchor="page" w:hAnchor="page" w:x="1165" w:y="5001"/>
        <w:numPr>
          <w:ilvl w:val="0"/>
          <w:numId w:val="1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Директору Чернігівського міського центру соціальних служб для сім’ї, дітей та молоді Мазур Л. О. попередити працівників про зміну істотних умов праці відповідно до чинного законодавства.</w:t>
      </w:r>
    </w:p>
    <w:p w:rsidR="00D94DE6" w:rsidRDefault="00BD169A">
      <w:pPr>
        <w:pStyle w:val="2"/>
        <w:framePr w:w="9581" w:h="9628" w:hRule="exact" w:wrap="around" w:vAnchor="page" w:hAnchor="page" w:x="1165" w:y="5001"/>
        <w:numPr>
          <w:ilvl w:val="0"/>
          <w:numId w:val="1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Контроль за виконанням цього рішення покласти на заступника міського голови Ломако О. А. та постійну комісію міської ради з питань освіти, медицини, соціального захисту, культури, молодіжної політики та спорту (</w:t>
      </w:r>
      <w:proofErr w:type="spellStart"/>
      <w:r>
        <w:t>Білогура</w:t>
      </w:r>
      <w:proofErr w:type="spellEnd"/>
      <w:r>
        <w:t xml:space="preserve"> В. О.).</w:t>
      </w:r>
    </w:p>
    <w:p w:rsidR="00D94DE6" w:rsidRDefault="00BD169A" w:rsidP="00812D48">
      <w:pPr>
        <w:pStyle w:val="2"/>
        <w:framePr w:wrap="around" w:vAnchor="page" w:hAnchor="page" w:x="1192" w:y="13970"/>
        <w:shd w:val="clear" w:color="auto" w:fill="auto"/>
        <w:spacing w:line="240" w:lineRule="exact"/>
        <w:jc w:val="left"/>
      </w:pPr>
      <w:r>
        <w:t>Міський голова</w:t>
      </w:r>
    </w:p>
    <w:p w:rsidR="00D94DE6" w:rsidRDefault="00BD169A" w:rsidP="00812D48">
      <w:pPr>
        <w:pStyle w:val="2"/>
        <w:framePr w:w="9581" w:h="307" w:hRule="exact" w:wrap="around" w:vAnchor="page" w:hAnchor="page" w:x="1260" w:y="13981"/>
        <w:shd w:val="clear" w:color="auto" w:fill="auto"/>
        <w:spacing w:line="240" w:lineRule="exact"/>
        <w:ind w:right="62"/>
      </w:pPr>
      <w:r>
        <w:t xml:space="preserve">В. </w:t>
      </w:r>
      <w:r>
        <w:rPr>
          <w:lang w:val="ru-RU" w:eastAsia="ru-RU" w:bidi="ru-RU"/>
        </w:rPr>
        <w:t>А. Атрошенко</w:t>
      </w:r>
    </w:p>
    <w:p w:rsidR="00D94DE6" w:rsidRDefault="00D94DE6" w:rsidP="00812D48">
      <w:pPr>
        <w:rPr>
          <w:sz w:val="2"/>
          <w:szCs w:val="2"/>
        </w:rPr>
      </w:pPr>
      <w:bookmarkStart w:id="0" w:name="_GoBack"/>
      <w:bookmarkEnd w:id="0"/>
    </w:p>
    <w:sectPr w:rsidR="00D94DE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9A" w:rsidRDefault="00BD169A">
      <w:r>
        <w:separator/>
      </w:r>
    </w:p>
  </w:endnote>
  <w:endnote w:type="continuationSeparator" w:id="0">
    <w:p w:rsidR="00BD169A" w:rsidRDefault="00BD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9A" w:rsidRDefault="00BD169A"/>
  </w:footnote>
  <w:footnote w:type="continuationSeparator" w:id="0">
    <w:p w:rsidR="00BD169A" w:rsidRDefault="00BD16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A4C"/>
    <w:multiLevelType w:val="multilevel"/>
    <w:tmpl w:val="FC2E0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D1424F"/>
    <w:multiLevelType w:val="multilevel"/>
    <w:tmpl w:val="2202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94DE6"/>
    <w:rsid w:val="000F7FC3"/>
    <w:rsid w:val="00812D48"/>
    <w:rsid w:val="00BD169A"/>
    <w:rsid w:val="00D94DE6"/>
    <w:rsid w:val="00E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95pt0pt">
    <w:name w:val="Основной текст (2) + 9;5 pt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TrebuchetMS0pt">
    <w:name w:val="Основной текст + Trebuchet MS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0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FranklinGothicDemi65pt0pt">
    <w:name w:val="Основной текст (4) + Franklin Gothic Demi;6;5 pt;Курсив;Интервал 0 pt"/>
    <w:basedOn w:val="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0">
    <w:name w:val="Подпись к картинке +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370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95pt0pt">
    <w:name w:val="Основной текст (2) + 9;5 pt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TrebuchetMS0pt">
    <w:name w:val="Основной текст + Trebuchet MS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0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FranklinGothicDemi65pt0pt">
    <w:name w:val="Основной текст (4) + Franklin Gothic Demi;6;5 pt;Курсив;Интервал 0 pt"/>
    <w:basedOn w:val="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0">
    <w:name w:val="Подпись к картинке +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370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Примаков</dc:creator>
  <cp:lastModifiedBy>Олександр В. Примаков</cp:lastModifiedBy>
  <cp:revision>2</cp:revision>
  <dcterms:created xsi:type="dcterms:W3CDTF">2017-09-19T08:40:00Z</dcterms:created>
  <dcterms:modified xsi:type="dcterms:W3CDTF">2017-09-19T08:40:00Z</dcterms:modified>
</cp:coreProperties>
</file>