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51" w:rsidRDefault="008D5751" w:rsidP="008D5751">
      <w:pPr>
        <w:spacing w:after="0" w:line="240" w:lineRule="auto"/>
        <w:jc w:val="both"/>
        <w:rPr>
          <w:rFonts w:ascii="Times New Roman" w:eastAsia="Cambria" w:hAnsi="Times New Roman" w:cs="Times New Roman"/>
          <w:sz w:val="24"/>
          <w:szCs w:val="24"/>
          <w:lang w:val="uk-UA"/>
        </w:rPr>
      </w:pPr>
    </w:p>
    <w:tbl>
      <w:tblPr>
        <w:tblW w:w="9106" w:type="dxa"/>
        <w:tblInd w:w="108" w:type="dxa"/>
        <w:tblLook w:val="04A0" w:firstRow="1" w:lastRow="0" w:firstColumn="1" w:lastColumn="0" w:noHBand="0" w:noVBand="1"/>
      </w:tblPr>
      <w:tblGrid>
        <w:gridCol w:w="3720"/>
        <w:gridCol w:w="850"/>
        <w:gridCol w:w="4536"/>
      </w:tblGrid>
      <w:tr w:rsidR="008D5751" w:rsidTr="008F00F1">
        <w:trPr>
          <w:cantSplit/>
          <w:trHeight w:val="1965"/>
        </w:trPr>
        <w:tc>
          <w:tcPr>
            <w:tcW w:w="3720" w:type="dxa"/>
          </w:tcPr>
          <w:p w:rsidR="008D5751" w:rsidRDefault="008D5751" w:rsidP="008F00F1">
            <w:pPr>
              <w:spacing w:before="180" w:after="180" w:line="240" w:lineRule="auto"/>
              <w:rPr>
                <w:rFonts w:ascii="Times New Roman" w:eastAsia="Cambria" w:hAnsi="Times New Roman" w:cs="Times New Roman"/>
                <w:b/>
                <w:sz w:val="24"/>
                <w:szCs w:val="24"/>
                <w:lang w:val="en-US"/>
              </w:rPr>
            </w:pPr>
          </w:p>
          <w:p w:rsidR="008D5751" w:rsidRDefault="008D5751" w:rsidP="008F00F1">
            <w:pPr>
              <w:spacing w:before="180" w:after="180" w:line="240" w:lineRule="auto"/>
              <w:rPr>
                <w:rFonts w:ascii="Times New Roman" w:eastAsia="Cambria" w:hAnsi="Times New Roman" w:cs="Times New Roman"/>
                <w:b/>
                <w:sz w:val="24"/>
                <w:szCs w:val="24"/>
                <w:lang w:val="en-US"/>
              </w:rPr>
            </w:pPr>
          </w:p>
          <w:p w:rsidR="008D5751" w:rsidRDefault="008D5751" w:rsidP="008F00F1">
            <w:pPr>
              <w:spacing w:before="180" w:after="180" w:line="240" w:lineRule="auto"/>
              <w:rPr>
                <w:rFonts w:ascii="Times New Roman" w:eastAsia="Cambria" w:hAnsi="Times New Roman" w:cs="Times New Roman"/>
                <w:b/>
                <w:sz w:val="24"/>
                <w:szCs w:val="24"/>
                <w:lang w:val="en-US"/>
              </w:rPr>
            </w:pPr>
          </w:p>
          <w:p w:rsidR="008D5751" w:rsidRDefault="008D5751" w:rsidP="008F00F1">
            <w:pPr>
              <w:spacing w:before="180" w:after="180" w:line="240" w:lineRule="auto"/>
              <w:rPr>
                <w:rFonts w:ascii="Times New Roman" w:eastAsia="Cambria" w:hAnsi="Times New Roman" w:cs="Times New Roman"/>
                <w:b/>
                <w:sz w:val="24"/>
                <w:szCs w:val="24"/>
                <w:lang w:val="en-US"/>
              </w:rPr>
            </w:pPr>
          </w:p>
          <w:p w:rsidR="008D5751" w:rsidRDefault="008D5751" w:rsidP="008F00F1">
            <w:pPr>
              <w:spacing w:before="180" w:after="180" w:line="240" w:lineRule="auto"/>
              <w:rPr>
                <w:rFonts w:ascii="Times New Roman" w:eastAsia="Cambria" w:hAnsi="Times New Roman" w:cs="Times New Roman"/>
                <w:bCs/>
                <w:color w:val="000000"/>
                <w:sz w:val="28"/>
                <w:szCs w:val="28"/>
                <w:lang w:val="en-US"/>
              </w:rPr>
            </w:pPr>
            <w:proofErr w:type="spellStart"/>
            <w:r>
              <w:rPr>
                <w:rFonts w:ascii="Times New Roman" w:eastAsia="Cambria" w:hAnsi="Times New Roman" w:cs="Times New Roman"/>
                <w:sz w:val="28"/>
                <w:szCs w:val="28"/>
                <w:lang w:val="en-US"/>
              </w:rPr>
              <w:t>Нова</w:t>
            </w:r>
            <w:proofErr w:type="spellEnd"/>
            <w:r>
              <w:rPr>
                <w:rFonts w:ascii="Times New Roman" w:eastAsia="Cambria" w:hAnsi="Times New Roman" w:cs="Times New Roman"/>
                <w:sz w:val="28"/>
                <w:szCs w:val="28"/>
                <w:lang w:val="en-US"/>
              </w:rPr>
              <w:t xml:space="preserve"> </w:t>
            </w:r>
            <w:proofErr w:type="spellStart"/>
            <w:r>
              <w:rPr>
                <w:rFonts w:ascii="Times New Roman" w:eastAsia="Cambria" w:hAnsi="Times New Roman" w:cs="Times New Roman"/>
                <w:sz w:val="28"/>
                <w:szCs w:val="28"/>
                <w:lang w:val="en-US"/>
              </w:rPr>
              <w:t>редакція</w:t>
            </w:r>
            <w:proofErr w:type="spellEnd"/>
          </w:p>
        </w:tc>
        <w:tc>
          <w:tcPr>
            <w:tcW w:w="850" w:type="dxa"/>
          </w:tcPr>
          <w:p w:rsidR="008D5751" w:rsidRDefault="008D5751" w:rsidP="008F00F1">
            <w:pPr>
              <w:spacing w:before="180" w:after="180" w:line="240" w:lineRule="auto"/>
              <w:rPr>
                <w:rFonts w:ascii="Times New Roman" w:eastAsia="Cambria" w:hAnsi="Times New Roman" w:cs="Times New Roman"/>
                <w:b/>
                <w:color w:val="000000"/>
                <w:sz w:val="24"/>
                <w:szCs w:val="24"/>
                <w:lang w:val="en-US"/>
              </w:rPr>
            </w:pPr>
          </w:p>
        </w:tc>
        <w:tc>
          <w:tcPr>
            <w:tcW w:w="4536" w:type="dxa"/>
            <w:hideMark/>
          </w:tcPr>
          <w:p w:rsidR="008D5751" w:rsidRDefault="008D5751" w:rsidP="008F00F1">
            <w:pPr>
              <w:spacing w:after="0" w:line="240" w:lineRule="auto"/>
              <w:rPr>
                <w:rFonts w:ascii="Times New Roman" w:eastAsia="Cambria" w:hAnsi="Times New Roman" w:cs="Times New Roman"/>
                <w:sz w:val="28"/>
                <w:szCs w:val="28"/>
                <w:lang w:val="en-US"/>
              </w:rPr>
            </w:pPr>
            <w:r>
              <w:rPr>
                <w:rFonts w:ascii="Times New Roman" w:eastAsia="Cambria" w:hAnsi="Times New Roman" w:cs="Times New Roman"/>
                <w:sz w:val="28"/>
                <w:szCs w:val="28"/>
                <w:lang w:val="en-US"/>
              </w:rPr>
              <w:t>ЗАТВЕРДЖЕНО</w:t>
            </w:r>
          </w:p>
          <w:p w:rsidR="008D5751" w:rsidRDefault="008D5751" w:rsidP="008F00F1">
            <w:pPr>
              <w:spacing w:after="0" w:line="240" w:lineRule="auto"/>
              <w:rPr>
                <w:rFonts w:ascii="Times New Roman" w:eastAsia="Cambria" w:hAnsi="Times New Roman" w:cs="Times New Roman"/>
                <w:sz w:val="28"/>
                <w:szCs w:val="28"/>
                <w:lang w:val="en-US"/>
              </w:rPr>
            </w:pPr>
            <w:proofErr w:type="spellStart"/>
            <w:r>
              <w:rPr>
                <w:rFonts w:ascii="Times New Roman" w:eastAsia="Cambria" w:hAnsi="Times New Roman" w:cs="Times New Roman"/>
                <w:sz w:val="28"/>
                <w:szCs w:val="28"/>
                <w:lang w:val="en-US"/>
              </w:rPr>
              <w:t>Рішення</w:t>
            </w:r>
            <w:proofErr w:type="spellEnd"/>
            <w:r>
              <w:rPr>
                <w:rFonts w:ascii="Times New Roman" w:eastAsia="Cambria" w:hAnsi="Times New Roman" w:cs="Times New Roman"/>
                <w:sz w:val="28"/>
                <w:szCs w:val="28"/>
                <w:lang w:val="en-US"/>
              </w:rPr>
              <w:t xml:space="preserve"> </w:t>
            </w:r>
            <w:proofErr w:type="spellStart"/>
            <w:r>
              <w:rPr>
                <w:rFonts w:ascii="Times New Roman" w:eastAsia="Cambria" w:hAnsi="Times New Roman" w:cs="Times New Roman"/>
                <w:sz w:val="28"/>
                <w:szCs w:val="28"/>
                <w:lang w:val="en-US"/>
              </w:rPr>
              <w:t>виконавчого</w:t>
            </w:r>
            <w:proofErr w:type="spellEnd"/>
            <w:r>
              <w:rPr>
                <w:rFonts w:ascii="Times New Roman" w:eastAsia="Cambria" w:hAnsi="Times New Roman" w:cs="Times New Roman"/>
                <w:sz w:val="28"/>
                <w:szCs w:val="28"/>
                <w:lang w:val="en-US"/>
              </w:rPr>
              <w:t xml:space="preserve"> </w:t>
            </w:r>
            <w:proofErr w:type="spellStart"/>
            <w:r>
              <w:rPr>
                <w:rFonts w:ascii="Times New Roman" w:eastAsia="Cambria" w:hAnsi="Times New Roman" w:cs="Times New Roman"/>
                <w:sz w:val="28"/>
                <w:szCs w:val="28"/>
                <w:lang w:val="en-US"/>
              </w:rPr>
              <w:t>комітету</w:t>
            </w:r>
            <w:proofErr w:type="spellEnd"/>
          </w:p>
          <w:p w:rsidR="008D5751" w:rsidRDefault="008D5751" w:rsidP="008F00F1">
            <w:pPr>
              <w:spacing w:after="0" w:line="240" w:lineRule="auto"/>
              <w:rPr>
                <w:rFonts w:ascii="Times New Roman" w:eastAsia="Cambria" w:hAnsi="Times New Roman" w:cs="Times New Roman"/>
                <w:sz w:val="28"/>
                <w:szCs w:val="28"/>
                <w:lang w:val="en-US"/>
              </w:rPr>
            </w:pPr>
            <w:proofErr w:type="spellStart"/>
            <w:r>
              <w:rPr>
                <w:rFonts w:ascii="Times New Roman" w:eastAsia="Cambria" w:hAnsi="Times New Roman" w:cs="Times New Roman"/>
                <w:sz w:val="28"/>
                <w:szCs w:val="28"/>
                <w:lang w:val="en-US"/>
              </w:rPr>
              <w:t>Чернігівської</w:t>
            </w:r>
            <w:proofErr w:type="spellEnd"/>
            <w:r>
              <w:rPr>
                <w:rFonts w:ascii="Times New Roman" w:eastAsia="Cambria" w:hAnsi="Times New Roman" w:cs="Times New Roman"/>
                <w:sz w:val="28"/>
                <w:szCs w:val="28"/>
                <w:lang w:val="en-US"/>
              </w:rPr>
              <w:t xml:space="preserve"> </w:t>
            </w:r>
            <w:proofErr w:type="spellStart"/>
            <w:r>
              <w:rPr>
                <w:rFonts w:ascii="Times New Roman" w:eastAsia="Cambria" w:hAnsi="Times New Roman" w:cs="Times New Roman"/>
                <w:sz w:val="28"/>
                <w:szCs w:val="28"/>
                <w:lang w:val="en-US"/>
              </w:rPr>
              <w:t>міської</w:t>
            </w:r>
            <w:proofErr w:type="spellEnd"/>
            <w:r>
              <w:rPr>
                <w:rFonts w:ascii="Times New Roman" w:eastAsia="Cambria" w:hAnsi="Times New Roman" w:cs="Times New Roman"/>
                <w:sz w:val="28"/>
                <w:szCs w:val="28"/>
                <w:lang w:val="en-US"/>
              </w:rPr>
              <w:t xml:space="preserve"> </w:t>
            </w:r>
            <w:proofErr w:type="spellStart"/>
            <w:r>
              <w:rPr>
                <w:rFonts w:ascii="Times New Roman" w:eastAsia="Cambria" w:hAnsi="Times New Roman" w:cs="Times New Roman"/>
                <w:sz w:val="28"/>
                <w:szCs w:val="28"/>
                <w:lang w:val="en-US"/>
              </w:rPr>
              <w:t>ради</w:t>
            </w:r>
            <w:proofErr w:type="spellEnd"/>
          </w:p>
          <w:p w:rsidR="008D5751" w:rsidRDefault="008D5751" w:rsidP="008F00F1">
            <w:pPr>
              <w:spacing w:after="0" w:line="240" w:lineRule="auto"/>
              <w:rPr>
                <w:rFonts w:ascii="Times New Roman" w:eastAsia="Cambria" w:hAnsi="Times New Roman" w:cs="Times New Roman"/>
                <w:sz w:val="28"/>
                <w:szCs w:val="28"/>
                <w:lang w:val="uk-UA"/>
              </w:rPr>
            </w:pPr>
            <w:r>
              <w:rPr>
                <w:rFonts w:ascii="Times New Roman" w:eastAsia="Cambria" w:hAnsi="Times New Roman" w:cs="Times New Roman"/>
                <w:bCs/>
                <w:sz w:val="28"/>
                <w:szCs w:val="28"/>
                <w:lang w:val="uk-UA"/>
              </w:rPr>
              <w:t xml:space="preserve">___ січня </w:t>
            </w:r>
            <w:r>
              <w:rPr>
                <w:rFonts w:ascii="Times New Roman" w:eastAsia="Cambria" w:hAnsi="Times New Roman" w:cs="Times New Roman"/>
                <w:sz w:val="28"/>
                <w:szCs w:val="28"/>
                <w:lang w:val="en-US"/>
              </w:rPr>
              <w:t>20</w:t>
            </w:r>
            <w:r>
              <w:rPr>
                <w:rFonts w:ascii="Times New Roman" w:eastAsia="Cambria" w:hAnsi="Times New Roman" w:cs="Times New Roman"/>
                <w:sz w:val="28"/>
                <w:szCs w:val="28"/>
                <w:lang w:val="uk-UA"/>
              </w:rPr>
              <w:t xml:space="preserve">25 </w:t>
            </w:r>
            <w:proofErr w:type="spellStart"/>
            <w:r>
              <w:rPr>
                <w:rFonts w:ascii="Times New Roman" w:eastAsia="Cambria" w:hAnsi="Times New Roman" w:cs="Times New Roman"/>
                <w:sz w:val="28"/>
                <w:szCs w:val="28"/>
                <w:lang w:val="en-US"/>
              </w:rPr>
              <w:t>року</w:t>
            </w:r>
            <w:proofErr w:type="spellEnd"/>
          </w:p>
          <w:p w:rsidR="008D5751" w:rsidRPr="001D1C76" w:rsidRDefault="008D5751" w:rsidP="008D5751">
            <w:pPr>
              <w:spacing w:after="0" w:line="240" w:lineRule="auto"/>
              <w:rPr>
                <w:rFonts w:ascii="Times New Roman" w:eastAsia="Cambria" w:hAnsi="Times New Roman" w:cs="Times New Roman"/>
                <w:b/>
                <w:bCs/>
                <w:color w:val="000000"/>
                <w:sz w:val="24"/>
                <w:szCs w:val="24"/>
                <w:lang w:val="uk-UA"/>
              </w:rPr>
            </w:pPr>
            <w:r>
              <w:rPr>
                <w:rFonts w:ascii="Times New Roman" w:eastAsia="Cambria" w:hAnsi="Times New Roman" w:cs="Times New Roman"/>
                <w:sz w:val="28"/>
                <w:szCs w:val="28"/>
                <w:lang w:val="en-US"/>
              </w:rPr>
              <w:t>№</w:t>
            </w:r>
            <w:r>
              <w:rPr>
                <w:rFonts w:ascii="Times New Roman" w:eastAsia="Cambria" w:hAnsi="Times New Roman" w:cs="Times New Roman"/>
                <w:sz w:val="28"/>
                <w:szCs w:val="28"/>
              </w:rPr>
              <w:t xml:space="preserve"> </w:t>
            </w:r>
            <w:r>
              <w:rPr>
                <w:rFonts w:ascii="Times New Roman" w:eastAsia="Cambria" w:hAnsi="Times New Roman" w:cs="Times New Roman"/>
                <w:sz w:val="28"/>
                <w:szCs w:val="28"/>
                <w:lang w:val="uk-UA"/>
              </w:rPr>
              <w:t>____</w:t>
            </w:r>
          </w:p>
        </w:tc>
      </w:tr>
    </w:tbl>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center"/>
        <w:rPr>
          <w:rFonts w:ascii="Times New Roman" w:eastAsia="Cambria" w:hAnsi="Times New Roman" w:cs="Times New Roman"/>
          <w:b/>
          <w:sz w:val="28"/>
          <w:szCs w:val="28"/>
          <w:lang w:val="uk-UA"/>
        </w:rPr>
      </w:pPr>
      <w:r>
        <w:rPr>
          <w:rFonts w:ascii="Times New Roman" w:eastAsia="Cambria" w:hAnsi="Times New Roman" w:cs="Times New Roman"/>
          <w:b/>
          <w:sz w:val="28"/>
          <w:szCs w:val="28"/>
          <w:lang w:val="uk-UA"/>
        </w:rPr>
        <w:t>СТАТУТ</w:t>
      </w:r>
    </w:p>
    <w:p w:rsidR="008D5751" w:rsidRDefault="008D5751" w:rsidP="008D5751">
      <w:pPr>
        <w:spacing w:after="0" w:line="240" w:lineRule="auto"/>
        <w:jc w:val="center"/>
        <w:rPr>
          <w:rFonts w:ascii="Times New Roman" w:eastAsia="Cambria" w:hAnsi="Times New Roman" w:cs="Times New Roman"/>
          <w:b/>
          <w:sz w:val="28"/>
          <w:szCs w:val="28"/>
          <w:lang w:val="uk-UA"/>
        </w:rPr>
      </w:pPr>
      <w:r>
        <w:rPr>
          <w:rFonts w:ascii="Times New Roman" w:eastAsia="Cambria" w:hAnsi="Times New Roman" w:cs="Times New Roman"/>
          <w:b/>
          <w:sz w:val="28"/>
          <w:szCs w:val="28"/>
          <w:lang w:val="uk-UA"/>
        </w:rPr>
        <w:t>КОМУНАЛЬНОГО ПІДПРИЄМСТВА «ЖЕК-13»</w:t>
      </w: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b/>
          <w:sz w:val="28"/>
          <w:szCs w:val="28"/>
          <w:lang w:val="uk-UA"/>
        </w:rPr>
        <w:t>ЧЕРНІГІВСЬКОЇ МІСЬКОЇ РАДИ</w:t>
      </w: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both"/>
        <w:rPr>
          <w:rFonts w:ascii="Times New Roman" w:eastAsia="Cambria" w:hAnsi="Times New Roman" w:cs="Times New Roman"/>
          <w:sz w:val="24"/>
          <w:szCs w:val="24"/>
          <w:lang w:val="uk-UA"/>
        </w:rPr>
      </w:pP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 Чернігів</w:t>
      </w: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2025 рік</w:t>
      </w:r>
    </w:p>
    <w:p w:rsidR="008D5751" w:rsidRDefault="008D5751" w:rsidP="008D5751">
      <w:pPr>
        <w:spacing w:after="0" w:line="240" w:lineRule="auto"/>
        <w:jc w:val="center"/>
        <w:rPr>
          <w:rFonts w:ascii="Times New Roman" w:eastAsia="Cambria" w:hAnsi="Times New Roman" w:cs="Times New Roman"/>
          <w:sz w:val="28"/>
          <w:szCs w:val="28"/>
          <w:lang w:val="uk-UA"/>
        </w:rPr>
      </w:pPr>
    </w:p>
    <w:p w:rsidR="008D5751" w:rsidRDefault="008D5751" w:rsidP="008D5751">
      <w:pPr>
        <w:numPr>
          <w:ilvl w:val="0"/>
          <w:numId w:val="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ЗАГАЛЬНІ ПОЛОЖЕННЯ</w:t>
      </w:r>
    </w:p>
    <w:p w:rsidR="008D5751" w:rsidRDefault="008D5751" w:rsidP="008D5751">
      <w:pPr>
        <w:spacing w:after="0" w:line="240" w:lineRule="auto"/>
        <w:ind w:left="480"/>
        <w:rPr>
          <w:rFonts w:ascii="Times New Roman" w:eastAsia="Cambria" w:hAnsi="Times New Roman" w:cs="Times New Roman"/>
          <w:sz w:val="24"/>
          <w:szCs w:val="24"/>
          <w:lang w:val="uk-UA"/>
        </w:rPr>
      </w:pPr>
    </w:p>
    <w:p w:rsidR="008D5751" w:rsidRDefault="008D5751" w:rsidP="008D5751">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Комунальне підприємство «ЖЕК-13» Чернігівської міської ради є комунальним комерційним підприємством, майно якого</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є власністю територіальної громади міста</w:t>
      </w:r>
      <w:r>
        <w:rPr>
          <w:rFonts w:ascii="Times New Roman" w:eastAsia="Cambria" w:hAnsi="Times New Roman" w:cs="Times New Roman"/>
          <w:caps/>
          <w:color w:val="000000"/>
          <w:sz w:val="28"/>
          <w:szCs w:val="28"/>
          <w:lang w:val="uk-UA"/>
        </w:rPr>
        <w:t xml:space="preserve"> Ч</w:t>
      </w:r>
      <w:r>
        <w:rPr>
          <w:rFonts w:ascii="Times New Roman" w:eastAsia="Cambria" w:hAnsi="Times New Roman" w:cs="Times New Roman"/>
          <w:color w:val="000000"/>
          <w:sz w:val="28"/>
          <w:szCs w:val="28"/>
          <w:lang w:val="uk-UA"/>
        </w:rPr>
        <w:t>ернігова</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і закріплене</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за</w:t>
      </w:r>
      <w:r>
        <w:rPr>
          <w:rFonts w:ascii="Times New Roman" w:eastAsia="Cambria" w:hAnsi="Times New Roman" w:cs="Times New Roman"/>
          <w:caps/>
          <w:color w:val="000000"/>
          <w:sz w:val="28"/>
          <w:szCs w:val="28"/>
          <w:lang w:val="uk-UA"/>
        </w:rPr>
        <w:t xml:space="preserve"> ПІДПРИЄМСТВОМ </w:t>
      </w:r>
      <w:r>
        <w:rPr>
          <w:rFonts w:ascii="Times New Roman" w:eastAsia="Cambria" w:hAnsi="Times New Roman" w:cs="Times New Roman"/>
          <w:color w:val="000000"/>
          <w:sz w:val="28"/>
          <w:szCs w:val="28"/>
          <w:lang w:val="uk-UA"/>
        </w:rPr>
        <w:t>на правах господарського відання</w:t>
      </w:r>
      <w:r>
        <w:rPr>
          <w:rFonts w:ascii="Times New Roman" w:eastAsia="Cambria" w:hAnsi="Times New Roman" w:cs="Times New Roman"/>
          <w:caps/>
          <w:color w:val="000000"/>
          <w:sz w:val="28"/>
          <w:szCs w:val="28"/>
          <w:lang w:val="uk-UA"/>
        </w:rPr>
        <w:t>.</w:t>
      </w:r>
    </w:p>
    <w:p w:rsidR="008D5751" w:rsidRDefault="008D5751" w:rsidP="008D5751">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Комунальне підприємство «ЖЕК-13» Чернігівської міської ради, є правонаступником прав та обов’язків комунального житлово-експлуатаційного підприємства «ЖЕК-13», створеного на базі комунального майна рішенням виконавчого комітету міської ради від 28.01.2003 року.</w:t>
      </w:r>
    </w:p>
    <w:p w:rsidR="008D5751" w:rsidRDefault="008D5751" w:rsidP="008D5751">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 Комунальне підприємство «ЖЕК-13» Чернігівської міської ради зареєстроване 12.02.2003 року, номер запису 1 064 105 0003 001408.</w:t>
      </w:r>
    </w:p>
    <w:p w:rsidR="008D5751" w:rsidRDefault="008D5751" w:rsidP="008D5751">
      <w:pPr>
        <w:widowControl w:val="0"/>
        <w:numPr>
          <w:ilvl w:val="1"/>
          <w:numId w:val="2"/>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Повне найменування ПІДПРИЄМСТВА: </w:t>
      </w:r>
    </w:p>
    <w:p w:rsidR="008D5751" w:rsidRDefault="008D5751" w:rsidP="008D5751">
      <w:pPr>
        <w:widowControl w:val="0"/>
        <w:tabs>
          <w:tab w:val="left" w:pos="1701"/>
        </w:tabs>
        <w:suppressAutoHyphens/>
        <w:spacing w:after="0" w:line="240" w:lineRule="auto"/>
        <w:ind w:left="1134"/>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Комунальне підприємство «ЖЕК-13» Чернігівської міської ради.</w:t>
      </w:r>
    </w:p>
    <w:p w:rsidR="008D5751" w:rsidRDefault="008D5751" w:rsidP="008D5751">
      <w:p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Скорочена назва - КП «ЖЕК-13». </w:t>
      </w:r>
    </w:p>
    <w:p w:rsidR="008D5751" w:rsidRDefault="008D5751" w:rsidP="008D5751">
      <w:p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Код ЄДРПОУ - 32399360.</w:t>
      </w:r>
    </w:p>
    <w:p w:rsidR="008D5751" w:rsidRDefault="008D5751" w:rsidP="008D5751">
      <w:pPr>
        <w:numPr>
          <w:ilvl w:val="1"/>
          <w:numId w:val="2"/>
        </w:numPr>
        <w:tabs>
          <w:tab w:val="left" w:pos="1701"/>
        </w:tabs>
        <w:spacing w:after="0" w:line="240" w:lineRule="auto"/>
        <w:ind w:left="567" w:firstLine="426"/>
        <w:contextualSpacing/>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8D5751" w:rsidRDefault="008D5751" w:rsidP="008D5751">
      <w:pPr>
        <w:widowControl w:val="0"/>
        <w:numPr>
          <w:ilvl w:val="1"/>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знаходиться у підпорядкуванні управління житлово - комунального господарства Чернігівської міської ради (код ЄДРПОУ 03366374).</w:t>
      </w:r>
    </w:p>
    <w:p w:rsidR="008D5751" w:rsidRDefault="008D5751" w:rsidP="008D5751">
      <w:pPr>
        <w:widowControl w:val="0"/>
        <w:numPr>
          <w:ilvl w:val="1"/>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Місцезнаходження ПІДПРИЄМСТВА: 14029, Чернігівська область, місто Чернігів, вулиця Авіаторів, будинок 22-А.</w:t>
      </w:r>
    </w:p>
    <w:p w:rsidR="008D5751" w:rsidRDefault="008D5751" w:rsidP="008D5751">
      <w:pPr>
        <w:widowControl w:val="0"/>
        <w:numPr>
          <w:ilvl w:val="1"/>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У цьому СТАТУТІ терміни вживаються в наступному значенні.</w:t>
      </w:r>
    </w:p>
    <w:p w:rsidR="008D5751" w:rsidRDefault="008D5751" w:rsidP="008D5751">
      <w:pPr>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 комунальне підприємство «ЖЕК-13» Чернігівської міської ради.</w:t>
      </w:r>
    </w:p>
    <w:p w:rsidR="008D5751" w:rsidRDefault="008D5751" w:rsidP="008D5751">
      <w:pPr>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СТАТУТ – статут комунального підприємства «ЖЕК-13» Чернігівської міської ради.</w:t>
      </w:r>
    </w:p>
    <w:p w:rsidR="008D5751" w:rsidRDefault="008D5751" w:rsidP="008D5751">
      <w:pPr>
        <w:pStyle w:val="a3"/>
        <w:widowControl w:val="0"/>
        <w:numPr>
          <w:ilvl w:val="2"/>
          <w:numId w:val="2"/>
        </w:numPr>
        <w:tabs>
          <w:tab w:val="left" w:pos="1701"/>
        </w:tabs>
        <w:suppressAutoHyphens/>
        <w:spacing w:after="0" w:line="240" w:lineRule="auto"/>
        <w:ind w:hanging="1854"/>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Вищий – ВЛАСНИК (Чернігівська міська рада)</w:t>
      </w:r>
      <w:r>
        <w:rPr>
          <w:rFonts w:ascii="Times New Roman" w:eastAsia="Cambria" w:hAnsi="Times New Roman" w:cs="Times New Roman"/>
          <w:color w:val="000000"/>
          <w:sz w:val="28"/>
          <w:szCs w:val="28"/>
          <w:lang w:val="uk-UA"/>
        </w:rPr>
        <w:t>.</w:t>
      </w:r>
    </w:p>
    <w:p w:rsidR="008D5751" w:rsidRPr="00640505" w:rsidRDefault="008D5751" w:rsidP="008D5751">
      <w:pPr>
        <w:pStyle w:val="a3"/>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 xml:space="preserve">УПОВНОВАЖЕНИЙ </w:t>
      </w:r>
      <w:r>
        <w:rPr>
          <w:rFonts w:ascii="Times New Roman" w:eastAsia="Cambria" w:hAnsi="Times New Roman" w:cs="Times New Roman"/>
          <w:color w:val="000000"/>
          <w:sz w:val="28"/>
          <w:szCs w:val="28"/>
          <w:lang w:val="uk-UA"/>
        </w:rPr>
        <w:t>-</w:t>
      </w:r>
      <w:r w:rsidRPr="00640505">
        <w:rPr>
          <w:rFonts w:ascii="Times New Roman" w:eastAsia="Cambria" w:hAnsi="Times New Roman" w:cs="Times New Roman"/>
          <w:color w:val="000000"/>
          <w:sz w:val="28"/>
          <w:szCs w:val="28"/>
          <w:lang w:val="uk-UA"/>
        </w:rPr>
        <w:t xml:space="preserve"> виконавчий комітет Чернігівської міської ради (код ЄДРПОУ 04062015)</w:t>
      </w:r>
      <w:r>
        <w:rPr>
          <w:rFonts w:ascii="Times New Roman" w:eastAsia="Cambria" w:hAnsi="Times New Roman" w:cs="Times New Roman"/>
          <w:color w:val="000000"/>
          <w:sz w:val="28"/>
          <w:szCs w:val="28"/>
          <w:lang w:val="uk-UA"/>
        </w:rPr>
        <w:t>.</w:t>
      </w:r>
    </w:p>
    <w:p w:rsidR="008D5751" w:rsidRPr="00640505" w:rsidRDefault="008D5751" w:rsidP="008D5751">
      <w:pPr>
        <w:pStyle w:val="a3"/>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 xml:space="preserve"> 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8D5751" w:rsidRDefault="008D5751" w:rsidP="008D5751">
      <w:pPr>
        <w:widowControl w:val="0"/>
        <w:numPr>
          <w:ilvl w:val="2"/>
          <w:numId w:val="2"/>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640505">
        <w:rPr>
          <w:rFonts w:ascii="Times New Roman" w:eastAsia="Cambria" w:hAnsi="Times New Roman" w:cs="Times New Roman"/>
          <w:color w:val="000000"/>
          <w:sz w:val="28"/>
          <w:szCs w:val="28"/>
          <w:lang w:val="uk-UA"/>
        </w:rPr>
        <w:t>Виконавчий - НАЧАЛЬНИК ПІДПРИЄМСТВА</w:t>
      </w:r>
      <w:r>
        <w:rPr>
          <w:rFonts w:ascii="Times New Roman" w:eastAsia="Cambria" w:hAnsi="Times New Roman" w:cs="Times New Roman"/>
          <w:color w:val="000000"/>
          <w:sz w:val="28"/>
          <w:szCs w:val="28"/>
          <w:lang w:val="uk-UA"/>
        </w:rPr>
        <w:t>.</w:t>
      </w:r>
    </w:p>
    <w:p w:rsidR="008D5751" w:rsidRDefault="008D5751" w:rsidP="008D5751">
      <w:pPr>
        <w:numPr>
          <w:ilvl w:val="0"/>
          <w:numId w:val="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МЕТА ТА ПРЕДМЕТ ДІЯЛЬНОСТІ</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numPr>
          <w:ilvl w:val="1"/>
          <w:numId w:val="3"/>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Метою діяльності </w:t>
      </w:r>
      <w:r>
        <w:rPr>
          <w:rFonts w:ascii="Times New Roman" w:eastAsia="Cambria" w:hAnsi="Times New Roman" w:cs="Times New Roman"/>
          <w:color w:val="000000"/>
          <w:sz w:val="28"/>
          <w:szCs w:val="28"/>
          <w:lang w:val="uk-UA"/>
        </w:rPr>
        <w:t>ПІДПРИЄМСТВА</w:t>
      </w:r>
      <w:r>
        <w:rPr>
          <w:rFonts w:ascii="Times New Roman" w:eastAsia="Cambria" w:hAnsi="Times New Roman" w:cs="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ПІДПРИЄМСТВО.</w:t>
      </w:r>
    </w:p>
    <w:p w:rsidR="008D5751" w:rsidRDefault="008D5751" w:rsidP="008D5751">
      <w:pPr>
        <w:numPr>
          <w:ilvl w:val="1"/>
          <w:numId w:val="3"/>
        </w:numPr>
        <w:tabs>
          <w:tab w:val="left" w:pos="1701"/>
        </w:tabs>
        <w:spacing w:after="0" w:line="240" w:lineRule="auto"/>
        <w:ind w:firstLine="294"/>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Предмет діяльності ПІДПРИЄМСТВА:</w:t>
      </w:r>
    </w:p>
    <w:p w:rsidR="008D5751" w:rsidRDefault="008D5751" w:rsidP="008D5751">
      <w:pPr>
        <w:numPr>
          <w:ilvl w:val="2"/>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 xml:space="preserve">Управління нерухомим майном за винагороду або на основі контракту. </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Поточне утримання, санітарна очистка та ремонт житлового фонду. </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Поточне утримання, санітарна очистка та ремонт нежитлових споруд. </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Поточне утримання, санітарна очистка та ремонт інженерного обладнання житлового фонду.</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Поточне утримання, санітарна очистка та ремонт інженерного обладнання нежитлових споруд.</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Поточне утримання, санітарна очистка та ремонт </w:t>
      </w:r>
      <w:proofErr w:type="spellStart"/>
      <w:r>
        <w:rPr>
          <w:rFonts w:ascii="Times New Roman" w:eastAsia="Cambria" w:hAnsi="Times New Roman" w:cs="Times New Roman"/>
          <w:sz w:val="28"/>
          <w:szCs w:val="28"/>
          <w:lang w:val="uk-UA"/>
        </w:rPr>
        <w:t>внутрішньоквартальних</w:t>
      </w:r>
      <w:proofErr w:type="spellEnd"/>
      <w:r>
        <w:rPr>
          <w:rFonts w:ascii="Times New Roman" w:eastAsia="Cambria" w:hAnsi="Times New Roman" w:cs="Times New Roman"/>
          <w:sz w:val="28"/>
          <w:szCs w:val="28"/>
          <w:lang w:val="uk-UA"/>
        </w:rPr>
        <w:t xml:space="preserve"> та </w:t>
      </w:r>
      <w:proofErr w:type="spellStart"/>
      <w:r>
        <w:rPr>
          <w:rFonts w:ascii="Times New Roman" w:eastAsia="Cambria" w:hAnsi="Times New Roman" w:cs="Times New Roman"/>
          <w:sz w:val="28"/>
          <w:szCs w:val="28"/>
          <w:lang w:val="uk-UA"/>
        </w:rPr>
        <w:t>внутрішньодворових</w:t>
      </w:r>
      <w:proofErr w:type="spellEnd"/>
      <w:r>
        <w:rPr>
          <w:rFonts w:ascii="Times New Roman" w:eastAsia="Cambria" w:hAnsi="Times New Roman" w:cs="Times New Roman"/>
          <w:sz w:val="28"/>
          <w:szCs w:val="28"/>
          <w:lang w:val="uk-UA"/>
        </w:rPr>
        <w:t xml:space="preserve"> територій.</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Поточне утримання, санітарна очистка та ремонт об’єктів зовнішнього благоустрою та озеленення.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Прибирання та ремонт покриття </w:t>
      </w:r>
      <w:proofErr w:type="spellStart"/>
      <w:r>
        <w:rPr>
          <w:rFonts w:ascii="Times New Roman" w:eastAsia="Cambria" w:hAnsi="Times New Roman" w:cs="Times New Roman"/>
          <w:sz w:val="28"/>
          <w:szCs w:val="28"/>
          <w:lang w:val="uk-UA"/>
        </w:rPr>
        <w:t>внутрішньоквартальних</w:t>
      </w:r>
      <w:proofErr w:type="spellEnd"/>
      <w:r>
        <w:rPr>
          <w:rFonts w:ascii="Times New Roman" w:eastAsia="Cambria" w:hAnsi="Times New Roman" w:cs="Times New Roman"/>
          <w:sz w:val="28"/>
          <w:szCs w:val="28"/>
          <w:lang w:val="uk-UA"/>
        </w:rPr>
        <w:t xml:space="preserve"> проїздів.</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Прибирання та ремонт покриття </w:t>
      </w:r>
      <w:proofErr w:type="spellStart"/>
      <w:r>
        <w:rPr>
          <w:rFonts w:ascii="Times New Roman" w:eastAsia="Cambria" w:hAnsi="Times New Roman" w:cs="Times New Roman"/>
          <w:sz w:val="28"/>
          <w:szCs w:val="28"/>
          <w:lang w:val="uk-UA"/>
        </w:rPr>
        <w:t>внутрішньоквартальних</w:t>
      </w:r>
      <w:proofErr w:type="spellEnd"/>
      <w:r>
        <w:rPr>
          <w:rFonts w:ascii="Times New Roman" w:eastAsia="Cambria" w:hAnsi="Times New Roman" w:cs="Times New Roman"/>
          <w:sz w:val="28"/>
          <w:szCs w:val="28"/>
          <w:lang w:val="uk-UA"/>
        </w:rPr>
        <w:t xml:space="preserve"> тротуарів та зелених зон.</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Капітальний ремонт та реконструкція житлового фонду.</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Ведення технічної документації на будівлі, що передані ПІДПРИЄМСТВУ у господарське відання.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Ведення технічної документації на інженерне обладнання, що передане ПІДПРИЄМСТВУ у господарське відання.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Ведення технічної документації на об’єкти благоустрою, що передані ПІДПРИЄМСТВУ у господарське відання.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Технічне обслуговування внутрішньобудинкових інженерних мереж та обладнання.</w:t>
      </w:r>
    </w:p>
    <w:p w:rsidR="008D5751" w:rsidRDefault="008D5751" w:rsidP="008D5751">
      <w:pPr>
        <w:widowControl w:val="0"/>
        <w:numPr>
          <w:ilvl w:val="3"/>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Обслуговування та обстеження димових та вентиляційних каналів з видачою актів на придатність до експлуатації димових та вентиляційних каналів.</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Інформаційно - консультаційні послуги.</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Послуги обліково-інформаційної служби.</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транспортних, побутових та інших послуг юридичним та фізичним особам.</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Ремонт та обслуговування всіх видів автомобільного транспорту.</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в оренду автомобільного та іншого виду транспорту.</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Виробництво, переробка, закупівля та реалізація продукції виробничо- технічного призначення.</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proofErr w:type="spellStart"/>
      <w:r>
        <w:rPr>
          <w:rFonts w:ascii="Times New Roman" w:eastAsia="Cambria" w:hAnsi="Times New Roman" w:cs="Times New Roman"/>
          <w:sz w:val="28"/>
          <w:szCs w:val="28"/>
          <w:lang w:val="uk-UA"/>
        </w:rPr>
        <w:t>Торгівельно</w:t>
      </w:r>
      <w:proofErr w:type="spellEnd"/>
      <w:r>
        <w:rPr>
          <w:rFonts w:ascii="Times New Roman" w:eastAsia="Cambria" w:hAnsi="Times New Roman" w:cs="Times New Roman"/>
          <w:sz w:val="28"/>
          <w:szCs w:val="28"/>
          <w:lang w:val="uk-UA"/>
        </w:rPr>
        <w:t>-закупівельна, постачальницько-збутова діяльність.</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Надання юридичних послуг. </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рекламних послуг.</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Видача копій особових рахунків, копій технічної документації та інші.</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 xml:space="preserve">Виконання будівельних, будівельно-монтажних, ремонтно-будівельних, ремонтних робіт. </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Утримання та експлуатація стоянок для автотранспортних засобів.</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послуг з управління багатоквартирними будинками.</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Надання послуг з аварійного обслуговування внутрішньобудинкових мереж.</w:t>
      </w:r>
    </w:p>
    <w:p w:rsidR="008D5751" w:rsidRDefault="008D5751" w:rsidP="008D5751">
      <w:pPr>
        <w:numPr>
          <w:ilvl w:val="3"/>
          <w:numId w:val="3"/>
        </w:numPr>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sz w:val="28"/>
          <w:szCs w:val="28"/>
          <w:lang w:val="uk-UA"/>
        </w:rPr>
        <w:t>Інші види діяльності, що не заборонені чинним</w:t>
      </w:r>
      <w:r>
        <w:rPr>
          <w:rFonts w:ascii="Times New Roman" w:eastAsia="Cambria" w:hAnsi="Times New Roman" w:cs="Times New Roman"/>
          <w:i/>
          <w:sz w:val="28"/>
          <w:szCs w:val="28"/>
          <w:lang w:val="uk-UA"/>
        </w:rPr>
        <w:t xml:space="preserve"> </w:t>
      </w:r>
      <w:r>
        <w:rPr>
          <w:rFonts w:ascii="Times New Roman" w:eastAsia="Cambria" w:hAnsi="Times New Roman" w:cs="Times New Roman"/>
          <w:sz w:val="28"/>
          <w:szCs w:val="28"/>
          <w:lang w:val="uk-UA"/>
        </w:rPr>
        <w:t xml:space="preserve">законодавством України </w:t>
      </w:r>
      <w:r>
        <w:rPr>
          <w:rFonts w:ascii="Times New Roman" w:eastAsia="Cambria" w:hAnsi="Times New Roman" w:cs="Times New Roman"/>
          <w:color w:val="000000"/>
          <w:sz w:val="28"/>
          <w:szCs w:val="28"/>
          <w:lang w:val="uk-UA"/>
        </w:rPr>
        <w:t>та відповідають меті створення Підприємства.</w:t>
      </w:r>
    </w:p>
    <w:p w:rsidR="008D5751" w:rsidRDefault="008D5751" w:rsidP="008D5751">
      <w:pPr>
        <w:numPr>
          <w:ilvl w:val="1"/>
          <w:numId w:val="3"/>
        </w:numPr>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8D5751" w:rsidRDefault="008D5751" w:rsidP="008D5751">
      <w:pPr>
        <w:widowControl w:val="0"/>
        <w:numPr>
          <w:ilvl w:val="1"/>
          <w:numId w:val="3"/>
        </w:numPr>
        <w:suppressAutoHyphen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Здійснення в порядку диверсифікації іншої не забороненої чинним</w:t>
      </w:r>
      <w:r>
        <w:rPr>
          <w:rFonts w:ascii="Times New Roman" w:eastAsia="Cambria" w:hAnsi="Times New Roman" w:cs="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8D5751" w:rsidRDefault="008D5751" w:rsidP="008D5751">
      <w:pPr>
        <w:numPr>
          <w:ilvl w:val="1"/>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rsidR="008D5751" w:rsidRDefault="008D5751" w:rsidP="008D5751">
      <w:pPr>
        <w:numPr>
          <w:ilvl w:val="1"/>
          <w:numId w:val="3"/>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Діяльність ПІДПРИЄМСТВА не обмежується обумовленою в </w:t>
      </w:r>
      <w:r>
        <w:rPr>
          <w:rFonts w:ascii="Times New Roman" w:eastAsia="Cambria" w:hAnsi="Times New Roman" w:cs="Times New Roman"/>
          <w:caps/>
          <w:sz w:val="28"/>
          <w:szCs w:val="28"/>
          <w:lang w:val="uk-UA"/>
        </w:rPr>
        <w:t>Статуті.</w:t>
      </w:r>
    </w:p>
    <w:p w:rsidR="008D5751" w:rsidRDefault="008D5751" w:rsidP="008D5751">
      <w:pPr>
        <w:numPr>
          <w:ilvl w:val="0"/>
          <w:numId w:val="4"/>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ЮРИДИЧНИЙ СТАТУС ПІДПРИЄМСТВА</w:t>
      </w:r>
    </w:p>
    <w:p w:rsidR="008D5751" w:rsidRDefault="008D5751" w:rsidP="008D5751">
      <w:pPr>
        <w:spacing w:after="0" w:line="240" w:lineRule="auto"/>
        <w:ind w:left="480"/>
        <w:rPr>
          <w:rFonts w:ascii="Times New Roman" w:eastAsia="Cambria" w:hAnsi="Times New Roman" w:cs="Times New Roman"/>
          <w:sz w:val="28"/>
          <w:szCs w:val="28"/>
          <w:lang w:val="uk-UA"/>
        </w:rPr>
      </w:pPr>
    </w:p>
    <w:p w:rsidR="008D5751" w:rsidRDefault="008D5751" w:rsidP="008D5751">
      <w:pPr>
        <w:numPr>
          <w:ilvl w:val="1"/>
          <w:numId w:val="5"/>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ПІДПРИЄМСТВО є юридичною особою з дня державної реєстрації </w:t>
      </w:r>
      <w:r>
        <w:rPr>
          <w:rFonts w:ascii="Times New Roman" w:eastAsia="Cambria" w:hAnsi="Times New Roman" w:cs="Times New Roman"/>
          <w:b/>
          <w:sz w:val="28"/>
          <w:szCs w:val="28"/>
          <w:lang w:val="uk-UA"/>
        </w:rPr>
        <w:t>12.02.2003</w:t>
      </w:r>
      <w:r>
        <w:rPr>
          <w:rFonts w:ascii="Times New Roman" w:eastAsia="Cambria" w:hAnsi="Times New Roman" w:cs="Times New Roman"/>
          <w:sz w:val="28"/>
          <w:szCs w:val="28"/>
          <w:lang w:val="uk-UA"/>
        </w:rPr>
        <w:t>.</w:t>
      </w:r>
    </w:p>
    <w:p w:rsidR="008D5751" w:rsidRDefault="008D5751" w:rsidP="008D5751">
      <w:pPr>
        <w:numPr>
          <w:ilvl w:val="1"/>
          <w:numId w:val="5"/>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8D5751" w:rsidRDefault="008D5751" w:rsidP="008D5751">
      <w:pPr>
        <w:widowControl w:val="0"/>
        <w:numPr>
          <w:ilvl w:val="1"/>
          <w:numId w:val="5"/>
        </w:numPr>
        <w:tabs>
          <w:tab w:val="left" w:pos="1985"/>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наділене цивільною правоздатністю і дієздатністю. </w:t>
      </w:r>
    </w:p>
    <w:p w:rsidR="008D5751" w:rsidRDefault="008D5751" w:rsidP="008D5751">
      <w:pPr>
        <w:widowControl w:val="0"/>
        <w:suppressAutoHyphens/>
        <w:spacing w:after="0" w:line="240" w:lineRule="auto"/>
        <w:ind w:left="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Цивільна правоздатність </w:t>
      </w:r>
      <w:r>
        <w:rPr>
          <w:rFonts w:ascii="Times New Roman" w:eastAsia="Cambria" w:hAnsi="Times New Roman" w:cs="Times New Roman"/>
          <w:caps/>
          <w:color w:val="000000"/>
          <w:sz w:val="28"/>
          <w:szCs w:val="28"/>
          <w:lang w:val="uk-UA"/>
        </w:rPr>
        <w:t>ПІДПРИЄМствА</w:t>
      </w:r>
      <w:r>
        <w:rPr>
          <w:rFonts w:ascii="Times New Roman" w:eastAsia="Cambria" w:hAnsi="Times New Roman" w:cs="Times New Roman"/>
          <w:color w:val="000000"/>
          <w:sz w:val="28"/>
          <w:szCs w:val="28"/>
          <w:lang w:val="uk-UA"/>
        </w:rPr>
        <w:t xml:space="preserve"> виникла з моменту його створення. </w:t>
      </w:r>
    </w:p>
    <w:p w:rsidR="008D5751" w:rsidRDefault="008D5751" w:rsidP="008D5751">
      <w:pPr>
        <w:widowControl w:val="0"/>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Ця правоздатність припиняється з дня внесення до Єдиного державного реєстру юридичних осіб, фізичних осіб-підприємців та громадських формувань запису про припинення </w:t>
      </w:r>
      <w:r>
        <w:rPr>
          <w:rFonts w:ascii="Times New Roman" w:eastAsia="Cambria" w:hAnsi="Times New Roman" w:cs="Times New Roman"/>
          <w:caps/>
          <w:color w:val="000000"/>
          <w:sz w:val="28"/>
          <w:szCs w:val="28"/>
          <w:lang w:val="uk-UA"/>
        </w:rPr>
        <w:t>ПІДПРИЄМствА</w:t>
      </w:r>
      <w:r>
        <w:rPr>
          <w:rFonts w:ascii="Times New Roman" w:eastAsia="Cambria" w:hAnsi="Times New Roman" w:cs="Times New Roman"/>
          <w:color w:val="000000"/>
          <w:sz w:val="28"/>
          <w:szCs w:val="28"/>
          <w:lang w:val="uk-UA"/>
        </w:rPr>
        <w:t>.</w:t>
      </w:r>
    </w:p>
    <w:p w:rsidR="008D5751" w:rsidRDefault="008D5751" w:rsidP="008D5751">
      <w:pPr>
        <w:spacing w:before="60" w:after="0" w:line="240" w:lineRule="auto"/>
        <w:ind w:left="567"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Цивільна правоздатність </w:t>
      </w:r>
      <w:r>
        <w:rPr>
          <w:rFonts w:ascii="Times New Roman" w:eastAsia="Times New Roman" w:hAnsi="Times New Roman" w:cs="Times New Roman"/>
          <w:caps/>
          <w:color w:val="000000"/>
          <w:sz w:val="28"/>
          <w:szCs w:val="28"/>
          <w:lang w:val="uk-UA" w:eastAsia="ru-RU"/>
        </w:rPr>
        <w:t>ПІДПРИЄМствА</w:t>
      </w:r>
      <w:r>
        <w:rPr>
          <w:rFonts w:ascii="Times New Roman" w:eastAsia="Times New Roman" w:hAnsi="Times New Roman" w:cs="Times New Roman"/>
          <w:color w:val="000000"/>
          <w:sz w:val="28"/>
          <w:szCs w:val="28"/>
          <w:lang w:val="uk-UA" w:eastAsia="ru-RU"/>
        </w:rPr>
        <w:t xml:space="preserve"> може бути обмежена лише за рішенням суду.</w:t>
      </w:r>
    </w:p>
    <w:p w:rsidR="008D5751" w:rsidRDefault="008D5751" w:rsidP="008D5751">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8D5751" w:rsidRDefault="008D5751" w:rsidP="008D5751">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може мати торговельну марку (знак для товарів та послуг).</w:t>
      </w:r>
    </w:p>
    <w:p w:rsidR="008D5751" w:rsidRDefault="008D5751" w:rsidP="008D5751">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 xml:space="preserve">ПІДПРИЄМство </w:t>
      </w:r>
      <w:r>
        <w:rPr>
          <w:rFonts w:ascii="Times New Roman" w:eastAsia="Cambria" w:hAnsi="Times New Roman" w:cs="Times New Roman"/>
          <w:color w:val="000000"/>
          <w:sz w:val="28"/>
          <w:szCs w:val="28"/>
          <w:lang w:val="uk-UA"/>
        </w:rPr>
        <w:t>може бути позивачем та відповідачем в суді.</w:t>
      </w:r>
    </w:p>
    <w:p w:rsidR="008D5751" w:rsidRDefault="008D5751" w:rsidP="008D5751">
      <w:pPr>
        <w:widowControl w:val="0"/>
        <w:numPr>
          <w:ilvl w:val="1"/>
          <w:numId w:val="5"/>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8D5751" w:rsidRDefault="008D5751" w:rsidP="008D5751">
      <w:pPr>
        <w:numPr>
          <w:ilvl w:val="1"/>
          <w:numId w:val="5"/>
        </w:numPr>
        <w:tabs>
          <w:tab w:val="left" w:pos="1843"/>
        </w:tabs>
        <w:spacing w:after="0" w:line="240" w:lineRule="auto"/>
        <w:ind w:left="567" w:right="-30"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aps/>
          <w:color w:val="000000"/>
          <w:sz w:val="28"/>
          <w:szCs w:val="28"/>
          <w:lang w:val="uk-UA"/>
        </w:rPr>
        <w:t>ПІДПРИЄМство</w:t>
      </w:r>
      <w:r>
        <w:rPr>
          <w:rFonts w:ascii="Times New Roman" w:eastAsia="Cambria" w:hAnsi="Times New Roman" w:cs="Times New Roman"/>
          <w:color w:val="000000"/>
          <w:sz w:val="28"/>
          <w:szCs w:val="28"/>
          <w:lang w:val="uk-UA"/>
        </w:rPr>
        <w:t xml:space="preserve"> несе відповідальність за своїми зобов’язаннями всім належним </w:t>
      </w:r>
      <w:r>
        <w:rPr>
          <w:rFonts w:ascii="Times New Roman" w:eastAsia="Cambria" w:hAnsi="Times New Roman" w:cs="Times New Roman"/>
          <w:caps/>
          <w:color w:val="000000"/>
          <w:sz w:val="28"/>
          <w:szCs w:val="28"/>
          <w:lang w:val="uk-UA"/>
        </w:rPr>
        <w:t>ПІДПРИЄМствУ</w:t>
      </w:r>
      <w:r>
        <w:rPr>
          <w:rFonts w:ascii="Times New Roman" w:eastAsia="Cambria" w:hAnsi="Times New Roman" w:cs="Times New Roman"/>
          <w:color w:val="000000"/>
          <w:sz w:val="28"/>
          <w:szCs w:val="28"/>
          <w:lang w:val="uk-UA"/>
        </w:rPr>
        <w:t xml:space="preserve"> майном.</w:t>
      </w:r>
    </w:p>
    <w:p w:rsidR="008D5751" w:rsidRDefault="008D5751" w:rsidP="008D5751">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aps/>
          <w:color w:val="000000"/>
          <w:sz w:val="28"/>
          <w:szCs w:val="28"/>
          <w:lang w:val="uk-UA" w:eastAsia="ru-RU"/>
        </w:rPr>
        <w:t>ПІДПРИЄМство</w:t>
      </w:r>
      <w:r>
        <w:rPr>
          <w:rFonts w:ascii="Times New Roman" w:eastAsia="Times New Roman" w:hAnsi="Times New Roman" w:cs="Times New Roman"/>
          <w:color w:val="000000"/>
          <w:sz w:val="28"/>
          <w:szCs w:val="28"/>
          <w:lang w:val="uk-UA" w:eastAsia="ru-RU"/>
        </w:rPr>
        <w:t xml:space="preserve"> не несе відповідальності за зобов’язаннями Держави.</w:t>
      </w:r>
    </w:p>
    <w:p w:rsidR="008D5751" w:rsidRDefault="008D5751" w:rsidP="008D5751">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Держава не несе відповідальності за зобов’язаннями </w:t>
      </w:r>
      <w:r>
        <w:rPr>
          <w:rFonts w:ascii="Times New Roman" w:eastAsia="Times New Roman" w:hAnsi="Times New Roman" w:cs="Times New Roman"/>
          <w:caps/>
          <w:color w:val="000000"/>
          <w:sz w:val="28"/>
          <w:szCs w:val="28"/>
          <w:lang w:val="uk-UA" w:eastAsia="ru-RU"/>
        </w:rPr>
        <w:t>ПІДПРИЄМствА</w:t>
      </w:r>
      <w:r>
        <w:rPr>
          <w:rFonts w:ascii="Times New Roman" w:eastAsia="Times New Roman" w:hAnsi="Times New Roman" w:cs="Times New Roman"/>
          <w:color w:val="000000"/>
          <w:sz w:val="28"/>
          <w:szCs w:val="28"/>
          <w:lang w:val="uk-UA" w:eastAsia="ru-RU"/>
        </w:rPr>
        <w:t>.</w:t>
      </w:r>
    </w:p>
    <w:p w:rsidR="008D5751" w:rsidRDefault="008D5751" w:rsidP="008D5751">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aps/>
          <w:color w:val="000000"/>
          <w:sz w:val="28"/>
          <w:szCs w:val="28"/>
          <w:lang w:val="uk-UA" w:eastAsia="ru-RU"/>
        </w:rPr>
        <w:lastRenderedPageBreak/>
        <w:t>ПІДПРИЄМство</w:t>
      </w:r>
      <w:r>
        <w:rPr>
          <w:rFonts w:ascii="Times New Roman" w:eastAsia="Times New Roman" w:hAnsi="Times New Roman" w:cs="Times New Roman"/>
          <w:color w:val="000000"/>
          <w:sz w:val="28"/>
          <w:szCs w:val="28"/>
          <w:lang w:val="uk-UA" w:eastAsia="ru-RU"/>
        </w:rPr>
        <w:t xml:space="preserve"> не несе відповідальності за зобов’язаннями ВЛАСНИКА.</w:t>
      </w:r>
    </w:p>
    <w:p w:rsidR="008D5751" w:rsidRDefault="008D5751" w:rsidP="008D5751">
      <w:pPr>
        <w:spacing w:after="0" w:line="240" w:lineRule="auto"/>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ВЛАСНИК не несе відповідальності за зобов’язаннями </w:t>
      </w:r>
      <w:r>
        <w:rPr>
          <w:rFonts w:ascii="Times New Roman" w:eastAsia="Times New Roman" w:hAnsi="Times New Roman" w:cs="Times New Roman"/>
          <w:caps/>
          <w:color w:val="000000"/>
          <w:sz w:val="28"/>
          <w:szCs w:val="28"/>
          <w:lang w:val="uk-UA" w:eastAsia="ru-RU"/>
        </w:rPr>
        <w:t>ПІДПРИЄМствА.</w:t>
      </w:r>
    </w:p>
    <w:p w:rsidR="008D5751" w:rsidRDefault="008D5751" w:rsidP="008D5751">
      <w:pPr>
        <w:numPr>
          <w:ilvl w:val="0"/>
          <w:numId w:val="6"/>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МАЙНО ПІДПРИЄМСТВА</w:t>
      </w:r>
    </w:p>
    <w:p w:rsidR="008D5751" w:rsidRDefault="008D5751" w:rsidP="008D5751">
      <w:pPr>
        <w:spacing w:after="0" w:line="240" w:lineRule="auto"/>
        <w:rPr>
          <w:rFonts w:ascii="Times New Roman" w:eastAsia="Cambria" w:hAnsi="Times New Roman" w:cs="Times New Roman"/>
          <w:sz w:val="16"/>
          <w:szCs w:val="16"/>
          <w:lang w:val="uk-UA"/>
        </w:rPr>
      </w:pPr>
    </w:p>
    <w:p w:rsidR="008D5751" w:rsidRDefault="008D5751" w:rsidP="008D5751">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caps/>
          <w:color w:val="000000"/>
          <w:sz w:val="28"/>
          <w:szCs w:val="28"/>
          <w:lang w:val="uk-UA"/>
        </w:rPr>
        <w:t>М</w:t>
      </w:r>
      <w:r>
        <w:rPr>
          <w:rFonts w:ascii="Times New Roman" w:eastAsia="Cambria" w:hAnsi="Times New Roman" w:cs="Times New Roman"/>
          <w:color w:val="000000"/>
          <w:sz w:val="28"/>
          <w:szCs w:val="28"/>
          <w:lang w:val="uk-UA"/>
        </w:rPr>
        <w:t>айно</w:t>
      </w:r>
      <w:r>
        <w:rPr>
          <w:rFonts w:ascii="Times New Roman" w:eastAsia="Cambria" w:hAnsi="Times New Roman" w:cs="Times New Roman"/>
          <w:caps/>
          <w:color w:val="000000"/>
          <w:sz w:val="28"/>
          <w:szCs w:val="28"/>
          <w:lang w:val="uk-UA"/>
        </w:rPr>
        <w:t xml:space="preserve"> ПІДПРИЄМСТВА </w:t>
      </w:r>
      <w:r>
        <w:rPr>
          <w:rFonts w:ascii="Times New Roman" w:eastAsia="Cambria" w:hAnsi="Times New Roman" w:cs="Times New Roman"/>
          <w:color w:val="000000"/>
          <w:sz w:val="28"/>
          <w:szCs w:val="28"/>
          <w:lang w:val="uk-UA"/>
        </w:rPr>
        <w:t>є власністю територіальної громади міста</w:t>
      </w:r>
      <w:r>
        <w:rPr>
          <w:rFonts w:ascii="Times New Roman" w:eastAsia="Cambria" w:hAnsi="Times New Roman" w:cs="Times New Roman"/>
          <w:caps/>
          <w:color w:val="000000"/>
          <w:sz w:val="28"/>
          <w:szCs w:val="28"/>
          <w:lang w:val="uk-UA"/>
        </w:rPr>
        <w:t xml:space="preserve"> Ч</w:t>
      </w:r>
      <w:r>
        <w:rPr>
          <w:rFonts w:ascii="Times New Roman" w:eastAsia="Cambria" w:hAnsi="Times New Roman" w:cs="Times New Roman"/>
          <w:color w:val="000000"/>
          <w:sz w:val="28"/>
          <w:szCs w:val="28"/>
          <w:lang w:val="uk-UA"/>
        </w:rPr>
        <w:t>ернігова</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і закріплене</w:t>
      </w:r>
      <w:r>
        <w:rPr>
          <w:rFonts w:ascii="Times New Roman" w:eastAsia="Cambria" w:hAnsi="Times New Roman" w:cs="Times New Roman"/>
          <w:caps/>
          <w:color w:val="000000"/>
          <w:sz w:val="28"/>
          <w:szCs w:val="28"/>
          <w:lang w:val="uk-UA"/>
        </w:rPr>
        <w:t xml:space="preserve"> </w:t>
      </w:r>
      <w:r>
        <w:rPr>
          <w:rFonts w:ascii="Times New Roman" w:eastAsia="Cambria" w:hAnsi="Times New Roman" w:cs="Times New Roman"/>
          <w:color w:val="000000"/>
          <w:sz w:val="28"/>
          <w:szCs w:val="28"/>
          <w:lang w:val="uk-UA"/>
        </w:rPr>
        <w:t>за</w:t>
      </w:r>
      <w:r>
        <w:rPr>
          <w:rFonts w:ascii="Times New Roman" w:eastAsia="Cambria" w:hAnsi="Times New Roman" w:cs="Times New Roman"/>
          <w:caps/>
          <w:color w:val="000000"/>
          <w:sz w:val="28"/>
          <w:szCs w:val="28"/>
          <w:lang w:val="uk-UA"/>
        </w:rPr>
        <w:t xml:space="preserve"> ПІДПРИЄМСТВОМ </w:t>
      </w:r>
      <w:r>
        <w:rPr>
          <w:rFonts w:ascii="Times New Roman" w:eastAsia="Cambria" w:hAnsi="Times New Roman" w:cs="Times New Roman"/>
          <w:color w:val="000000"/>
          <w:sz w:val="28"/>
          <w:szCs w:val="28"/>
          <w:lang w:val="uk-UA"/>
        </w:rPr>
        <w:t>на правах господарського відання</w:t>
      </w:r>
      <w:r>
        <w:rPr>
          <w:rFonts w:ascii="Times New Roman" w:eastAsia="Cambria" w:hAnsi="Times New Roman" w:cs="Times New Roman"/>
          <w:caps/>
          <w:color w:val="000000"/>
          <w:sz w:val="28"/>
          <w:szCs w:val="28"/>
          <w:lang w:val="uk-UA"/>
        </w:rPr>
        <w:t>.</w:t>
      </w:r>
    </w:p>
    <w:p w:rsidR="008D5751" w:rsidRDefault="008D5751" w:rsidP="008D5751">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8D5751" w:rsidRDefault="008D5751" w:rsidP="008D5751">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sz w:val="28"/>
          <w:szCs w:val="28"/>
          <w:lang w:val="uk-UA"/>
        </w:rPr>
        <w:t xml:space="preserve">Статутний капітал ПІДПРИЄМСТВА становить </w:t>
      </w:r>
      <w:r>
        <w:rPr>
          <w:rFonts w:ascii="Times New Roman" w:eastAsia="Cambria" w:hAnsi="Times New Roman"/>
          <w:sz w:val="28"/>
          <w:szCs w:val="28"/>
          <w:lang w:val="uk-UA"/>
        </w:rPr>
        <w:t>7 769 864 гривні 00 коп. (сім мільйонів сімсот шістдесят дев’ять тисяч вісімсот шістдесят чотири гривні 00 копійок).</w:t>
      </w:r>
    </w:p>
    <w:p w:rsidR="008D5751" w:rsidRDefault="008D5751" w:rsidP="008D5751">
      <w:pPr>
        <w:numPr>
          <w:ilvl w:val="1"/>
          <w:numId w:val="7"/>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Pr>
          <w:rFonts w:ascii="Times New Roman" w:eastAsia="Cambria" w:hAnsi="Times New Roman" w:cs="Times New Roman"/>
          <w:sz w:val="28"/>
          <w:szCs w:val="28"/>
          <w:lang w:val="uk-UA"/>
        </w:rPr>
        <w:t>Джерелом формування майна ПІДПРИЄМСТВА є:</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Майно, що передане йому ВЛАСНИКОМ.</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Грошові кошти та матеріальні внески.</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Доходи, одержані від наданих послуг, реалізації продукції, а також від інших видів господарської діяльності.</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Доходи від цінних паперів.</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Кредити банків та інших кредиторів.</w:t>
      </w:r>
    </w:p>
    <w:p w:rsidR="008D5751" w:rsidRDefault="008D5751" w:rsidP="008D5751">
      <w:pPr>
        <w:numPr>
          <w:ilvl w:val="2"/>
          <w:numId w:val="7"/>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Безоплатні або благодійні внески організацій, підприємств і громадян.</w:t>
      </w:r>
    </w:p>
    <w:p w:rsidR="008D5751" w:rsidRDefault="008D5751" w:rsidP="008D5751">
      <w:pPr>
        <w:numPr>
          <w:ilvl w:val="2"/>
          <w:numId w:val="7"/>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Майно, придбане у суб’єктів господарювання, організацій, громадян.</w:t>
      </w:r>
    </w:p>
    <w:p w:rsidR="008D5751" w:rsidRDefault="008D5751" w:rsidP="008D5751">
      <w:pPr>
        <w:numPr>
          <w:ilvl w:val="2"/>
          <w:numId w:val="7"/>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Інші джерела, що не заборонені чинним законодавством України.</w:t>
      </w:r>
    </w:p>
    <w:p w:rsidR="008D5751" w:rsidRDefault="008D5751" w:rsidP="008D5751">
      <w:pPr>
        <w:numPr>
          <w:ilvl w:val="1"/>
          <w:numId w:val="7"/>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8D5751" w:rsidRDefault="008D5751" w:rsidP="008D5751">
      <w:pPr>
        <w:numPr>
          <w:ilvl w:val="1"/>
          <w:numId w:val="7"/>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8D5751" w:rsidRDefault="008D5751" w:rsidP="008D5751">
      <w:pPr>
        <w:numPr>
          <w:ilvl w:val="1"/>
          <w:numId w:val="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8D5751" w:rsidRDefault="008D5751" w:rsidP="008D5751">
      <w:pPr>
        <w:numPr>
          <w:ilvl w:val="1"/>
          <w:numId w:val="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5. ПРАВА ТА ОБОВ’ЯЗКИ ПІДПРИЄМСТВА</w:t>
      </w:r>
    </w:p>
    <w:p w:rsidR="008D5751" w:rsidRDefault="008D5751" w:rsidP="008D5751">
      <w:pPr>
        <w:spacing w:after="0" w:line="240" w:lineRule="auto"/>
        <w:jc w:val="center"/>
        <w:rPr>
          <w:rFonts w:ascii="Times New Roman" w:eastAsia="Cambria" w:hAnsi="Times New Roman" w:cs="Times New Roman"/>
          <w:sz w:val="28"/>
          <w:szCs w:val="28"/>
          <w:lang w:val="uk-UA"/>
        </w:rPr>
      </w:pPr>
    </w:p>
    <w:p w:rsidR="008D5751" w:rsidRDefault="008D5751" w:rsidP="008D5751">
      <w:pPr>
        <w:numPr>
          <w:ilvl w:val="1"/>
          <w:numId w:val="8"/>
        </w:numPr>
        <w:spacing w:after="0" w:line="240" w:lineRule="auto"/>
        <w:ind w:right="-30"/>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має право:</w:t>
      </w:r>
    </w:p>
    <w:p w:rsidR="008D5751" w:rsidRDefault="008D5751" w:rsidP="008D5751">
      <w:pPr>
        <w:numPr>
          <w:ilvl w:val="2"/>
          <w:numId w:val="8"/>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8D5751" w:rsidRDefault="008D5751" w:rsidP="008D5751">
      <w:pPr>
        <w:numPr>
          <w:ilvl w:val="2"/>
          <w:numId w:val="8"/>
        </w:numPr>
        <w:tabs>
          <w:tab w:val="left" w:pos="1701"/>
        </w:tab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lastRenderedPageBreak/>
        <w:t>Надавати послуги, реалізовувати свою продукцію, майно за цінами (тарифами), що визначаються у порядку, передбаченому чинним</w:t>
      </w:r>
      <w:r>
        <w:rPr>
          <w:rFonts w:ascii="Times New Roman" w:eastAsia="Cambria" w:hAnsi="Times New Roman" w:cs="Times New Roman"/>
          <w:i/>
          <w:color w:val="000000"/>
          <w:sz w:val="28"/>
          <w:szCs w:val="28"/>
          <w:lang w:val="uk-UA"/>
        </w:rPr>
        <w:t xml:space="preserve"> </w:t>
      </w:r>
      <w:r>
        <w:rPr>
          <w:rFonts w:ascii="Times New Roman" w:eastAsia="Cambria" w:hAnsi="Times New Roman" w:cs="Times New Roman"/>
          <w:color w:val="000000"/>
          <w:sz w:val="28"/>
          <w:szCs w:val="28"/>
          <w:lang w:val="uk-UA"/>
        </w:rPr>
        <w:t xml:space="preserve">законодавством України. </w:t>
      </w:r>
    </w:p>
    <w:p w:rsidR="008D5751" w:rsidRDefault="008D5751" w:rsidP="008D5751">
      <w:pPr>
        <w:numPr>
          <w:ilvl w:val="2"/>
          <w:numId w:val="8"/>
        </w:numPr>
        <w:tabs>
          <w:tab w:val="left" w:pos="1701"/>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За згодою ВЛАСНИКА увійти в об’єднання підприємств.</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Укладати договори, набувати майнові та особисті немайнові права.</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8D5751" w:rsidRDefault="008D5751" w:rsidP="008D5751">
      <w:pPr>
        <w:numPr>
          <w:ilvl w:val="2"/>
          <w:numId w:val="8"/>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Брати участь у конкурсах з надання послуг з управління багатоквартирними будинками.</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Надавати послуги з управління багатоквартирними будинками, спорудами та прибудинковими територіями.</w:t>
      </w:r>
    </w:p>
    <w:p w:rsidR="008D5751" w:rsidRDefault="008D5751" w:rsidP="008D5751">
      <w:pPr>
        <w:numPr>
          <w:ilvl w:val="1"/>
          <w:numId w:val="8"/>
        </w:numPr>
        <w:spacing w:after="0" w:line="240" w:lineRule="auto"/>
        <w:ind w:right="-30"/>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зобов’язане:</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 xml:space="preserve"> Своєчасно сплачувати податки та інші обов’язкові платежі до бюджету згідно з</w:t>
      </w:r>
      <w:r>
        <w:rPr>
          <w:rFonts w:ascii="Times New Roman" w:eastAsia="Cambria" w:hAnsi="Times New Roman" w:cs="Times New Roman"/>
          <w:sz w:val="28"/>
          <w:szCs w:val="28"/>
          <w:lang w:val="uk-UA"/>
        </w:rPr>
        <w:t xml:space="preserve"> чинним законодавством України.</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Економно та раціонально використовувати енергетичні ресурси та воду.</w:t>
      </w:r>
    </w:p>
    <w:p w:rsidR="008D5751" w:rsidRDefault="008D5751" w:rsidP="008D5751">
      <w:pPr>
        <w:numPr>
          <w:ilvl w:val="2"/>
          <w:numId w:val="8"/>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8D5751" w:rsidRDefault="008D5751" w:rsidP="005F32E6">
      <w:pPr>
        <w:numPr>
          <w:ilvl w:val="2"/>
          <w:numId w:val="8"/>
        </w:num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Забезпечувати високу якість послуг і робіт, передбачених СТАТУТОМ.</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numPr>
          <w:ilvl w:val="0"/>
          <w:numId w:val="9"/>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УПРАВЛІННЯ ПІДПРИЄМСТВОМ </w:t>
      </w:r>
    </w:p>
    <w:p w:rsidR="008D5751" w:rsidRDefault="008D5751" w:rsidP="008D5751">
      <w:p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І САМОВРЯДУВАННЯ ТРУДОВОГО КОЛЕКТИВУ</w:t>
      </w:r>
    </w:p>
    <w:p w:rsidR="008D5751" w:rsidRDefault="008D5751" w:rsidP="008D5751">
      <w:pPr>
        <w:spacing w:after="0" w:line="240" w:lineRule="auto"/>
        <w:jc w:val="center"/>
        <w:rPr>
          <w:rFonts w:ascii="Times New Roman" w:eastAsia="Cambria" w:hAnsi="Times New Roman" w:cs="Times New Roman"/>
          <w:sz w:val="28"/>
          <w:szCs w:val="28"/>
          <w:lang w:val="uk-UA"/>
        </w:rPr>
      </w:pP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bookmarkStart w:id="0" w:name="_Hlk118380480"/>
      <w:r>
        <w:rPr>
          <w:rFonts w:ascii="Times New Roman" w:eastAsia="Cambria" w:hAnsi="Times New Roman" w:cs="Times New Roman"/>
          <w:sz w:val="28"/>
          <w:szCs w:val="28"/>
          <w:lang w:val="uk-UA"/>
        </w:rPr>
        <w:lastRenderedPageBreak/>
        <w:t>Управління ПІДПРИЄМСТВОМ здійснюють:</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Вищий орган Підприємства – ВЛАСНИК.</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УПОВНОВАЖЕНИЙ ВЛАСНИКОМ ОРГАН.</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УПОВНОВАЖЕНА ВЛАСНИКОМ ПОСАДОВА ОСОБА.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Виконавчий орган Підприємства - НАЧАЛЬНИК ПІДПРИЄМСТВА.</w:t>
      </w:r>
    </w:p>
    <w:bookmarkEnd w:id="0"/>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ВЛАСНИКА належить:</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рішення про припинення діяльності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Реорганізацію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Визначення складу комісії з припинення та затвердження ліквідаційного балансу (передавального балансу).</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Прийняття рішення про вступ ПІДПРИЄМСТВА до об’єднань підприємств. </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рішень з інших питань, віднесених чинним законодавством України до компетенції ВЛАСНИКА.</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УПОВНОВАЖЕНОГО ВЛАСНИКОМ ОРГАНУ належить:</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Внесення змін та доповнень до СТАТУТУ.</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Прийняття рішення про розподіл прибутку за результатами діяльності ПІДПРИЄМСТВА.</w:t>
      </w:r>
    </w:p>
    <w:p w:rsidR="008D5751" w:rsidRPr="000D396D" w:rsidRDefault="008D5751" w:rsidP="000D396D">
      <w:pPr>
        <w:pStyle w:val="a3"/>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sidRPr="000D396D">
        <w:rPr>
          <w:rFonts w:ascii="Times New Roman" w:eastAsia="Cambria" w:hAnsi="Times New Roman" w:cs="Times New Roman"/>
          <w:sz w:val="28"/>
          <w:szCs w:val="28"/>
          <w:lang w:val="uk-UA"/>
        </w:rPr>
        <w:t>Затвердження граничної чисельності працівників ПІДПРИЄМСТВА, в тому числі його структурних підрозділів.</w:t>
      </w:r>
    </w:p>
    <w:p w:rsidR="008D5751" w:rsidRDefault="008D5751" w:rsidP="008D5751">
      <w:pPr>
        <w:numPr>
          <w:ilvl w:val="1"/>
          <w:numId w:val="10"/>
        </w:numPr>
        <w:tabs>
          <w:tab w:val="left" w:pos="1560"/>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УПОВНОВАЖЕНОЇ ВЛАСНИКОМ ПОСАДОВОЇ ОСОБИ належить:</w:t>
      </w:r>
    </w:p>
    <w:p w:rsidR="008D5751" w:rsidRDefault="008D5751" w:rsidP="008D5751">
      <w:pPr>
        <w:numPr>
          <w:ilvl w:val="2"/>
          <w:numId w:val="10"/>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Призначення, звільнення НАЧАЛЬНИКА ПІДПРИЄМСТВА, проведення службових перевірок діяльності НАЧАЛЬНИКА Підприємства а відсторонення від виконання обов’язків НАЧАЛЬНИКА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8D5751" w:rsidRDefault="008D5751" w:rsidP="008D5751">
      <w:pPr>
        <w:numPr>
          <w:ilvl w:val="2"/>
          <w:numId w:val="10"/>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8D5751" w:rsidRDefault="008D5751" w:rsidP="008D5751">
      <w:pPr>
        <w:numPr>
          <w:ilvl w:val="2"/>
          <w:numId w:val="10"/>
        </w:numPr>
        <w:tabs>
          <w:tab w:val="left" w:pos="1985"/>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Видавати довіреності щодо представництва інтересів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Управляти поточною господарською діяльністю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Від імені ПІДПРИЄМСТВА вчиняти правочини, укладати договори</w:t>
      </w:r>
      <w:bookmarkStart w:id="1" w:name="_GoBack"/>
      <w:bookmarkEnd w:id="1"/>
      <w:r>
        <w:rPr>
          <w:rFonts w:ascii="Times New Roman" w:eastAsia="Cambria" w:hAnsi="Times New Roman" w:cs="Times New Roman"/>
          <w:sz w:val="28"/>
          <w:szCs w:val="28"/>
          <w:lang w:val="uk-UA"/>
        </w:rPr>
        <w:t>.</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Видавати накази та розпорядження обов’язкові для працівників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Укладати колективний договір від імені ВЛАСНИКА та погоджувати з уповноваженим ВЛАСНИКОМ органом.</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Визначати перелік відомостей, що становлять комерційну таємницю ПІДПРИЄМСТВА.</w:t>
      </w:r>
    </w:p>
    <w:p w:rsidR="008D5751" w:rsidRDefault="008D5751" w:rsidP="008D5751">
      <w:pPr>
        <w:numPr>
          <w:ilvl w:val="2"/>
          <w:numId w:val="10"/>
        </w:num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8D5751" w:rsidRDefault="008D5751" w:rsidP="008D5751">
      <w:pPr>
        <w:numPr>
          <w:ilvl w:val="1"/>
          <w:numId w:val="10"/>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8D5751" w:rsidRDefault="008D5751" w:rsidP="008D5751">
      <w:pPr>
        <w:numPr>
          <w:ilvl w:val="1"/>
          <w:numId w:val="10"/>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НАЧАЛЬНИК ПІДПРИЄМСТВА несе особисту відповідальність за виконання покладених на нього обов’язків.</w:t>
      </w:r>
    </w:p>
    <w:p w:rsidR="008D5751" w:rsidRDefault="008D5751" w:rsidP="008D5751">
      <w:pPr>
        <w:numPr>
          <w:ilvl w:val="1"/>
          <w:numId w:val="10"/>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До компетенції зборів (конференції) відносяться:</w:t>
      </w:r>
    </w:p>
    <w:p w:rsidR="008D5751" w:rsidRDefault="008D5751" w:rsidP="008D5751">
      <w:p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вирішення питання самоврядування трудового колективу;</w:t>
      </w:r>
    </w:p>
    <w:p w:rsidR="008D5751" w:rsidRDefault="008D5751" w:rsidP="008D5751">
      <w:p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розгляд проекту колективного договору;</w:t>
      </w:r>
    </w:p>
    <w:p w:rsidR="008D5751" w:rsidRDefault="008D5751" w:rsidP="008D5751">
      <w:pPr>
        <w:tabs>
          <w:tab w:val="left" w:pos="1843"/>
        </w:tabs>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вирішення інших питань, що віднесені чинним законодавством України до компетенції зборів (конференції).</w:t>
      </w:r>
    </w:p>
    <w:p w:rsidR="008D5751" w:rsidRDefault="008D5751" w:rsidP="008D5751">
      <w:pPr>
        <w:numPr>
          <w:ilvl w:val="1"/>
          <w:numId w:val="10"/>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numPr>
          <w:ilvl w:val="0"/>
          <w:numId w:val="1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ГОСПОДАРСЬКА ТА СОЦІАЛЬНА ДІЯЛЬНІСТЬ ПІДПРИЄСМСТВА</w:t>
      </w:r>
    </w:p>
    <w:p w:rsidR="008D5751" w:rsidRDefault="008D5751" w:rsidP="008D5751">
      <w:pPr>
        <w:spacing w:after="0" w:line="240" w:lineRule="auto"/>
        <w:rPr>
          <w:rFonts w:ascii="Times New Roman" w:eastAsia="Cambria" w:hAnsi="Times New Roman" w:cs="Times New Roman"/>
          <w:sz w:val="28"/>
          <w:szCs w:val="28"/>
          <w:lang w:val="uk-UA"/>
        </w:rPr>
      </w:pPr>
    </w:p>
    <w:p w:rsidR="008D5751" w:rsidRDefault="008D5751" w:rsidP="008D5751">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8D5751" w:rsidRDefault="008D5751" w:rsidP="008D5751">
      <w:p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за рахунок чистого прибутку може утворювати спеціальні фонди:</w:t>
      </w:r>
    </w:p>
    <w:p w:rsidR="008D5751" w:rsidRDefault="008D5751" w:rsidP="008D5751">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 фонд споживання;</w:t>
      </w:r>
    </w:p>
    <w:p w:rsidR="008D5751" w:rsidRDefault="008D5751" w:rsidP="008D5751">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 xml:space="preserve"> - фонд розвитку виробництва;</w:t>
      </w:r>
    </w:p>
    <w:p w:rsidR="008D5751" w:rsidRDefault="008D5751" w:rsidP="008D5751">
      <w:pPr>
        <w:spacing w:after="0" w:line="240" w:lineRule="auto"/>
        <w:ind w:firstLine="851"/>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lastRenderedPageBreak/>
        <w:t xml:space="preserve">- резервний фонд. </w:t>
      </w:r>
    </w:p>
    <w:p w:rsidR="008D5751" w:rsidRDefault="008D5751" w:rsidP="008D5751">
      <w:p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8D5751" w:rsidRDefault="008D5751" w:rsidP="008D5751">
      <w:pPr>
        <w:numPr>
          <w:ilvl w:val="1"/>
          <w:numId w:val="12"/>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8D5751" w:rsidRDefault="008D5751" w:rsidP="008D5751">
      <w:pPr>
        <w:spacing w:after="0" w:line="240" w:lineRule="auto"/>
        <w:ind w:left="567"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8D5751" w:rsidRDefault="008D5751" w:rsidP="008D5751">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8D5751" w:rsidRDefault="008D5751" w:rsidP="008D5751">
      <w:pPr>
        <w:numPr>
          <w:ilvl w:val="1"/>
          <w:numId w:val="12"/>
        </w:numPr>
        <w:tabs>
          <w:tab w:val="left" w:pos="1701"/>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8D5751" w:rsidRDefault="008D5751" w:rsidP="008D5751">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8D5751" w:rsidRDefault="008D5751" w:rsidP="008D5751">
      <w:pPr>
        <w:numPr>
          <w:ilvl w:val="1"/>
          <w:numId w:val="12"/>
        </w:numPr>
        <w:tabs>
          <w:tab w:val="left" w:pos="1843"/>
        </w:tabs>
        <w:spacing w:after="0" w:line="240" w:lineRule="auto"/>
        <w:ind w:right="-30"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Аудит фінансової діяльності ПІДПРИЄМСТВА здійснюється згідно з чинним законодавством України.</w:t>
      </w: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numPr>
          <w:ilvl w:val="0"/>
          <w:numId w:val="11"/>
        </w:numPr>
        <w:spacing w:after="0" w:line="240" w:lineRule="auto"/>
        <w:jc w:val="center"/>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ЛІКВІДАЦІЯ І РЕОРГАНІЗАЦІЯ ПІДПРИЄМСТВА</w:t>
      </w:r>
    </w:p>
    <w:p w:rsidR="008D5751" w:rsidRDefault="008D5751" w:rsidP="008D5751">
      <w:pPr>
        <w:spacing w:after="0" w:line="240" w:lineRule="auto"/>
        <w:ind w:left="480"/>
        <w:rPr>
          <w:rFonts w:ascii="Times New Roman" w:eastAsia="Cambria" w:hAnsi="Times New Roman" w:cs="Times New Roman"/>
          <w:sz w:val="28"/>
          <w:szCs w:val="28"/>
          <w:lang w:val="uk-UA"/>
        </w:rPr>
      </w:pP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8D5751" w:rsidRDefault="008D5751" w:rsidP="008D5751">
      <w:pPr>
        <w:tabs>
          <w:tab w:val="left" w:pos="1701"/>
        </w:tabs>
        <w:spacing w:after="0" w:line="240" w:lineRule="auto"/>
        <w:ind w:left="567" w:right="-30"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Реорганізація або припинення діяльності ПІДПРИЄМСТВА відбувається за рішенням ВЛАСНИКА.</w:t>
      </w: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8D5751" w:rsidRDefault="008D5751" w:rsidP="008D5751">
      <w:pPr>
        <w:widowControl w:val="0"/>
        <w:numPr>
          <w:ilvl w:val="1"/>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ПІДПРИЄМСТВО може бути ліквідовано:</w:t>
      </w:r>
    </w:p>
    <w:p w:rsidR="008D5751" w:rsidRDefault="008D5751" w:rsidP="008D5751">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За рішенням ВЛАСНИКА.</w:t>
      </w:r>
    </w:p>
    <w:p w:rsidR="008D5751" w:rsidRDefault="008D5751" w:rsidP="008D5751">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На підставі рішення суду, або господарського суду.</w:t>
      </w:r>
    </w:p>
    <w:p w:rsidR="008D5751" w:rsidRDefault="008D5751" w:rsidP="008D5751">
      <w:pPr>
        <w:widowControl w:val="0"/>
        <w:numPr>
          <w:ilvl w:val="2"/>
          <w:numId w:val="13"/>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В інших випадках, передбачених чинним законодавством України.</w:t>
      </w: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8D5751" w:rsidRDefault="008D5751" w:rsidP="008D5751">
      <w:pPr>
        <w:widowControl w:val="0"/>
        <w:numPr>
          <w:ilvl w:val="1"/>
          <w:numId w:val="13"/>
        </w:numPr>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8D5751" w:rsidRDefault="008D5751" w:rsidP="008D5751">
      <w:pPr>
        <w:widowControl w:val="0"/>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Pr>
          <w:rFonts w:ascii="Times New Roman" w:eastAsia="Cambria" w:hAnsi="Times New Roman" w:cs="Times New Roman"/>
          <w:color w:val="000000"/>
          <w:sz w:val="28"/>
          <w:szCs w:val="28"/>
          <w:lang w:val="uk-UA"/>
        </w:rPr>
        <w:lastRenderedPageBreak/>
        <w:t>З дня призначення ліквідаційної комісії до неї переходять повноваження по управлінню справами ПІДПРИЄМСТВА.</w:t>
      </w: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color w:val="000000"/>
          <w:sz w:val="28"/>
          <w:szCs w:val="28"/>
          <w:lang w:val="uk-UA"/>
        </w:rPr>
        <w:t>Ліквідаційна комісія несе відповідальність за збитки, заподіяні нею ПІДПРИЄМСТВУ, його ВЛАСНИКУ, а також третім особам.</w:t>
      </w:r>
    </w:p>
    <w:p w:rsidR="008D5751" w:rsidRDefault="008D5751" w:rsidP="008D5751">
      <w:pPr>
        <w:numPr>
          <w:ilvl w:val="1"/>
          <w:numId w:val="1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8D5751" w:rsidRDefault="008D5751" w:rsidP="008D5751">
      <w:pPr>
        <w:spacing w:after="0" w:line="240" w:lineRule="auto"/>
        <w:ind w:left="1069" w:right="-30"/>
        <w:jc w:val="both"/>
        <w:rPr>
          <w:rFonts w:ascii="Times New Roman" w:eastAsia="Cambria" w:hAnsi="Times New Roman" w:cs="Times New Roman"/>
          <w:sz w:val="28"/>
          <w:szCs w:val="28"/>
          <w:lang w:val="uk-UA"/>
        </w:rPr>
      </w:pP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8D5751" w:rsidP="008D5751">
      <w:pPr>
        <w:spacing w:after="0" w:line="240" w:lineRule="auto"/>
        <w:jc w:val="both"/>
        <w:rPr>
          <w:rFonts w:ascii="Times New Roman" w:eastAsia="Cambria" w:hAnsi="Times New Roman" w:cs="Times New Roman"/>
          <w:sz w:val="28"/>
          <w:szCs w:val="28"/>
          <w:lang w:val="uk-UA"/>
        </w:rPr>
      </w:pPr>
    </w:p>
    <w:p w:rsidR="008D5751" w:rsidRDefault="00A85B40" w:rsidP="00A85B40">
      <w:pPr>
        <w:jc w:val="center"/>
      </w:pPr>
      <w:r w:rsidRPr="00631D56">
        <w:rPr>
          <w:rFonts w:ascii="Times New Roman" w:eastAsia="Times New Roman" w:hAnsi="Times New Roman" w:cs="Times New Roman"/>
          <w:sz w:val="28"/>
          <w:szCs w:val="28"/>
          <w:lang w:val="uk-UA" w:eastAsia="ru-RU"/>
        </w:rPr>
        <w:t xml:space="preserve">Заступник міського голови                                       </w:t>
      </w:r>
      <w:r>
        <w:rPr>
          <w:rFonts w:ascii="Times New Roman" w:eastAsia="Times New Roman" w:hAnsi="Times New Roman" w:cs="Times New Roman"/>
          <w:sz w:val="28"/>
          <w:szCs w:val="28"/>
          <w:lang w:val="uk-UA" w:eastAsia="ru-RU"/>
        </w:rPr>
        <w:t>Віктор ГЕРАЩЕНКО</w:t>
      </w:r>
    </w:p>
    <w:p w:rsidR="005E2505" w:rsidRDefault="005E2505"/>
    <w:sectPr w:rsidR="005E2505" w:rsidSect="008D575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F9478"/>
    <w:multiLevelType w:val="multilevel"/>
    <w:tmpl w:val="E60E2D1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783E1A9"/>
    <w:multiLevelType w:val="multilevel"/>
    <w:tmpl w:val="5DF854A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C2681E7F"/>
    <w:multiLevelType w:val="multilevel"/>
    <w:tmpl w:val="83EEC41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C46AE546"/>
    <w:multiLevelType w:val="multilevel"/>
    <w:tmpl w:val="3C8E7D16"/>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1B2EC0"/>
    <w:multiLevelType w:val="multilevel"/>
    <w:tmpl w:val="61345FDC"/>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028A0F33"/>
    <w:multiLevelType w:val="multilevel"/>
    <w:tmpl w:val="795C40FC"/>
    <w:lvl w:ilvl="0">
      <w:start w:val="1"/>
      <w:numFmt w:val="decimal"/>
      <w:lvlText w:val="%1."/>
      <w:lvlJc w:val="left"/>
      <w:pPr>
        <w:ind w:left="360" w:hanging="360"/>
      </w:pPr>
    </w:lvl>
    <w:lvl w:ilvl="1">
      <w:start w:val="1"/>
      <w:numFmt w:val="decimal"/>
      <w:lvlText w:val="%1.%2."/>
      <w:lvlJc w:val="left"/>
      <w:pPr>
        <w:ind w:left="5889" w:hanging="360"/>
      </w:pPr>
    </w:lvl>
    <w:lvl w:ilvl="2">
      <w:start w:val="1"/>
      <w:numFmt w:val="decimal"/>
      <w:lvlText w:val="%1.%2.%3."/>
      <w:lvlJc w:val="left"/>
      <w:pPr>
        <w:ind w:left="2847"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03EA4F4B"/>
    <w:multiLevelType w:val="multilevel"/>
    <w:tmpl w:val="731EC5F6"/>
    <w:lvl w:ilvl="0">
      <w:start w:val="6"/>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7" w15:restartNumberingAfterBreak="0">
    <w:nsid w:val="0C332F80"/>
    <w:multiLevelType w:val="multilevel"/>
    <w:tmpl w:val="1C94C390"/>
    <w:lvl w:ilvl="0">
      <w:start w:val="4"/>
      <w:numFmt w:val="decimal"/>
      <w:lvlText w:val="%1."/>
      <w:lvlJc w:val="left"/>
      <w:pPr>
        <w:ind w:left="360" w:hanging="360"/>
      </w:pPr>
    </w:lvl>
    <w:lvl w:ilvl="1">
      <w:start w:val="1"/>
      <w:numFmt w:val="decimal"/>
      <w:lvlText w:val="%1.%2."/>
      <w:lvlJc w:val="left"/>
      <w:pPr>
        <w:ind w:left="2142" w:hanging="360"/>
      </w:pPr>
    </w:lvl>
    <w:lvl w:ilvl="2">
      <w:start w:val="1"/>
      <w:numFmt w:val="decimal"/>
      <w:lvlText w:val="%1.%2.%3."/>
      <w:lvlJc w:val="left"/>
      <w:pPr>
        <w:ind w:left="4284" w:hanging="720"/>
      </w:pPr>
    </w:lvl>
    <w:lvl w:ilvl="3">
      <w:start w:val="1"/>
      <w:numFmt w:val="decimal"/>
      <w:lvlText w:val="%1.%2.%3.%4."/>
      <w:lvlJc w:val="left"/>
      <w:pPr>
        <w:ind w:left="6066" w:hanging="720"/>
      </w:pPr>
    </w:lvl>
    <w:lvl w:ilvl="4">
      <w:start w:val="1"/>
      <w:numFmt w:val="decimal"/>
      <w:lvlText w:val="%1.%2.%3.%4.%5."/>
      <w:lvlJc w:val="left"/>
      <w:pPr>
        <w:ind w:left="8208" w:hanging="1080"/>
      </w:pPr>
    </w:lvl>
    <w:lvl w:ilvl="5">
      <w:start w:val="1"/>
      <w:numFmt w:val="decimal"/>
      <w:lvlText w:val="%1.%2.%3.%4.%5.%6."/>
      <w:lvlJc w:val="left"/>
      <w:pPr>
        <w:ind w:left="9990" w:hanging="1080"/>
      </w:pPr>
    </w:lvl>
    <w:lvl w:ilvl="6">
      <w:start w:val="1"/>
      <w:numFmt w:val="decimal"/>
      <w:lvlText w:val="%1.%2.%3.%4.%5.%6.%7."/>
      <w:lvlJc w:val="left"/>
      <w:pPr>
        <w:ind w:left="12132" w:hanging="1440"/>
      </w:pPr>
    </w:lvl>
    <w:lvl w:ilvl="7">
      <w:start w:val="1"/>
      <w:numFmt w:val="decimal"/>
      <w:lvlText w:val="%1.%2.%3.%4.%5.%6.%7.%8."/>
      <w:lvlJc w:val="left"/>
      <w:pPr>
        <w:ind w:left="13914" w:hanging="1440"/>
      </w:pPr>
    </w:lvl>
    <w:lvl w:ilvl="8">
      <w:start w:val="1"/>
      <w:numFmt w:val="decimal"/>
      <w:lvlText w:val="%1.%2.%3.%4.%5.%6.%7.%8.%9."/>
      <w:lvlJc w:val="left"/>
      <w:pPr>
        <w:ind w:left="16056" w:hanging="1800"/>
      </w:pPr>
    </w:lvl>
  </w:abstractNum>
  <w:abstractNum w:abstractNumId="8" w15:restartNumberingAfterBreak="0">
    <w:nsid w:val="107E5CE0"/>
    <w:multiLevelType w:val="multilevel"/>
    <w:tmpl w:val="938A9082"/>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15622724"/>
    <w:multiLevelType w:val="multilevel"/>
    <w:tmpl w:val="452E58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60A35D8"/>
    <w:multiLevelType w:val="multilevel"/>
    <w:tmpl w:val="B0E61758"/>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49DA6893"/>
    <w:multiLevelType w:val="multilevel"/>
    <w:tmpl w:val="EA2C5780"/>
    <w:lvl w:ilvl="0">
      <w:start w:val="2"/>
      <w:numFmt w:val="decimal"/>
      <w:lvlText w:val="%1."/>
      <w:lvlJc w:val="left"/>
      <w:pPr>
        <w:ind w:left="360" w:hanging="360"/>
      </w:p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rPr>
        <w:sz w:val="24"/>
        <w:szCs w:val="24"/>
      </w:r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2" w15:restartNumberingAfterBreak="0">
    <w:nsid w:val="4A97535D"/>
    <w:multiLevelType w:val="multilevel"/>
    <w:tmpl w:val="B5E0E9B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lvlOverride w:ilvl="8"/>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1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lvlOverride w:ilvl="8"/>
  </w:num>
  <w:num w:numId="1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95"/>
    <w:rsid w:val="000D396D"/>
    <w:rsid w:val="00492295"/>
    <w:rsid w:val="005E2505"/>
    <w:rsid w:val="005F32E6"/>
    <w:rsid w:val="008D5751"/>
    <w:rsid w:val="00907699"/>
    <w:rsid w:val="00A8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36F1"/>
  <w15:chartTrackingRefBased/>
  <w15:docId w15:val="{2116739F-4387-4B96-910B-F0B30DDF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51"/>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2681</Words>
  <Characters>15285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2025-01-23T13:35:00Z</dcterms:created>
  <dcterms:modified xsi:type="dcterms:W3CDTF">2025-01-24T06:25:00Z</dcterms:modified>
</cp:coreProperties>
</file>