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32" w:rsidRDefault="00A64332" w:rsidP="00A64332">
      <w:pPr>
        <w:jc w:val="center"/>
        <w:rPr>
          <w:sz w:val="28"/>
          <w:szCs w:val="28"/>
        </w:rPr>
      </w:pPr>
      <w:proofErr w:type="spellStart"/>
      <w:r>
        <w:rPr>
          <w:sz w:val="28"/>
          <w:szCs w:val="28"/>
        </w:rPr>
        <w:t>Пояснювальна</w:t>
      </w:r>
      <w:proofErr w:type="spellEnd"/>
      <w:r>
        <w:rPr>
          <w:sz w:val="28"/>
          <w:szCs w:val="28"/>
        </w:rPr>
        <w:t xml:space="preserve"> записка</w:t>
      </w:r>
    </w:p>
    <w:p w:rsidR="00A64332" w:rsidRDefault="00A64332" w:rsidP="00A64332">
      <w:pPr>
        <w:pStyle w:val="a6"/>
        <w:tabs>
          <w:tab w:val="left" w:pos="0"/>
        </w:tabs>
        <w:ind w:firstLine="567"/>
        <w:jc w:val="center"/>
      </w:pPr>
      <w:r>
        <w:t xml:space="preserve">до проекту рішення Чернігівської міської ради </w:t>
      </w:r>
      <w:r w:rsidRPr="00AC6BFA">
        <w:t>"</w:t>
      </w:r>
      <w:r>
        <w:t>Про внесення змін до Програми поліпшення екологічного стану міста Чернігова на 201</w:t>
      </w:r>
      <w:r w:rsidR="008E55E0">
        <w:t>8</w:t>
      </w:r>
      <w:r>
        <w:t>-20</w:t>
      </w:r>
      <w:r w:rsidR="008E55E0">
        <w:t>20</w:t>
      </w:r>
      <w:r>
        <w:t xml:space="preserve"> роки</w:t>
      </w:r>
      <w:r w:rsidRPr="00AC6BFA">
        <w:t>"</w:t>
      </w:r>
    </w:p>
    <w:p w:rsidR="00A64332" w:rsidRDefault="00A64332" w:rsidP="00A64332">
      <w:pPr>
        <w:ind w:firstLine="851"/>
        <w:jc w:val="both"/>
        <w:rPr>
          <w:sz w:val="28"/>
          <w:szCs w:val="28"/>
          <w:lang w:val="uk-UA"/>
        </w:rPr>
      </w:pPr>
    </w:p>
    <w:p w:rsidR="005F2FF7" w:rsidRPr="0004011B" w:rsidRDefault="008B29CA" w:rsidP="0004011B">
      <w:pPr>
        <w:pStyle w:val="a6"/>
        <w:tabs>
          <w:tab w:val="left" w:pos="0"/>
        </w:tabs>
        <w:ind w:firstLine="567"/>
        <w:rPr>
          <w:sz w:val="26"/>
          <w:szCs w:val="26"/>
        </w:rPr>
      </w:pPr>
      <w:r w:rsidRPr="0004011B">
        <w:rPr>
          <w:sz w:val="26"/>
          <w:szCs w:val="26"/>
        </w:rPr>
        <w:t>На розгляд Чернігівської міської ради внос</w:t>
      </w:r>
      <w:r w:rsidR="005F2FF7" w:rsidRPr="0004011B">
        <w:rPr>
          <w:sz w:val="26"/>
          <w:szCs w:val="26"/>
        </w:rPr>
        <w:t>и</w:t>
      </w:r>
      <w:r w:rsidRPr="0004011B">
        <w:rPr>
          <w:sz w:val="26"/>
          <w:szCs w:val="26"/>
        </w:rPr>
        <w:t>ться</w:t>
      </w:r>
      <w:r w:rsidR="005F2FF7" w:rsidRPr="0004011B">
        <w:rPr>
          <w:sz w:val="26"/>
          <w:szCs w:val="26"/>
        </w:rPr>
        <w:t xml:space="preserve"> </w:t>
      </w:r>
      <w:r w:rsidR="0004011B" w:rsidRPr="0004011B">
        <w:rPr>
          <w:sz w:val="26"/>
          <w:szCs w:val="26"/>
        </w:rPr>
        <w:t xml:space="preserve">питання внесення змін до </w:t>
      </w:r>
      <w:r w:rsidR="005F2FF7" w:rsidRPr="0004011B">
        <w:rPr>
          <w:sz w:val="26"/>
          <w:szCs w:val="26"/>
        </w:rPr>
        <w:t xml:space="preserve"> Програми поліпшення екологічного стану міста Чернігова на 2018-2020 роки"</w:t>
      </w:r>
      <w:r w:rsidR="00330687" w:rsidRPr="0004011B">
        <w:rPr>
          <w:sz w:val="26"/>
          <w:szCs w:val="26"/>
        </w:rPr>
        <w:t xml:space="preserve">, </w:t>
      </w:r>
      <w:r w:rsidR="005F2FF7" w:rsidRPr="0004011B">
        <w:rPr>
          <w:sz w:val="26"/>
          <w:szCs w:val="26"/>
        </w:rPr>
        <w:t xml:space="preserve"> </w:t>
      </w:r>
      <w:r w:rsidR="0004011B" w:rsidRPr="0004011B">
        <w:rPr>
          <w:sz w:val="26"/>
          <w:szCs w:val="26"/>
        </w:rPr>
        <w:t>а саме:</w:t>
      </w:r>
    </w:p>
    <w:p w:rsidR="008B29CA" w:rsidRPr="009066E1" w:rsidRDefault="008B29CA" w:rsidP="0004011B">
      <w:pPr>
        <w:pStyle w:val="a6"/>
        <w:tabs>
          <w:tab w:val="left" w:pos="0"/>
        </w:tabs>
        <w:ind w:firstLine="567"/>
        <w:rPr>
          <w:sz w:val="26"/>
          <w:szCs w:val="26"/>
        </w:rPr>
      </w:pPr>
      <w:r w:rsidRPr="009066E1">
        <w:rPr>
          <w:sz w:val="26"/>
          <w:szCs w:val="26"/>
        </w:rPr>
        <w:t xml:space="preserve"> 1. У складі Програми поліпшення екологічного стану міста Чернігова на 2018-2020 роки  пунктом 1.5. передбачено проведення  </w:t>
      </w:r>
      <w:r w:rsidR="00C718C1" w:rsidRPr="009066E1">
        <w:rPr>
          <w:sz w:val="26"/>
          <w:szCs w:val="26"/>
        </w:rPr>
        <w:t xml:space="preserve">у 2018 році </w:t>
      </w:r>
      <w:r w:rsidRPr="009066E1">
        <w:rPr>
          <w:sz w:val="26"/>
          <w:szCs w:val="26"/>
        </w:rPr>
        <w:t xml:space="preserve">природоохоронного заходу «Поліпшення технічного стану та благоустрій водойми на території Центрального парку культури та відпочинку в </w:t>
      </w:r>
      <w:proofErr w:type="spellStart"/>
      <w:r w:rsidRPr="009066E1">
        <w:rPr>
          <w:sz w:val="26"/>
          <w:szCs w:val="26"/>
        </w:rPr>
        <w:t>м.Чернігові</w:t>
      </w:r>
      <w:proofErr w:type="spellEnd"/>
      <w:r w:rsidRPr="009066E1">
        <w:rPr>
          <w:sz w:val="26"/>
          <w:szCs w:val="26"/>
        </w:rPr>
        <w:t xml:space="preserve">» на суму </w:t>
      </w:r>
      <w:r w:rsidR="00E95E16">
        <w:rPr>
          <w:sz w:val="26"/>
          <w:szCs w:val="26"/>
        </w:rPr>
        <w:t xml:space="preserve">    </w:t>
      </w:r>
      <w:r w:rsidRPr="009066E1">
        <w:rPr>
          <w:sz w:val="26"/>
          <w:szCs w:val="26"/>
        </w:rPr>
        <w:t xml:space="preserve">1 600,000 </w:t>
      </w:r>
      <w:proofErr w:type="spellStart"/>
      <w:r w:rsidRPr="009066E1">
        <w:rPr>
          <w:sz w:val="26"/>
          <w:szCs w:val="26"/>
        </w:rPr>
        <w:t>тис.грн</w:t>
      </w:r>
      <w:proofErr w:type="spellEnd"/>
      <w:r w:rsidRPr="009066E1">
        <w:rPr>
          <w:sz w:val="26"/>
          <w:szCs w:val="26"/>
        </w:rPr>
        <w:t xml:space="preserve">. У зв’язку із підвищенням розміру кошторисної заробітної плати, який враховується при визначенні вартості будівництва об’єктів, для реалізації цього природоохоронного заходу необхідно внести зміни до пункту 1.5. додатка до Програми, передбачивши на 2018 рік фінансування з міського бюджету  у сумі </w:t>
      </w:r>
      <w:r w:rsidR="00E95E16">
        <w:rPr>
          <w:sz w:val="26"/>
          <w:szCs w:val="26"/>
        </w:rPr>
        <w:t xml:space="preserve">      </w:t>
      </w:r>
      <w:r w:rsidRPr="009066E1">
        <w:rPr>
          <w:sz w:val="26"/>
          <w:szCs w:val="26"/>
        </w:rPr>
        <w:t xml:space="preserve">1 866,039 тис. грн. (відбувається збільшення фінансування заходу на 266,039 тис.  грн.). </w:t>
      </w:r>
    </w:p>
    <w:p w:rsidR="008B29CA" w:rsidRPr="009066E1" w:rsidRDefault="008B29CA" w:rsidP="008B29CA">
      <w:pPr>
        <w:ind w:firstLine="851"/>
        <w:jc w:val="both"/>
        <w:rPr>
          <w:sz w:val="26"/>
          <w:szCs w:val="26"/>
          <w:lang w:val="uk-UA"/>
        </w:rPr>
      </w:pPr>
      <w:r w:rsidRPr="009066E1">
        <w:rPr>
          <w:sz w:val="26"/>
          <w:szCs w:val="26"/>
          <w:lang w:val="uk-UA"/>
        </w:rPr>
        <w:t xml:space="preserve">2. Нещодавно у м. Чернігові були реалізовані два проекти  по реконструкції гідротехнічних споруд: </w:t>
      </w:r>
    </w:p>
    <w:p w:rsidR="008B29CA" w:rsidRPr="009066E1" w:rsidRDefault="008B29CA" w:rsidP="008B29CA">
      <w:pPr>
        <w:numPr>
          <w:ilvl w:val="0"/>
          <w:numId w:val="4"/>
        </w:numPr>
        <w:jc w:val="both"/>
        <w:rPr>
          <w:sz w:val="26"/>
          <w:szCs w:val="26"/>
          <w:lang w:val="uk-UA"/>
        </w:rPr>
      </w:pPr>
      <w:r w:rsidRPr="009066E1">
        <w:rPr>
          <w:sz w:val="26"/>
          <w:szCs w:val="26"/>
          <w:lang w:val="uk-UA"/>
        </w:rPr>
        <w:t>гідротехнічної споруди на річці Стрижень по вул. Героїв Чорнобиля;</w:t>
      </w:r>
    </w:p>
    <w:p w:rsidR="008B29CA" w:rsidRPr="009066E1" w:rsidRDefault="008B29CA" w:rsidP="008B29CA">
      <w:pPr>
        <w:numPr>
          <w:ilvl w:val="0"/>
          <w:numId w:val="4"/>
        </w:numPr>
        <w:jc w:val="both"/>
        <w:rPr>
          <w:sz w:val="26"/>
          <w:szCs w:val="26"/>
          <w:lang w:val="uk-UA"/>
        </w:rPr>
      </w:pPr>
      <w:r w:rsidRPr="009066E1">
        <w:rPr>
          <w:sz w:val="26"/>
          <w:szCs w:val="26"/>
          <w:lang w:val="uk-UA"/>
        </w:rPr>
        <w:t xml:space="preserve">шахтного водоскиду  на річці Стрижень  в районі вулиці </w:t>
      </w:r>
      <w:r>
        <w:rPr>
          <w:sz w:val="26"/>
          <w:szCs w:val="26"/>
          <w:lang w:val="uk-UA"/>
        </w:rPr>
        <w:t xml:space="preserve">Курсанта </w:t>
      </w:r>
      <w:r w:rsidRPr="009066E1">
        <w:rPr>
          <w:sz w:val="26"/>
          <w:szCs w:val="26"/>
          <w:lang w:val="uk-UA"/>
        </w:rPr>
        <w:t>Єськова.</w:t>
      </w:r>
    </w:p>
    <w:p w:rsidR="008B29CA" w:rsidRPr="009066E1" w:rsidRDefault="008B29CA" w:rsidP="008B29CA">
      <w:pPr>
        <w:ind w:firstLine="851"/>
        <w:jc w:val="both"/>
        <w:rPr>
          <w:sz w:val="26"/>
          <w:szCs w:val="26"/>
          <w:lang w:val="uk-UA"/>
        </w:rPr>
      </w:pPr>
      <w:r w:rsidRPr="009066E1">
        <w:rPr>
          <w:sz w:val="26"/>
          <w:szCs w:val="26"/>
          <w:lang w:val="uk-UA"/>
        </w:rPr>
        <w:t xml:space="preserve">У зв’язку із проведенням управлінням Державного агентства рибного господарства у Чернігівській області уточнення даної суми компенсації рибному господарству за діючими на момент проведення робіт коефіцієнтами  вартості будівництва (питомі капіталовкладення  на 1 т риби-сирцю) необхідно здійснити додаткову компенсацію рибному господарству. </w:t>
      </w:r>
    </w:p>
    <w:p w:rsidR="008B29CA" w:rsidRPr="009066E1" w:rsidRDefault="008B29CA" w:rsidP="008B29CA">
      <w:pPr>
        <w:ind w:firstLine="851"/>
        <w:jc w:val="both"/>
        <w:rPr>
          <w:sz w:val="26"/>
          <w:szCs w:val="26"/>
          <w:lang w:val="uk-UA"/>
        </w:rPr>
      </w:pPr>
      <w:r w:rsidRPr="009066E1">
        <w:rPr>
          <w:sz w:val="26"/>
          <w:szCs w:val="26"/>
          <w:lang w:val="uk-UA"/>
        </w:rPr>
        <w:t>Крім того для введення в експлуатацію гідротехнічної споруди на річці Стрижень по вул. Героїв Чорнобиля необхідно здійснити оплату  послуги з видачі сертифікату відповідності закінченого будівництвом об’єкта.</w:t>
      </w:r>
    </w:p>
    <w:p w:rsidR="008B29CA" w:rsidRPr="009066E1" w:rsidRDefault="008B29CA" w:rsidP="008B29CA">
      <w:pPr>
        <w:ind w:firstLine="851"/>
        <w:jc w:val="both"/>
        <w:rPr>
          <w:sz w:val="26"/>
          <w:szCs w:val="26"/>
          <w:lang w:val="uk-UA"/>
        </w:rPr>
      </w:pPr>
      <w:r w:rsidRPr="009066E1">
        <w:rPr>
          <w:sz w:val="26"/>
          <w:szCs w:val="26"/>
          <w:lang w:val="uk-UA"/>
        </w:rPr>
        <w:t xml:space="preserve">Для фінансового забезпечення </w:t>
      </w:r>
      <w:r>
        <w:rPr>
          <w:sz w:val="26"/>
          <w:szCs w:val="26"/>
          <w:lang w:val="uk-UA"/>
        </w:rPr>
        <w:t>цих</w:t>
      </w:r>
      <w:r w:rsidRPr="009066E1">
        <w:rPr>
          <w:sz w:val="26"/>
          <w:szCs w:val="26"/>
          <w:lang w:val="uk-UA"/>
        </w:rPr>
        <w:t xml:space="preserve"> заходів необхідно доповнити додаток до Програми пунктом 1.13. «Реконструкція гідротехнічних споруд із компенсацією збитків рибному господарству» із фінансуванням у  2018 році у сумі   </w:t>
      </w:r>
      <w:r w:rsidR="00BC0A3B">
        <w:rPr>
          <w:sz w:val="26"/>
          <w:szCs w:val="26"/>
          <w:lang w:val="uk-UA"/>
        </w:rPr>
        <w:t>62</w:t>
      </w:r>
      <w:r w:rsidRPr="009066E1">
        <w:rPr>
          <w:sz w:val="26"/>
          <w:szCs w:val="26"/>
          <w:lang w:val="uk-UA"/>
        </w:rPr>
        <w:t>,</w:t>
      </w:r>
      <w:r w:rsidR="00BC0A3B">
        <w:rPr>
          <w:sz w:val="26"/>
          <w:szCs w:val="26"/>
          <w:lang w:val="uk-UA"/>
        </w:rPr>
        <w:t>0</w:t>
      </w:r>
      <w:r w:rsidRPr="009066E1">
        <w:rPr>
          <w:sz w:val="26"/>
          <w:szCs w:val="26"/>
          <w:lang w:val="uk-UA"/>
        </w:rPr>
        <w:t>08 тис. грн.</w:t>
      </w:r>
    </w:p>
    <w:p w:rsidR="008B29CA" w:rsidRPr="009066E1" w:rsidRDefault="008B29CA" w:rsidP="008B29CA">
      <w:pPr>
        <w:ind w:firstLine="851"/>
        <w:jc w:val="both"/>
        <w:rPr>
          <w:sz w:val="26"/>
          <w:szCs w:val="26"/>
          <w:lang w:val="uk-UA"/>
        </w:rPr>
      </w:pPr>
      <w:r w:rsidRPr="009066E1">
        <w:rPr>
          <w:sz w:val="26"/>
          <w:szCs w:val="26"/>
          <w:lang w:val="uk-UA"/>
        </w:rPr>
        <w:t xml:space="preserve">3. Для забезпечення завершення робіт </w:t>
      </w:r>
      <w:r>
        <w:rPr>
          <w:sz w:val="26"/>
          <w:szCs w:val="26"/>
          <w:lang w:val="uk-UA"/>
        </w:rPr>
        <w:t>з</w:t>
      </w:r>
      <w:r w:rsidRPr="009066E1">
        <w:rPr>
          <w:sz w:val="26"/>
          <w:szCs w:val="26"/>
          <w:lang w:val="uk-UA"/>
        </w:rPr>
        <w:t xml:space="preserve"> будівництв</w:t>
      </w:r>
      <w:r>
        <w:rPr>
          <w:sz w:val="26"/>
          <w:szCs w:val="26"/>
          <w:lang w:val="uk-UA"/>
        </w:rPr>
        <w:t>а</w:t>
      </w:r>
      <w:r w:rsidRPr="009066E1">
        <w:rPr>
          <w:sz w:val="26"/>
          <w:szCs w:val="26"/>
          <w:lang w:val="uk-UA"/>
        </w:rPr>
        <w:t xml:space="preserve"> пункту тимчасового утримання тварин по вул. Любченка в м. Чернігові необхідно доповнити додаток до Програми пунктом 1.14. «Будівництво пункту тимчасового утримання тварин по вул. Любченка в м. Чернігові на земельній ділянці, яка знаходиться в постійному користуванні» із обсягом фінансових ресурсів міського бюджету на 2018 рік у сумі 352,950 тис. грн.</w:t>
      </w:r>
    </w:p>
    <w:p w:rsidR="008B29CA" w:rsidRPr="009066E1" w:rsidRDefault="008B29CA" w:rsidP="008B29CA">
      <w:pPr>
        <w:ind w:firstLine="851"/>
        <w:jc w:val="both"/>
        <w:rPr>
          <w:sz w:val="26"/>
          <w:szCs w:val="26"/>
          <w:lang w:val="uk-UA"/>
        </w:rPr>
      </w:pPr>
    </w:p>
    <w:p w:rsidR="008B29CA" w:rsidRPr="009066E1" w:rsidRDefault="008B29CA" w:rsidP="008B29CA">
      <w:pPr>
        <w:pStyle w:val="a6"/>
        <w:tabs>
          <w:tab w:val="left" w:pos="0"/>
        </w:tabs>
        <w:ind w:firstLine="567"/>
        <w:rPr>
          <w:sz w:val="26"/>
          <w:szCs w:val="26"/>
        </w:rPr>
      </w:pPr>
    </w:p>
    <w:p w:rsidR="008B29CA" w:rsidRPr="009066E1" w:rsidRDefault="008B29CA" w:rsidP="008B29CA">
      <w:pPr>
        <w:pStyle w:val="a6"/>
        <w:tabs>
          <w:tab w:val="left" w:pos="0"/>
        </w:tabs>
        <w:rPr>
          <w:sz w:val="26"/>
          <w:szCs w:val="26"/>
        </w:rPr>
      </w:pPr>
      <w:r w:rsidRPr="009066E1">
        <w:rPr>
          <w:sz w:val="26"/>
          <w:szCs w:val="26"/>
        </w:rPr>
        <w:t xml:space="preserve">Начальник управління </w:t>
      </w:r>
    </w:p>
    <w:p w:rsidR="008B29CA" w:rsidRPr="009066E1" w:rsidRDefault="008B29CA" w:rsidP="008B29CA">
      <w:pPr>
        <w:pStyle w:val="a6"/>
        <w:tabs>
          <w:tab w:val="left" w:pos="0"/>
        </w:tabs>
        <w:rPr>
          <w:sz w:val="26"/>
          <w:szCs w:val="26"/>
        </w:rPr>
      </w:pPr>
      <w:r w:rsidRPr="009066E1">
        <w:rPr>
          <w:sz w:val="26"/>
          <w:szCs w:val="26"/>
        </w:rPr>
        <w:t xml:space="preserve">житлово-комунального </w:t>
      </w:r>
    </w:p>
    <w:p w:rsidR="008B29CA" w:rsidRPr="009066E1" w:rsidRDefault="008B29CA" w:rsidP="008B29CA">
      <w:pPr>
        <w:pStyle w:val="a6"/>
        <w:tabs>
          <w:tab w:val="left" w:pos="0"/>
        </w:tabs>
        <w:rPr>
          <w:sz w:val="26"/>
          <w:szCs w:val="26"/>
        </w:rPr>
      </w:pPr>
      <w:r w:rsidRPr="009066E1">
        <w:rPr>
          <w:sz w:val="26"/>
          <w:szCs w:val="26"/>
        </w:rPr>
        <w:t xml:space="preserve">господарства Чернігівської </w:t>
      </w:r>
    </w:p>
    <w:p w:rsidR="008B29CA" w:rsidRPr="009066E1" w:rsidRDefault="008B29CA" w:rsidP="008B29CA">
      <w:pPr>
        <w:pStyle w:val="a6"/>
        <w:tabs>
          <w:tab w:val="left" w:pos="0"/>
        </w:tabs>
        <w:rPr>
          <w:sz w:val="26"/>
          <w:szCs w:val="26"/>
        </w:rPr>
      </w:pPr>
      <w:r w:rsidRPr="009066E1">
        <w:rPr>
          <w:sz w:val="26"/>
          <w:szCs w:val="26"/>
        </w:rPr>
        <w:t xml:space="preserve">міської ради                                                                                       Я. В. </w:t>
      </w:r>
      <w:proofErr w:type="spellStart"/>
      <w:r w:rsidRPr="009066E1">
        <w:rPr>
          <w:sz w:val="26"/>
          <w:szCs w:val="26"/>
        </w:rPr>
        <w:t>Куц</w:t>
      </w:r>
      <w:proofErr w:type="spellEnd"/>
    </w:p>
    <w:p w:rsidR="005F742F" w:rsidRPr="00281BF4" w:rsidRDefault="005F742F" w:rsidP="00EC109B">
      <w:pPr>
        <w:rPr>
          <w:lang w:val="uk-UA"/>
        </w:rPr>
      </w:pPr>
      <w:bookmarkStart w:id="0" w:name="_GoBack"/>
      <w:bookmarkEnd w:id="0"/>
    </w:p>
    <w:sectPr w:rsidR="005F742F" w:rsidRPr="00281BF4" w:rsidSect="00854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201C"/>
    <w:multiLevelType w:val="hybridMultilevel"/>
    <w:tmpl w:val="15FA7528"/>
    <w:lvl w:ilvl="0" w:tplc="AA16C2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6604922"/>
    <w:multiLevelType w:val="hybridMultilevel"/>
    <w:tmpl w:val="DE0282F2"/>
    <w:lvl w:ilvl="0" w:tplc="F79E2AD0">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6A306F6B"/>
    <w:multiLevelType w:val="hybridMultilevel"/>
    <w:tmpl w:val="3E000B08"/>
    <w:lvl w:ilvl="0" w:tplc="B4B882E0">
      <w:start w:val="1"/>
      <w:numFmt w:val="decimal"/>
      <w:lvlText w:val="%1."/>
      <w:lvlJc w:val="left"/>
      <w:pPr>
        <w:ind w:left="1252" w:hanging="111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F3B4FBC"/>
    <w:multiLevelType w:val="hybridMultilevel"/>
    <w:tmpl w:val="4B5A4C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14"/>
    <w:rsid w:val="00027822"/>
    <w:rsid w:val="00033D00"/>
    <w:rsid w:val="0004011B"/>
    <w:rsid w:val="0004318F"/>
    <w:rsid w:val="000550C9"/>
    <w:rsid w:val="00061C46"/>
    <w:rsid w:val="00063E7B"/>
    <w:rsid w:val="000761D3"/>
    <w:rsid w:val="000C3FBB"/>
    <w:rsid w:val="000E4EF7"/>
    <w:rsid w:val="00131805"/>
    <w:rsid w:val="00166484"/>
    <w:rsid w:val="001A230A"/>
    <w:rsid w:val="001A7D39"/>
    <w:rsid w:val="001E1C35"/>
    <w:rsid w:val="001F7742"/>
    <w:rsid w:val="002334A3"/>
    <w:rsid w:val="002661B8"/>
    <w:rsid w:val="00281BF4"/>
    <w:rsid w:val="002A28E1"/>
    <w:rsid w:val="00300A49"/>
    <w:rsid w:val="00302D43"/>
    <w:rsid w:val="00306714"/>
    <w:rsid w:val="00330687"/>
    <w:rsid w:val="0034469D"/>
    <w:rsid w:val="00350B31"/>
    <w:rsid w:val="0038421F"/>
    <w:rsid w:val="003946C9"/>
    <w:rsid w:val="003955B0"/>
    <w:rsid w:val="003C1A5A"/>
    <w:rsid w:val="003C57EA"/>
    <w:rsid w:val="003E7735"/>
    <w:rsid w:val="004136CD"/>
    <w:rsid w:val="004735F3"/>
    <w:rsid w:val="004E5278"/>
    <w:rsid w:val="00513F9C"/>
    <w:rsid w:val="005945EB"/>
    <w:rsid w:val="005E569A"/>
    <w:rsid w:val="005E7022"/>
    <w:rsid w:val="005F2FF7"/>
    <w:rsid w:val="005F742F"/>
    <w:rsid w:val="0061106D"/>
    <w:rsid w:val="00623093"/>
    <w:rsid w:val="00672B3D"/>
    <w:rsid w:val="006D5E3B"/>
    <w:rsid w:val="00712116"/>
    <w:rsid w:val="00733BA2"/>
    <w:rsid w:val="00736EE6"/>
    <w:rsid w:val="0082190B"/>
    <w:rsid w:val="00854914"/>
    <w:rsid w:val="00862CAB"/>
    <w:rsid w:val="008B29CA"/>
    <w:rsid w:val="008E2B42"/>
    <w:rsid w:val="008E55E0"/>
    <w:rsid w:val="0090143C"/>
    <w:rsid w:val="00945195"/>
    <w:rsid w:val="009545A9"/>
    <w:rsid w:val="00995370"/>
    <w:rsid w:val="009D4F74"/>
    <w:rsid w:val="00A00AF5"/>
    <w:rsid w:val="00A0355B"/>
    <w:rsid w:val="00A64332"/>
    <w:rsid w:val="00A804B5"/>
    <w:rsid w:val="00A93FD1"/>
    <w:rsid w:val="00AA74B5"/>
    <w:rsid w:val="00AC0E17"/>
    <w:rsid w:val="00AC27FE"/>
    <w:rsid w:val="00AC2D9C"/>
    <w:rsid w:val="00AF37C4"/>
    <w:rsid w:val="00B059A3"/>
    <w:rsid w:val="00B17871"/>
    <w:rsid w:val="00B34B3C"/>
    <w:rsid w:val="00B376EF"/>
    <w:rsid w:val="00B7206C"/>
    <w:rsid w:val="00B8770D"/>
    <w:rsid w:val="00BC0A3B"/>
    <w:rsid w:val="00BC4B41"/>
    <w:rsid w:val="00C56000"/>
    <w:rsid w:val="00C62743"/>
    <w:rsid w:val="00C718C1"/>
    <w:rsid w:val="00C779B7"/>
    <w:rsid w:val="00CA5BC2"/>
    <w:rsid w:val="00D21CA7"/>
    <w:rsid w:val="00D30F1E"/>
    <w:rsid w:val="00E36E13"/>
    <w:rsid w:val="00E65AB6"/>
    <w:rsid w:val="00E86621"/>
    <w:rsid w:val="00E95E16"/>
    <w:rsid w:val="00EA668D"/>
    <w:rsid w:val="00EC109B"/>
    <w:rsid w:val="00EC1FC9"/>
    <w:rsid w:val="00EE5ADC"/>
    <w:rsid w:val="00F37455"/>
    <w:rsid w:val="00FB07F5"/>
    <w:rsid w:val="00FE10EB"/>
    <w:rsid w:val="00FF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06714"/>
    <w:pPr>
      <w:spacing w:after="240"/>
      <w:ind w:left="720" w:hanging="720"/>
      <w:jc w:val="center"/>
    </w:pPr>
    <w:rPr>
      <w:sz w:val="32"/>
      <w:szCs w:val="20"/>
      <w:lang w:val="uk-UA"/>
    </w:rPr>
  </w:style>
  <w:style w:type="paragraph" w:styleId="a4">
    <w:name w:val="Balloon Text"/>
    <w:basedOn w:val="a"/>
    <w:link w:val="a5"/>
    <w:uiPriority w:val="99"/>
    <w:semiHidden/>
    <w:unhideWhenUsed/>
    <w:rsid w:val="00306714"/>
    <w:rPr>
      <w:rFonts w:ascii="Tahoma" w:hAnsi="Tahoma" w:cs="Tahoma"/>
      <w:sz w:val="16"/>
      <w:szCs w:val="16"/>
    </w:rPr>
  </w:style>
  <w:style w:type="character" w:customStyle="1" w:styleId="a5">
    <w:name w:val="Текст выноски Знак"/>
    <w:basedOn w:val="a0"/>
    <w:link w:val="a4"/>
    <w:uiPriority w:val="99"/>
    <w:semiHidden/>
    <w:rsid w:val="00306714"/>
    <w:rPr>
      <w:rFonts w:ascii="Tahoma" w:eastAsia="Times New Roman" w:hAnsi="Tahoma" w:cs="Tahoma"/>
      <w:sz w:val="16"/>
      <w:szCs w:val="16"/>
      <w:lang w:eastAsia="ru-RU"/>
    </w:rPr>
  </w:style>
  <w:style w:type="paragraph" w:styleId="a6">
    <w:name w:val="Body Text"/>
    <w:basedOn w:val="a"/>
    <w:link w:val="a7"/>
    <w:rsid w:val="00281BF4"/>
    <w:pPr>
      <w:jc w:val="both"/>
    </w:pPr>
    <w:rPr>
      <w:sz w:val="28"/>
      <w:szCs w:val="28"/>
      <w:lang w:val="uk-UA"/>
    </w:rPr>
  </w:style>
  <w:style w:type="character" w:customStyle="1" w:styleId="a7">
    <w:name w:val="Основной текст Знак"/>
    <w:basedOn w:val="a0"/>
    <w:link w:val="a6"/>
    <w:rsid w:val="00281BF4"/>
    <w:rPr>
      <w:rFonts w:ascii="Times New Roman" w:eastAsia="Times New Roman" w:hAnsi="Times New Roman" w:cs="Times New Roman"/>
      <w:sz w:val="28"/>
      <w:szCs w:val="28"/>
      <w:lang w:val="uk-UA"/>
    </w:rPr>
  </w:style>
  <w:style w:type="paragraph" w:styleId="a8">
    <w:name w:val="List Paragraph"/>
    <w:basedOn w:val="a"/>
    <w:uiPriority w:val="34"/>
    <w:qFormat/>
    <w:rsid w:val="006D5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06714"/>
    <w:pPr>
      <w:spacing w:after="240"/>
      <w:ind w:left="720" w:hanging="720"/>
      <w:jc w:val="center"/>
    </w:pPr>
    <w:rPr>
      <w:sz w:val="32"/>
      <w:szCs w:val="20"/>
      <w:lang w:val="uk-UA"/>
    </w:rPr>
  </w:style>
  <w:style w:type="paragraph" w:styleId="a4">
    <w:name w:val="Balloon Text"/>
    <w:basedOn w:val="a"/>
    <w:link w:val="a5"/>
    <w:uiPriority w:val="99"/>
    <w:semiHidden/>
    <w:unhideWhenUsed/>
    <w:rsid w:val="00306714"/>
    <w:rPr>
      <w:rFonts w:ascii="Tahoma" w:hAnsi="Tahoma" w:cs="Tahoma"/>
      <w:sz w:val="16"/>
      <w:szCs w:val="16"/>
    </w:rPr>
  </w:style>
  <w:style w:type="character" w:customStyle="1" w:styleId="a5">
    <w:name w:val="Текст выноски Знак"/>
    <w:basedOn w:val="a0"/>
    <w:link w:val="a4"/>
    <w:uiPriority w:val="99"/>
    <w:semiHidden/>
    <w:rsid w:val="00306714"/>
    <w:rPr>
      <w:rFonts w:ascii="Tahoma" w:eastAsia="Times New Roman" w:hAnsi="Tahoma" w:cs="Tahoma"/>
      <w:sz w:val="16"/>
      <w:szCs w:val="16"/>
      <w:lang w:eastAsia="ru-RU"/>
    </w:rPr>
  </w:style>
  <w:style w:type="paragraph" w:styleId="a6">
    <w:name w:val="Body Text"/>
    <w:basedOn w:val="a"/>
    <w:link w:val="a7"/>
    <w:rsid w:val="00281BF4"/>
    <w:pPr>
      <w:jc w:val="both"/>
    </w:pPr>
    <w:rPr>
      <w:sz w:val="28"/>
      <w:szCs w:val="28"/>
      <w:lang w:val="uk-UA"/>
    </w:rPr>
  </w:style>
  <w:style w:type="character" w:customStyle="1" w:styleId="a7">
    <w:name w:val="Основной текст Знак"/>
    <w:basedOn w:val="a0"/>
    <w:link w:val="a6"/>
    <w:rsid w:val="00281BF4"/>
    <w:rPr>
      <w:rFonts w:ascii="Times New Roman" w:eastAsia="Times New Roman" w:hAnsi="Times New Roman" w:cs="Times New Roman"/>
      <w:sz w:val="28"/>
      <w:szCs w:val="28"/>
      <w:lang w:val="uk-UA"/>
    </w:rPr>
  </w:style>
  <w:style w:type="paragraph" w:styleId="a8">
    <w:name w:val="List Paragraph"/>
    <w:basedOn w:val="a"/>
    <w:uiPriority w:val="34"/>
    <w:qFormat/>
    <w:rsid w:val="006D5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 М. Дука</cp:lastModifiedBy>
  <cp:revision>3</cp:revision>
  <cp:lastPrinted>2017-07-28T12:46:00Z</cp:lastPrinted>
  <dcterms:created xsi:type="dcterms:W3CDTF">2018-02-14T12:14:00Z</dcterms:created>
  <dcterms:modified xsi:type="dcterms:W3CDTF">2018-02-14T12:15:00Z</dcterms:modified>
</cp:coreProperties>
</file>