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78" w:rsidRPr="004B2E62" w:rsidRDefault="00776E78" w:rsidP="00776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0"/>
          <w:lang w:val="uk-UA" w:eastAsia="ru-RU"/>
        </w:rPr>
        <w:t>ПОЯСНЮВАЛЬНА  ЗАПИСКА</w:t>
      </w:r>
    </w:p>
    <w:p w:rsidR="00776E78" w:rsidRPr="004B2E62" w:rsidRDefault="00221B8D" w:rsidP="0077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до проє</w:t>
      </w:r>
      <w:r w:rsidR="00776E78"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кту рішення Чернігівської міської ради  «</w:t>
      </w:r>
      <w:r w:rsidR="00B640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</w:t>
      </w:r>
      <w:r w:rsidR="002900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затвердження</w:t>
      </w:r>
      <w:r w:rsidR="00776E78" w:rsidRPr="004B2E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Програми </w:t>
      </w:r>
      <w:r w:rsidR="00B640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«Моло</w:t>
      </w:r>
      <w:r w:rsidR="00BD34E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дь міста Чернігів»  на 2021-2023</w:t>
      </w:r>
      <w:r w:rsidR="00776E78" w:rsidRPr="004B2E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роки</w:t>
      </w:r>
    </w:p>
    <w:p w:rsidR="00776E78" w:rsidRPr="004B2E62" w:rsidRDefault="00776E78" w:rsidP="0077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76E78" w:rsidRPr="004B2E62" w:rsidRDefault="00776E78" w:rsidP="00776E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1. Обґрунтування необхідності прийняття </w:t>
      </w:r>
      <w:r w:rsidR="001721E8">
        <w:rPr>
          <w:rFonts w:ascii="Times New Roman" w:eastAsia="Times New Roman" w:hAnsi="Times New Roman"/>
          <w:sz w:val="28"/>
          <w:szCs w:val="24"/>
          <w:lang w:val="uk-UA" w:eastAsia="ru-RU"/>
        </w:rPr>
        <w:t>рішення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:</w:t>
      </w:r>
    </w:p>
    <w:p w:rsidR="00776E78" w:rsidRPr="004B2E62" w:rsidRDefault="00776E78" w:rsidP="00776E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bookmarkStart w:id="0" w:name="_GoBack"/>
      <w:bookmarkEnd w:id="0"/>
      <w:r w:rsidR="001721E8">
        <w:rPr>
          <w:rFonts w:ascii="Times New Roman" w:eastAsia="Times New Roman" w:hAnsi="Times New Roman"/>
          <w:sz w:val="28"/>
          <w:szCs w:val="24"/>
          <w:lang w:val="uk-UA" w:eastAsia="ru-RU"/>
        </w:rPr>
        <w:t>Рішення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приймається на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підставі </w:t>
      </w:r>
      <w:r w:rsidR="002D0374" w:rsidRPr="002D0374">
        <w:rPr>
          <w:rFonts w:ascii="Times New Roman" w:eastAsia="Times New Roman" w:hAnsi="Times New Roman"/>
          <w:sz w:val="28"/>
          <w:szCs w:val="24"/>
          <w:lang w:val="uk-UA" w:eastAsia="ru-RU"/>
        </w:rPr>
        <w:t>Закону України «Про сприяння соціальному становленню та розвитку молоді в Україні»</w:t>
      </w:r>
      <w:r w:rsidR="002D037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, 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постанови Кабінету Міністрів України від 18 лютого 2016 року № 148 «Про затвердження Державної цільової соціальної програми «Мо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лодь України» на 2016-2020 роки та 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статті 52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776E78" w:rsidRPr="004B2E62" w:rsidRDefault="00776E78" w:rsidP="006600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2. Мета і завдання  прийняття </w:t>
      </w:r>
      <w:r w:rsidR="001721E8">
        <w:rPr>
          <w:rFonts w:ascii="Times New Roman" w:eastAsia="Times New Roman" w:hAnsi="Times New Roman"/>
          <w:sz w:val="28"/>
          <w:szCs w:val="24"/>
          <w:lang w:val="uk-UA" w:eastAsia="ru-RU"/>
        </w:rPr>
        <w:t>рішення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776E78" w:rsidRDefault="009E3BA6" w:rsidP="0036759F">
      <w:pPr>
        <w:pStyle w:val="a3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776E78" w:rsidRPr="00226132">
        <w:rPr>
          <w:sz w:val="28"/>
          <w:szCs w:val="28"/>
          <w:lang w:val="uk-UA"/>
        </w:rPr>
        <w:t xml:space="preserve"> м. Чернігові проживає </w:t>
      </w:r>
      <w:r w:rsidR="00776E78" w:rsidRPr="005F4FAC">
        <w:rPr>
          <w:sz w:val="28"/>
          <w:szCs w:val="28"/>
          <w:lang w:val="uk-UA"/>
        </w:rPr>
        <w:t xml:space="preserve">близько </w:t>
      </w:r>
      <w:r w:rsidR="00776E78">
        <w:rPr>
          <w:color w:val="000000" w:themeColor="text1"/>
          <w:sz w:val="28"/>
          <w:szCs w:val="28"/>
          <w:lang w:val="uk-UA"/>
        </w:rPr>
        <w:t>85</w:t>
      </w:r>
      <w:r w:rsidR="00776E78" w:rsidRPr="00226132">
        <w:rPr>
          <w:sz w:val="28"/>
          <w:szCs w:val="28"/>
          <w:lang w:val="uk-UA"/>
        </w:rPr>
        <w:t xml:space="preserve"> тис. молодих людей у віці 14-35 років, що </w:t>
      </w:r>
      <w:r w:rsidR="00776E78">
        <w:rPr>
          <w:sz w:val="28"/>
          <w:szCs w:val="28"/>
          <w:lang w:val="uk-UA"/>
        </w:rPr>
        <w:t>складає третину населення міста. Я</w:t>
      </w:r>
      <w:r w:rsidR="00776E78" w:rsidRPr="00226132">
        <w:rPr>
          <w:sz w:val="28"/>
          <w:szCs w:val="28"/>
          <w:lang w:val="uk-UA"/>
        </w:rPr>
        <w:t>к соціально-демографічна група</w:t>
      </w:r>
      <w:r w:rsidR="00776E78">
        <w:rPr>
          <w:sz w:val="28"/>
          <w:szCs w:val="28"/>
          <w:lang w:val="uk-UA"/>
        </w:rPr>
        <w:t>, молодь</w:t>
      </w:r>
      <w:r w:rsidR="00776E78" w:rsidRPr="00226132">
        <w:rPr>
          <w:sz w:val="28"/>
          <w:szCs w:val="28"/>
          <w:lang w:val="uk-UA"/>
        </w:rPr>
        <w:t xml:space="preserve"> характеризується не лише  віковими ознаками, але й специфікою соціального становлення, особливим</w:t>
      </w:r>
      <w:r w:rsidR="00776E78">
        <w:rPr>
          <w:sz w:val="28"/>
          <w:szCs w:val="28"/>
          <w:lang w:val="uk-UA"/>
        </w:rPr>
        <w:t xml:space="preserve"> місцем у структурі суспільства.</w:t>
      </w:r>
    </w:p>
    <w:p w:rsidR="00776E78" w:rsidRDefault="00776E78" w:rsidP="0036759F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B2E62">
        <w:rPr>
          <w:rFonts w:ascii="Times New Roman" w:hAnsi="Times New Roman"/>
          <w:sz w:val="28"/>
          <w:szCs w:val="28"/>
          <w:lang w:val="uk-UA" w:eastAsia="ru-RU"/>
        </w:rPr>
        <w:t xml:space="preserve">Мета Програми </w:t>
      </w:r>
      <w:r>
        <w:rPr>
          <w:rFonts w:ascii="Times New Roman" w:hAnsi="Times New Roman"/>
          <w:sz w:val="28"/>
          <w:szCs w:val="28"/>
          <w:lang w:val="uk-UA" w:eastAsia="ru-RU"/>
        </w:rPr>
        <w:t>полягає у</w:t>
      </w:r>
      <w:r w:rsidRPr="00980747">
        <w:rPr>
          <w:sz w:val="28"/>
          <w:szCs w:val="28"/>
          <w:lang w:val="uk-UA"/>
        </w:rPr>
        <w:t xml:space="preserve"> </w:t>
      </w:r>
      <w:r w:rsidRPr="00776E78">
        <w:rPr>
          <w:rFonts w:ascii="Times New Roman" w:hAnsi="Times New Roman"/>
          <w:sz w:val="28"/>
          <w:szCs w:val="28"/>
          <w:lang w:val="uk-UA"/>
        </w:rPr>
        <w:t>створенні сприятливих соціальних передумов для формування громадянської активності молоді міста для життєвого самовизначення, самореалізації, розвитку потенціалу, активізації участі у суспільному жит</w:t>
      </w:r>
      <w:r w:rsidR="00D31E66">
        <w:rPr>
          <w:rFonts w:ascii="Times New Roman" w:hAnsi="Times New Roman"/>
          <w:sz w:val="28"/>
          <w:szCs w:val="28"/>
          <w:lang w:val="uk-UA"/>
        </w:rPr>
        <w:t>ті м. Чернігова, розвиток їх</w:t>
      </w:r>
      <w:r w:rsidRPr="00776E78">
        <w:rPr>
          <w:rFonts w:ascii="Times New Roman" w:hAnsi="Times New Roman"/>
          <w:sz w:val="28"/>
          <w:szCs w:val="28"/>
          <w:lang w:val="uk-UA"/>
        </w:rPr>
        <w:t xml:space="preserve"> громадянської та соціальної активності, а також  формування духовної культури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6E78" w:rsidRPr="00776E78" w:rsidRDefault="00776E78" w:rsidP="0036759F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4B2E62">
        <w:rPr>
          <w:rFonts w:ascii="Times New Roman" w:hAnsi="Times New Roman"/>
          <w:sz w:val="28"/>
          <w:szCs w:val="28"/>
          <w:lang w:val="uk-UA" w:eastAsia="ru-RU"/>
        </w:rPr>
        <w:t xml:space="preserve">Досягнення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цієї </w:t>
      </w:r>
      <w:r w:rsidRPr="004B2E62">
        <w:rPr>
          <w:rFonts w:ascii="Times New Roman" w:hAnsi="Times New Roman"/>
          <w:sz w:val="28"/>
          <w:szCs w:val="28"/>
          <w:lang w:val="uk-UA" w:eastAsia="ru-RU"/>
        </w:rPr>
        <w:t xml:space="preserve">мети </w:t>
      </w:r>
      <w:r>
        <w:rPr>
          <w:rFonts w:ascii="Times New Roman" w:hAnsi="Times New Roman"/>
          <w:sz w:val="28"/>
          <w:szCs w:val="28"/>
          <w:lang w:val="uk-UA" w:eastAsia="ru-RU"/>
        </w:rPr>
        <w:t>полягає</w:t>
      </w:r>
      <w:r w:rsidR="00B640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B2E62">
        <w:rPr>
          <w:rFonts w:ascii="Times New Roman" w:hAnsi="Times New Roman"/>
          <w:sz w:val="28"/>
          <w:szCs w:val="28"/>
          <w:lang w:val="uk-UA" w:eastAsia="ru-RU"/>
        </w:rPr>
        <w:t>у комплексному та системному підході суб'єктів молодіжної шляхом координації зусиль та засобів, подоланні їх відокремленості у справі захисту громадсько-політичних, соціальних прав та інтересів молоді, розвитку їх громадянської та соціальної активності, формуванні духовної культури.</w:t>
      </w:r>
    </w:p>
    <w:p w:rsidR="00F97134" w:rsidRPr="00F97134" w:rsidRDefault="00C14DDB" w:rsidP="003020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Програма «Молодь міста Чернігів»  на 2017-2020 роки була прийнята у 2016 році, фінансування заходів для молоді </w:t>
      </w:r>
      <w:r w:rsidR="00F97134">
        <w:rPr>
          <w:rFonts w:ascii="Times New Roman" w:eastAsia="Times New Roman" w:hAnsi="Times New Roman"/>
          <w:sz w:val="28"/>
          <w:szCs w:val="28"/>
          <w:lang w:val="uk-UA" w:eastAsia="ru-RU"/>
        </w:rPr>
        <w:t>зросло майже у 3 рази</w:t>
      </w:r>
      <w:r w:rsidR="002900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(у тис. грн.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9713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tbl>
      <w:tblPr>
        <w:tblStyle w:val="a5"/>
        <w:tblW w:w="0" w:type="auto"/>
        <w:tblInd w:w="2377" w:type="dxa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1120"/>
        <w:gridCol w:w="1092"/>
      </w:tblGrid>
      <w:tr w:rsidR="00F97134" w:rsidTr="0030204A">
        <w:tc>
          <w:tcPr>
            <w:tcW w:w="1101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2016</w:t>
            </w:r>
          </w:p>
        </w:tc>
        <w:tc>
          <w:tcPr>
            <w:tcW w:w="1276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1134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2018</w:t>
            </w:r>
          </w:p>
        </w:tc>
        <w:tc>
          <w:tcPr>
            <w:tcW w:w="1120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2019</w:t>
            </w:r>
          </w:p>
        </w:tc>
        <w:tc>
          <w:tcPr>
            <w:tcW w:w="1092" w:type="dxa"/>
          </w:tcPr>
          <w:p w:rsidR="00F97134" w:rsidRDefault="00F97134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2020</w:t>
            </w:r>
          </w:p>
        </w:tc>
      </w:tr>
      <w:tr w:rsidR="0030204A" w:rsidTr="0030204A">
        <w:tc>
          <w:tcPr>
            <w:tcW w:w="1101" w:type="dxa"/>
          </w:tcPr>
          <w:p w:rsidR="0030204A" w:rsidRPr="0030204A" w:rsidRDefault="0030204A" w:rsidP="0030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04A">
              <w:rPr>
                <w:rFonts w:ascii="Times New Roman" w:hAnsi="Times New Roman"/>
                <w:sz w:val="28"/>
                <w:szCs w:val="28"/>
              </w:rPr>
              <w:t>155,7</w:t>
            </w:r>
          </w:p>
        </w:tc>
        <w:tc>
          <w:tcPr>
            <w:tcW w:w="1276" w:type="dxa"/>
          </w:tcPr>
          <w:p w:rsidR="0030204A" w:rsidRPr="0030204A" w:rsidRDefault="0030204A" w:rsidP="0030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04A">
              <w:rPr>
                <w:rFonts w:ascii="Times New Roman" w:hAnsi="Times New Roman"/>
                <w:sz w:val="28"/>
                <w:szCs w:val="28"/>
              </w:rPr>
              <w:t>319,0</w:t>
            </w:r>
          </w:p>
        </w:tc>
        <w:tc>
          <w:tcPr>
            <w:tcW w:w="1134" w:type="dxa"/>
          </w:tcPr>
          <w:p w:rsidR="0030204A" w:rsidRPr="0030204A" w:rsidRDefault="0030204A" w:rsidP="0030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04A">
              <w:rPr>
                <w:rFonts w:ascii="Times New Roman" w:hAnsi="Times New Roman"/>
                <w:sz w:val="28"/>
                <w:szCs w:val="28"/>
              </w:rPr>
              <w:t>341,3</w:t>
            </w:r>
          </w:p>
        </w:tc>
        <w:tc>
          <w:tcPr>
            <w:tcW w:w="1120" w:type="dxa"/>
          </w:tcPr>
          <w:p w:rsidR="0030204A" w:rsidRPr="0030204A" w:rsidRDefault="0030204A" w:rsidP="0030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04A">
              <w:rPr>
                <w:rFonts w:ascii="Times New Roman" w:hAnsi="Times New Roman"/>
                <w:sz w:val="28"/>
                <w:szCs w:val="28"/>
              </w:rPr>
              <w:t>384,0</w:t>
            </w:r>
          </w:p>
        </w:tc>
        <w:tc>
          <w:tcPr>
            <w:tcW w:w="1092" w:type="dxa"/>
          </w:tcPr>
          <w:p w:rsidR="0030204A" w:rsidRPr="0030204A" w:rsidRDefault="0030204A" w:rsidP="00302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425</w:t>
            </w:r>
            <w:r w:rsidRPr="003020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F97134" w:rsidRDefault="00D31E66" w:rsidP="003020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дало змогу збільшити кількість акцій та заходів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30204A" w:rsidRPr="0030204A">
        <w:rPr>
          <w:rFonts w:ascii="Times New Roman" w:eastAsia="Times New Roman" w:hAnsi="Times New Roman"/>
          <w:sz w:val="28"/>
          <w:szCs w:val="28"/>
          <w:lang w:val="uk-UA" w:eastAsia="ru-RU"/>
        </w:rPr>
        <w:t>у яких управління виступило організатором або співорганізатором</w:t>
      </w:r>
      <w:r w:rsidR="0030204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tbl>
      <w:tblPr>
        <w:tblW w:w="5671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332"/>
        <w:gridCol w:w="1134"/>
        <w:gridCol w:w="1134"/>
        <w:gridCol w:w="993"/>
      </w:tblGrid>
      <w:tr w:rsidR="00C32292" w:rsidRPr="0030204A" w:rsidTr="00C32292">
        <w:trPr>
          <w:trHeight w:val="319"/>
        </w:trPr>
        <w:tc>
          <w:tcPr>
            <w:tcW w:w="1078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1332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134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134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2020</w:t>
            </w:r>
          </w:p>
        </w:tc>
      </w:tr>
      <w:tr w:rsidR="00C32292" w:rsidRPr="0030204A" w:rsidTr="00C32292">
        <w:trPr>
          <w:trHeight w:val="282"/>
        </w:trPr>
        <w:tc>
          <w:tcPr>
            <w:tcW w:w="1078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332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30204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C32292" w:rsidRPr="0030204A" w:rsidRDefault="006634E4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6</w:t>
            </w:r>
            <w:r w:rsidR="00C32292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32292" w:rsidRPr="0030204A" w:rsidRDefault="00C32292" w:rsidP="00C32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</w:tr>
    </w:tbl>
    <w:p w:rsidR="006634E4" w:rsidRDefault="006634E4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Серед проектів, які стали традиційними і є найбільш успішними: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щорічний табір молодіжного активу «Перехрестя-Юнь», цикл заходів з національно-патріотич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ного виховання «Ігри патріотів»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загальноміські заходи «День відкритих дверей», ігри Чернігівської ліги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гумору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, тренінги з написання молодіжних проектів, інтелектуальні турніри, науково-практичн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конференці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, молодіжн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турнір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інтелектуальних ігор, історичн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квест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конкурс «Студент р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оку»,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акції до Дня боротьби із наркоманією, Дня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солідарності з ВІЛ інфікованими, благодійн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акці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дітей та молоді незахищених категорій до Дня Святого Миколая та Нового року, молодіжний фестиваль неформальних культур «</w:t>
      </w:r>
      <w:proofErr w:type="spellStart"/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ЧеДжем</w:t>
      </w:r>
      <w:proofErr w:type="spellEnd"/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», конкурс творчих груп дітей та молоді з інвалідністю «Космічні мандри у майбутнє», загальноміський молодіжний захід «За крок від 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му», цикл заходів до Дня молоді, 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кампанії з популяризації молодіжної політики у місті та інші.</w:t>
      </w:r>
      <w:r w:rsid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6759F" w:rsidRDefault="0036759F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Слід зазначити, що практика проведення  табору «Перехрестя» </w:t>
      </w:r>
      <w:proofErr w:type="spellStart"/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>цьогоріч</w:t>
      </w:r>
      <w:proofErr w:type="spellEnd"/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здобула гран-прі у конкурсі «Кращі практики молодіжної роботи Чернігівщини </w:t>
      </w: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2020», а також здобула відзнаку серед кращих практик волонтерської роботи серед молоді нашої області.</w:t>
      </w:r>
    </w:p>
    <w:p w:rsidR="0036759F" w:rsidRPr="006634E4" w:rsidRDefault="0036759F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у справах сім’ї, молоді та спорту спільно з Молодіжною радою при Чернігівському міському голові, активною молоддю та волонтерами подали заявку на участь у національному конкурсі «Молодіжна столиця України». Чернігів увійшов до фінальної частини конкурсу в числі десяти міст із найкращою практикою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молодіжної роботи  і</w:t>
      </w: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подяку Міністерства молоді та спорту України  за активну участь.</w:t>
      </w:r>
    </w:p>
    <w:p w:rsidR="0030204A" w:rsidRPr="0030204A" w:rsidRDefault="006634E4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634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щорічно проводить  конкурс проектів програм, розроблених інститутами громадянського суспільства, стосовно </w:t>
      </w:r>
      <w:r w:rsid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молоді та дітей міста Чернігова. Протягом 4 років на конкурс було подано 32 великих 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>проекти</w:t>
      </w:r>
      <w:r w:rsidR="00367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яких повністю підтримано і профінансовано 19, частково </w:t>
      </w:r>
      <w:r w:rsidR="006600E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36759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76E78" w:rsidRPr="00867C91" w:rsidRDefault="00C14DDB" w:rsidP="006634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>Із 2019 року фінансування заходів згідно із Бюджетним Кодексом ста</w:t>
      </w:r>
      <w:r w:rsidR="00C32292">
        <w:rPr>
          <w:rFonts w:ascii="Times New Roman" w:eastAsia="Times New Roman" w:hAnsi="Times New Roman"/>
          <w:sz w:val="28"/>
          <w:szCs w:val="28"/>
          <w:lang w:val="uk-UA" w:eastAsia="ru-RU"/>
        </w:rPr>
        <w:t>ло</w:t>
      </w: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можливим виключно за Програмою, саме тому виникає необхідність збільшити фінансування </w:t>
      </w:r>
      <w:r w:rsidR="00C322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</w:t>
      </w: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</w:t>
      </w:r>
      <w:r w:rsidR="00C322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збільшенням запитів на проведення зазначених заходів, а також </w:t>
      </w: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>інфляційни</w:t>
      </w:r>
      <w:r w:rsidR="00C32292">
        <w:rPr>
          <w:rFonts w:ascii="Times New Roman" w:eastAsia="Times New Roman" w:hAnsi="Times New Roman"/>
          <w:sz w:val="28"/>
          <w:szCs w:val="28"/>
          <w:lang w:val="uk-UA" w:eastAsia="ru-RU"/>
        </w:rPr>
        <w:t>ми процесами та зростаннями цін</w:t>
      </w:r>
      <w:r w:rsidRPr="00C14DD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76E78" w:rsidRPr="004B2E62" w:rsidRDefault="00776E78" w:rsidP="00290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3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. Прогноз соціально-економічних та</w:t>
      </w:r>
      <w:r w:rsidR="0029005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інших наслідків прийняття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Програми</w:t>
      </w:r>
      <w:r w:rsidRPr="004B2E62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776E78" w:rsidRPr="002308B4" w:rsidRDefault="00776E78" w:rsidP="006600ED">
      <w:pPr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>У результаті виконання програми очікується:</w:t>
      </w:r>
    </w:p>
    <w:p w:rsidR="00B6409C" w:rsidRPr="00B6409C" w:rsidRDefault="006600ED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49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B6409C" w:rsidRPr="00B6409C">
        <w:rPr>
          <w:rFonts w:ascii="Times New Roman" w:hAnsi="Times New Roman"/>
          <w:sz w:val="28"/>
          <w:szCs w:val="28"/>
          <w:lang w:val="uk-UA"/>
        </w:rPr>
        <w:t>скоординованої діяльності органів місцевого самоврядування та консультативно-дорадчих органів з питань молодіжної політики та громадських об’єднань з питань реалізації молодіжної політики;</w:t>
      </w:r>
    </w:p>
    <w:p w:rsidR="00B6409C" w:rsidRPr="00B6409C" w:rsidRDefault="00B6409C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підвищення рівня доступу молоді міста до неформальної освіти;</w:t>
      </w:r>
    </w:p>
    <w:p w:rsidR="00B6409C" w:rsidRPr="00B6409C" w:rsidRDefault="00B6409C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залучення молоді до розробки пропозицій щодо вдосконалення механізму реалізації державної молодіжної політики;</w:t>
      </w:r>
    </w:p>
    <w:p w:rsidR="00B6409C" w:rsidRPr="00B6409C" w:rsidRDefault="00B6409C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забезпечення та функціонування молодіжної інфраструктури;</w:t>
      </w:r>
    </w:p>
    <w:p w:rsidR="00B6409C" w:rsidRPr="00B6409C" w:rsidRDefault="00B6409C" w:rsidP="006600ED">
      <w:pPr>
        <w:numPr>
          <w:ilvl w:val="0"/>
          <w:numId w:val="2"/>
        </w:numPr>
        <w:tabs>
          <w:tab w:val="clear" w:pos="165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розширення видів та форм соці</w:t>
      </w:r>
      <w:r w:rsidR="006600ED">
        <w:rPr>
          <w:rFonts w:ascii="Times New Roman" w:hAnsi="Times New Roman"/>
          <w:sz w:val="28"/>
          <w:szCs w:val="28"/>
          <w:lang w:val="uk-UA"/>
        </w:rPr>
        <w:t>альних послуг для молоді міста,</w:t>
      </w:r>
      <w:r w:rsidRPr="00B6409C">
        <w:rPr>
          <w:rFonts w:ascii="Times New Roman" w:hAnsi="Times New Roman"/>
          <w:sz w:val="28"/>
          <w:szCs w:val="28"/>
          <w:lang w:val="uk-UA"/>
        </w:rPr>
        <w:t xml:space="preserve"> підвищення їх якості;</w:t>
      </w:r>
    </w:p>
    <w:p w:rsidR="00B6409C" w:rsidRPr="00B6409C" w:rsidRDefault="00B6409C" w:rsidP="006600ED">
      <w:pPr>
        <w:numPr>
          <w:ilvl w:val="0"/>
          <w:numId w:val="2"/>
        </w:numPr>
        <w:tabs>
          <w:tab w:val="clear" w:pos="165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формування високого рівня гуманістичного світогляду молоді міста на основі розвинутого почуття патріотизму, національної самосвідомості, духовно-моральних,  культурних,  загальнолюдських цінностей;</w:t>
      </w:r>
    </w:p>
    <w:p w:rsidR="00B6409C" w:rsidRPr="00B6409C" w:rsidRDefault="00B6409C" w:rsidP="006600ED">
      <w:pPr>
        <w:numPr>
          <w:ilvl w:val="0"/>
          <w:numId w:val="2"/>
        </w:numPr>
        <w:tabs>
          <w:tab w:val="clear" w:pos="165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поліпшення соціальної роботи з молоддю, залучення до цієї роботи дитячих і молодіжних громадських організацій, волонтерів;</w:t>
      </w:r>
    </w:p>
    <w:p w:rsidR="00B6409C" w:rsidRPr="00B6409C" w:rsidRDefault="00B6409C" w:rsidP="006600ED">
      <w:pPr>
        <w:numPr>
          <w:ilvl w:val="0"/>
          <w:numId w:val="2"/>
        </w:numPr>
        <w:tabs>
          <w:tab w:val="clear" w:pos="165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>створення сприятливи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B6409C">
        <w:rPr>
          <w:rFonts w:ascii="Times New Roman" w:hAnsi="Times New Roman"/>
          <w:sz w:val="28"/>
          <w:szCs w:val="28"/>
          <w:lang w:val="uk-UA"/>
        </w:rPr>
        <w:t xml:space="preserve"> умов для формування свідомого ставлення молоді до збереження здоров’я, залучення молоді до популяризації та утвердження здорового і безпечного способу життя та культури здоров’я;</w:t>
      </w:r>
    </w:p>
    <w:p w:rsidR="00B6409C" w:rsidRPr="00B6409C" w:rsidRDefault="00B6409C" w:rsidP="006600ED">
      <w:pPr>
        <w:pStyle w:val="a3"/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 w:rsidRPr="00B6409C">
        <w:rPr>
          <w:sz w:val="28"/>
          <w:szCs w:val="28"/>
          <w:lang w:val="uk-UA"/>
        </w:rPr>
        <w:t>активізація молодіжного руху, створення моделі взаємодії органів місцевого самоврядування і громадськості у сфері молодіжної політики;</w:t>
      </w:r>
    </w:p>
    <w:p w:rsidR="00B6409C" w:rsidRPr="00B6409C" w:rsidRDefault="006600ED" w:rsidP="006600ED">
      <w:pPr>
        <w:pStyle w:val="a3"/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6409C" w:rsidRPr="00B6409C">
        <w:rPr>
          <w:sz w:val="28"/>
          <w:szCs w:val="28"/>
          <w:lang w:val="uk-UA"/>
        </w:rPr>
        <w:t>удосконалення  виховної, соціально-профілактичної роботи з дітьми та молоддю та роботи з організації їх змістовного дозвілля;</w:t>
      </w:r>
    </w:p>
    <w:p w:rsidR="00B6409C" w:rsidRPr="00B6409C" w:rsidRDefault="00B6409C" w:rsidP="006600ED">
      <w:pPr>
        <w:numPr>
          <w:ilvl w:val="0"/>
          <w:numId w:val="1"/>
        </w:numPr>
        <w:tabs>
          <w:tab w:val="clear" w:pos="1650"/>
          <w:tab w:val="left" w:pos="709"/>
          <w:tab w:val="num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409C">
        <w:rPr>
          <w:rFonts w:ascii="Times New Roman" w:hAnsi="Times New Roman"/>
          <w:sz w:val="28"/>
          <w:szCs w:val="28"/>
          <w:lang w:val="uk-UA"/>
        </w:rPr>
        <w:t xml:space="preserve">  створення сприятливих умов для активної участі громадських організацій, молодих людей у формуванні і реалізації держав</w:t>
      </w:r>
      <w:r w:rsidR="009E3BA6">
        <w:rPr>
          <w:rFonts w:ascii="Times New Roman" w:hAnsi="Times New Roman"/>
          <w:sz w:val="28"/>
          <w:szCs w:val="28"/>
          <w:lang w:val="uk-UA"/>
        </w:rPr>
        <w:t>ної молодіжної політики в місті.</w:t>
      </w:r>
    </w:p>
    <w:p w:rsidR="006600ED" w:rsidRDefault="006600ED" w:rsidP="00776E7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6E78" w:rsidRPr="002308B4" w:rsidRDefault="00776E78" w:rsidP="00776E7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управління у справах сім’ї, </w:t>
      </w:r>
    </w:p>
    <w:p w:rsidR="006E0BB8" w:rsidRDefault="00776E78" w:rsidP="00776E78">
      <w:r w:rsidRPr="009207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молоді </w:t>
      </w: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спорту </w:t>
      </w:r>
      <w:r w:rsidRPr="0092079F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308B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Pr="0092079F">
        <w:rPr>
          <w:rFonts w:ascii="Times New Roman" w:eastAsia="Times New Roman" w:hAnsi="Times New Roman"/>
          <w:sz w:val="28"/>
          <w:szCs w:val="28"/>
          <w:lang w:val="uk-UA"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ДЕРИЗЕМЛЯ</w:t>
      </w:r>
    </w:p>
    <w:sectPr w:rsidR="006E0BB8" w:rsidSect="002D0374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7BBC"/>
    <w:multiLevelType w:val="hybridMultilevel"/>
    <w:tmpl w:val="ECBA51C6"/>
    <w:lvl w:ilvl="0" w:tplc="F77ABA0C"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D1A20A0"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5F44703"/>
    <w:multiLevelType w:val="hybridMultilevel"/>
    <w:tmpl w:val="23ACE96E"/>
    <w:lvl w:ilvl="0" w:tplc="F77ABA0C"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E78"/>
    <w:rsid w:val="001721E8"/>
    <w:rsid w:val="001B2971"/>
    <w:rsid w:val="00221B8D"/>
    <w:rsid w:val="0029005C"/>
    <w:rsid w:val="002D0374"/>
    <w:rsid w:val="0030204A"/>
    <w:rsid w:val="00335020"/>
    <w:rsid w:val="0036759F"/>
    <w:rsid w:val="006600ED"/>
    <w:rsid w:val="006634E4"/>
    <w:rsid w:val="006E0BB8"/>
    <w:rsid w:val="00776E78"/>
    <w:rsid w:val="009E3BA6"/>
    <w:rsid w:val="00A95B6E"/>
    <w:rsid w:val="00B6409C"/>
    <w:rsid w:val="00BD34EA"/>
    <w:rsid w:val="00C14DDB"/>
    <w:rsid w:val="00C32292"/>
    <w:rsid w:val="00C50485"/>
    <w:rsid w:val="00D31E66"/>
    <w:rsid w:val="00D51FFE"/>
    <w:rsid w:val="00F97134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7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E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6E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F9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OSSMS</cp:lastModifiedBy>
  <cp:revision>9</cp:revision>
  <dcterms:created xsi:type="dcterms:W3CDTF">2020-09-04T11:35:00Z</dcterms:created>
  <dcterms:modified xsi:type="dcterms:W3CDTF">2020-09-17T06:38:00Z</dcterms:modified>
</cp:coreProperties>
</file>