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48B7" w14:textId="77777777" w:rsidR="0064758D" w:rsidRDefault="0064758D" w:rsidP="0064758D">
      <w:pPr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ПОЯСНЮВАЛЬНА ЗАПИСКА</w:t>
      </w:r>
    </w:p>
    <w:p w14:paraId="7177428F" w14:textId="77777777" w:rsidR="0064758D" w:rsidRDefault="0064758D" w:rsidP="0064758D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07415CFE" w14:textId="77777777" w:rsidR="0064758D" w:rsidRDefault="0064758D" w:rsidP="0064758D">
      <w:pPr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до </w:t>
      </w:r>
      <w:proofErr w:type="spellStart"/>
      <w:r>
        <w:rPr>
          <w:rFonts w:eastAsia="Calibri"/>
          <w:sz w:val="28"/>
          <w:szCs w:val="28"/>
          <w:lang w:val="uk-UA" w:eastAsia="en-US"/>
        </w:rPr>
        <w:t>проєкту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рішення виконавчого комітету Чернігівської міської ради</w:t>
      </w:r>
    </w:p>
    <w:p w14:paraId="71992542" w14:textId="77777777" w:rsidR="0064758D" w:rsidRDefault="0064758D" w:rsidP="0064758D">
      <w:pPr>
        <w:pStyle w:val="a3"/>
        <w:shd w:val="clear" w:color="auto" w:fill="FFFFFF"/>
        <w:jc w:val="center"/>
        <w:textAlignment w:val="baseline"/>
        <w:rPr>
          <w:bCs/>
          <w:color w:val="212529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 xml:space="preserve">Про </w:t>
      </w:r>
      <w:r>
        <w:rPr>
          <w:bCs/>
          <w:color w:val="212529"/>
          <w:sz w:val="28"/>
          <w:szCs w:val="28"/>
          <w:bdr w:val="none" w:sz="0" w:space="0" w:color="auto" w:frame="1"/>
          <w:lang w:val="uk-UA"/>
        </w:rPr>
        <w:t xml:space="preserve">затвердження </w:t>
      </w:r>
      <w:bookmarkStart w:id="0" w:name="_Hlk196293825"/>
      <w:r>
        <w:rPr>
          <w:bCs/>
          <w:color w:val="212529"/>
          <w:sz w:val="28"/>
          <w:szCs w:val="28"/>
          <w:bdr w:val="none" w:sz="0" w:space="0" w:color="auto" w:frame="1"/>
          <w:lang w:val="uk-UA"/>
        </w:rPr>
        <w:t xml:space="preserve">Положення про розрахунково-аналітичну групу та </w:t>
      </w:r>
      <w:r w:rsidRPr="00AF6507">
        <w:rPr>
          <w:bCs/>
          <w:color w:val="212529"/>
          <w:sz w:val="28"/>
          <w:szCs w:val="28"/>
          <w:bdr w:val="none" w:sz="0" w:space="0" w:color="auto" w:frame="1"/>
          <w:lang w:val="uk-UA"/>
        </w:rPr>
        <w:t>її посадовий склад</w:t>
      </w:r>
      <w:bookmarkEnd w:id="0"/>
      <w:r w:rsidRPr="00AF6507">
        <w:rPr>
          <w:sz w:val="28"/>
          <w:szCs w:val="28"/>
          <w:lang w:val="uk-UA"/>
        </w:rPr>
        <w:t>»</w:t>
      </w:r>
    </w:p>
    <w:p w14:paraId="1B373C88" w14:textId="77777777" w:rsidR="0064758D" w:rsidRDefault="0064758D" w:rsidP="0064758D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3119E215" w14:textId="77777777" w:rsidR="0064758D" w:rsidRDefault="0064758D" w:rsidP="0064758D">
      <w:pPr>
        <w:spacing w:line="256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>Відповідно до підпункту 2 пункту «а» частини 1 статті 36</w:t>
      </w:r>
      <w:r>
        <w:rPr>
          <w:color w:val="212529"/>
          <w:sz w:val="28"/>
          <w:szCs w:val="28"/>
          <w:shd w:val="clear" w:color="auto" w:fill="FFFFFF"/>
          <w:vertAlign w:val="superscript"/>
          <w:lang w:val="uk-UA"/>
        </w:rPr>
        <w:t>1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 пункту 1</w:t>
      </w:r>
      <w:r>
        <w:rPr>
          <w:color w:val="212529"/>
          <w:sz w:val="28"/>
          <w:szCs w:val="28"/>
          <w:shd w:val="clear" w:color="auto" w:fill="FFFFFF"/>
        </w:rPr>
        <w:t> 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частини 1 статті 35 Кодексу цивільного захисту України, підпункту 3 пункту 24 Положення про єдину державну систему цивільного захисту, затвердженого постановою Кабінету Міністрів України від 09.01.2014 року № 11, пункту 2 Порядку утворення, завдань та функцій формувань цивільного захисту, затвердженого постановою Кабінету Міністрів України від 09.10.2013 року № 787, </w:t>
      </w:r>
      <w:r>
        <w:rPr>
          <w:color w:val="FF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з метою організації та здійснення заходів щодо радіаційного і хімічного спостереження в Чернігівській міський територіальній громаді </w:t>
      </w:r>
      <w:r>
        <w:rPr>
          <w:rFonts w:eastAsia="Calibri"/>
          <w:sz w:val="28"/>
          <w:szCs w:val="28"/>
          <w:lang w:val="uk-UA" w:eastAsia="en-US"/>
        </w:rPr>
        <w:t xml:space="preserve">пропонується затвердити </w:t>
      </w:r>
      <w:r>
        <w:rPr>
          <w:bCs/>
          <w:color w:val="212529"/>
          <w:sz w:val="28"/>
          <w:szCs w:val="28"/>
          <w:bdr w:val="none" w:sz="0" w:space="0" w:color="auto" w:frame="1"/>
          <w:lang w:val="uk-UA"/>
        </w:rPr>
        <w:t>Положення про розрахунково-аналітичну групу та її посадовий склад.</w:t>
      </w:r>
    </w:p>
    <w:p w14:paraId="49030DB4" w14:textId="77777777" w:rsidR="0064758D" w:rsidRDefault="0064758D" w:rsidP="0064758D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14:paraId="15319693" w14:textId="77777777" w:rsidR="0064758D" w:rsidRDefault="0064758D" w:rsidP="0064758D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A6A3343" w14:textId="77777777" w:rsidR="0064758D" w:rsidRDefault="0064758D" w:rsidP="0064758D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Начальник управління </w:t>
      </w:r>
      <w:r>
        <w:rPr>
          <w:sz w:val="28"/>
          <w:szCs w:val="28"/>
          <w:shd w:val="clear" w:color="auto" w:fill="FFFFFF"/>
          <w:lang w:val="uk-UA"/>
        </w:rPr>
        <w:t xml:space="preserve">з питань </w:t>
      </w:r>
    </w:p>
    <w:p w14:paraId="473D4B1C" w14:textId="77777777" w:rsidR="0064758D" w:rsidRDefault="0064758D" w:rsidP="0064758D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надзвичайних ситуацій та </w:t>
      </w:r>
    </w:p>
    <w:p w14:paraId="15774CBD" w14:textId="77777777" w:rsidR="0064758D" w:rsidRDefault="0064758D" w:rsidP="0064758D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цивільного захисту населення </w:t>
      </w:r>
    </w:p>
    <w:p w14:paraId="1CC7A0CA" w14:textId="7732D0CC" w:rsidR="0064758D" w:rsidRDefault="0064758D" w:rsidP="0064758D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shd w:val="clear" w:color="auto" w:fill="FFFFFF"/>
          <w:lang w:val="uk-UA"/>
        </w:rPr>
        <w:t>Чернігівської міської ради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 w:rsidR="00E754B5">
        <w:rPr>
          <w:rFonts w:eastAsia="Calibri"/>
          <w:sz w:val="28"/>
          <w:szCs w:val="28"/>
          <w:lang w:val="uk-UA" w:eastAsia="en-US"/>
        </w:rPr>
        <w:t>Вячеслав</w:t>
      </w:r>
      <w:proofErr w:type="spellEnd"/>
      <w:r w:rsidR="00E754B5">
        <w:rPr>
          <w:rFonts w:eastAsia="Calibri"/>
          <w:sz w:val="28"/>
          <w:szCs w:val="28"/>
          <w:lang w:val="uk-UA" w:eastAsia="en-US"/>
        </w:rPr>
        <w:t xml:space="preserve"> ВЕРНИДУБ</w:t>
      </w:r>
    </w:p>
    <w:p w14:paraId="31702CB7" w14:textId="77777777" w:rsidR="0064758D" w:rsidRDefault="0064758D" w:rsidP="0064758D">
      <w:pPr>
        <w:ind w:firstLine="851"/>
        <w:jc w:val="both"/>
        <w:rPr>
          <w:sz w:val="27"/>
          <w:szCs w:val="27"/>
          <w:lang w:val="uk-UA"/>
        </w:rPr>
      </w:pPr>
    </w:p>
    <w:p w14:paraId="2349D457" w14:textId="77777777" w:rsidR="00961EB9" w:rsidRPr="0064758D" w:rsidRDefault="00961EB9">
      <w:pPr>
        <w:rPr>
          <w:lang w:val="uk-UA"/>
        </w:rPr>
      </w:pPr>
    </w:p>
    <w:sectPr w:rsidR="00961EB9" w:rsidRPr="0064758D" w:rsidSect="00D0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12"/>
    <w:rsid w:val="00622812"/>
    <w:rsid w:val="0064758D"/>
    <w:rsid w:val="00961EB9"/>
    <w:rsid w:val="00AF6507"/>
    <w:rsid w:val="00D03348"/>
    <w:rsid w:val="00E7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E49C"/>
  <w15:chartTrackingRefBased/>
  <w15:docId w15:val="{4269B5DF-7143-4BB8-9369-9C0B22D4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GOS1</dc:creator>
  <cp:keywords/>
  <dc:description/>
  <cp:lastModifiedBy>ACER</cp:lastModifiedBy>
  <cp:revision>5</cp:revision>
  <cp:lastPrinted>2026-02-18T07:11:00Z</cp:lastPrinted>
  <dcterms:created xsi:type="dcterms:W3CDTF">2025-04-23T06:45:00Z</dcterms:created>
  <dcterms:modified xsi:type="dcterms:W3CDTF">2026-03-09T12:36:00Z</dcterms:modified>
</cp:coreProperties>
</file>