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9" w:rsidRDefault="00FA6BE9" w:rsidP="00FA6BE9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A6BE9" w:rsidRDefault="00FA6BE9" w:rsidP="00FA6BE9">
      <w:pPr>
        <w:ind w:firstLine="5670"/>
        <w:rPr>
          <w:sz w:val="16"/>
          <w:szCs w:val="16"/>
        </w:rPr>
      </w:pPr>
    </w:p>
    <w:p w:rsidR="00FA6BE9" w:rsidRDefault="00FA6BE9" w:rsidP="00FA6BE9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FA6BE9" w:rsidRDefault="00FA6BE9" w:rsidP="00FA6BE9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917652" w:rsidRDefault="00FA6BE9" w:rsidP="00FA6BE9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__ ____________2021 </w:t>
      </w:r>
      <w:r w:rsidR="00917652">
        <w:rPr>
          <w:sz w:val="28"/>
          <w:szCs w:val="28"/>
        </w:rPr>
        <w:t>року</w:t>
      </w:r>
    </w:p>
    <w:p w:rsidR="00FA6BE9" w:rsidRDefault="00FA6BE9" w:rsidP="00FA6BE9">
      <w:pPr>
        <w:ind w:firstLine="5670"/>
        <w:rPr>
          <w:sz w:val="28"/>
          <w:szCs w:val="28"/>
        </w:rPr>
      </w:pPr>
      <w:r>
        <w:rPr>
          <w:sz w:val="28"/>
          <w:szCs w:val="28"/>
        </w:rPr>
        <w:t>№____</w:t>
      </w:r>
    </w:p>
    <w:p w:rsidR="00FA6BE9" w:rsidRDefault="00FA6BE9" w:rsidP="00FA6BE9">
      <w:pPr>
        <w:rPr>
          <w:sz w:val="28"/>
          <w:szCs w:val="28"/>
        </w:rPr>
      </w:pPr>
    </w:p>
    <w:p w:rsidR="00FA6BE9" w:rsidRDefault="00FA6BE9" w:rsidP="00FA6BE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ПЕРЕДАВАЛЬНИЙ АКТ</w:t>
      </w:r>
    </w:p>
    <w:p w:rsidR="00FA6BE9" w:rsidRDefault="00FA6BE9" w:rsidP="00FA6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юридичної особи комунальне некомерційне підприємство </w:t>
      </w:r>
    </w:p>
    <w:p w:rsidR="00FA6BE9" w:rsidRDefault="00FA6BE9" w:rsidP="00FA6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«Чернігівська міська лікарня № 1» Чернігівської міської ради до правонаступника – комунального некомерційного підприємства </w:t>
      </w:r>
    </w:p>
    <w:p w:rsidR="00FA6BE9" w:rsidRDefault="00FA6BE9" w:rsidP="00FA6BE9">
      <w:pPr>
        <w:jc w:val="center"/>
        <w:rPr>
          <w:sz w:val="28"/>
          <w:szCs w:val="28"/>
        </w:rPr>
      </w:pPr>
      <w:r>
        <w:rPr>
          <w:sz w:val="28"/>
          <w:szCs w:val="28"/>
        </w:rPr>
        <w:t>«Чернігівська міська лікарня № 2» Чернігівської міської ради</w:t>
      </w:r>
    </w:p>
    <w:p w:rsidR="00FA6BE9" w:rsidRDefault="00FA6BE9" w:rsidP="00FA6BE9">
      <w:pPr>
        <w:jc w:val="center"/>
        <w:rPr>
          <w:sz w:val="28"/>
          <w:szCs w:val="28"/>
        </w:rPr>
      </w:pPr>
    </w:p>
    <w:p w:rsidR="00FA6BE9" w:rsidRDefault="00FA6BE9" w:rsidP="00FA6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передавальний акт юридичної особи комунальне некомерційне підприємство </w:t>
      </w:r>
      <w:r>
        <w:rPr>
          <w:rFonts w:eastAsia="Calibri"/>
          <w:sz w:val="28"/>
          <w:szCs w:val="28"/>
          <w:lang w:eastAsia="uk-UA"/>
        </w:rPr>
        <w:t>«Чернігівська міська лікарня № 1» Чернігівської міської ради</w:t>
      </w:r>
      <w:r>
        <w:rPr>
          <w:sz w:val="28"/>
          <w:szCs w:val="28"/>
        </w:rPr>
        <w:t>»  (код ЄДРПОУ 02006596, місцезнаходження: 14005, Чернігівська область, місто Чернігів, проспект Миру, будинок 44) складено відповідно до вимог статті 107 Цивільного кодексу України та чинного законодавства.</w:t>
      </w:r>
    </w:p>
    <w:p w:rsidR="00FA6BE9" w:rsidRDefault="00FA6BE9" w:rsidP="00FA6BE9">
      <w:pPr>
        <w:ind w:firstLine="708"/>
        <w:jc w:val="both"/>
        <w:rPr>
          <w:sz w:val="8"/>
          <w:szCs w:val="8"/>
        </w:rPr>
      </w:pPr>
    </w:p>
    <w:p w:rsidR="00FA6BE9" w:rsidRDefault="00FA6BE9" w:rsidP="00FA6B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Ми, що підписалися нижче, </w:t>
      </w:r>
      <w:r w:rsidR="00116EE8">
        <w:rPr>
          <w:sz w:val="28"/>
          <w:szCs w:val="28"/>
        </w:rPr>
        <w:t>голова</w:t>
      </w:r>
      <w:r w:rsidR="00116EE8" w:rsidRPr="00116EE8">
        <w:rPr>
          <w:sz w:val="28"/>
          <w:szCs w:val="28"/>
        </w:rPr>
        <w:t xml:space="preserve"> комісії з реорганіза</w:t>
      </w:r>
      <w:r w:rsidR="00116EE8">
        <w:rPr>
          <w:sz w:val="28"/>
          <w:szCs w:val="28"/>
        </w:rPr>
        <w:t xml:space="preserve">ції юридичної особи, заступник голови </w:t>
      </w:r>
      <w:r w:rsidR="00096CA6">
        <w:rPr>
          <w:sz w:val="28"/>
          <w:szCs w:val="28"/>
        </w:rPr>
        <w:t xml:space="preserve">комісії </w:t>
      </w:r>
      <w:r w:rsidR="00096CA6" w:rsidRPr="00096CA6">
        <w:rPr>
          <w:sz w:val="28"/>
          <w:szCs w:val="28"/>
        </w:rPr>
        <w:t>з реорганізації юридичної особи</w:t>
      </w:r>
      <w:r w:rsidR="00116EE8">
        <w:rPr>
          <w:sz w:val="28"/>
          <w:szCs w:val="28"/>
        </w:rPr>
        <w:t xml:space="preserve"> та член</w:t>
      </w:r>
      <w:r w:rsidR="00116EE8" w:rsidRPr="00116EE8">
        <w:rPr>
          <w:sz w:val="28"/>
          <w:szCs w:val="28"/>
        </w:rPr>
        <w:t>и комісії</w:t>
      </w:r>
      <w:r>
        <w:rPr>
          <w:sz w:val="28"/>
          <w:szCs w:val="28"/>
        </w:rPr>
        <w:t xml:space="preserve"> </w:t>
      </w:r>
      <w:r w:rsidR="00116EE8">
        <w:rPr>
          <w:sz w:val="28"/>
          <w:szCs w:val="28"/>
        </w:rPr>
        <w:t xml:space="preserve">з реорганізації </w:t>
      </w:r>
      <w:r>
        <w:rPr>
          <w:sz w:val="28"/>
          <w:szCs w:val="28"/>
        </w:rPr>
        <w:t>юридичної особи комунальне некомерційне підприємство «Чернігівська місь</w:t>
      </w:r>
      <w:r w:rsidR="004F57F4">
        <w:rPr>
          <w:sz w:val="28"/>
          <w:szCs w:val="28"/>
        </w:rPr>
        <w:t>ка лікарня</w:t>
      </w:r>
      <w:r>
        <w:rPr>
          <w:sz w:val="28"/>
          <w:szCs w:val="28"/>
        </w:rPr>
        <w:t xml:space="preserve"> № 1» Чернігівської міської ради</w:t>
      </w:r>
      <w:r w:rsidR="00116EE8">
        <w:rPr>
          <w:sz w:val="28"/>
          <w:szCs w:val="28"/>
        </w:rPr>
        <w:t xml:space="preserve"> (далі</w:t>
      </w:r>
      <w:r w:rsidR="006045DE">
        <w:rPr>
          <w:sz w:val="28"/>
          <w:szCs w:val="28"/>
        </w:rPr>
        <w:t xml:space="preserve"> </w:t>
      </w:r>
      <w:r w:rsidR="00116EE8">
        <w:rPr>
          <w:sz w:val="28"/>
          <w:szCs w:val="28"/>
        </w:rPr>
        <w:t>- Комісія)</w:t>
      </w:r>
      <w:r>
        <w:rPr>
          <w:sz w:val="28"/>
          <w:szCs w:val="28"/>
        </w:rPr>
        <w:t>, створ</w:t>
      </w:r>
      <w:r w:rsidR="006C398F">
        <w:rPr>
          <w:sz w:val="28"/>
          <w:szCs w:val="28"/>
        </w:rPr>
        <w:t>ена розпорядженням Чернігівського</w:t>
      </w:r>
      <w:r>
        <w:rPr>
          <w:sz w:val="28"/>
          <w:szCs w:val="28"/>
        </w:rPr>
        <w:t xml:space="preserve"> міського голови </w:t>
      </w:r>
      <w:r w:rsidR="0048735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від «01» лютого 2021 року № 18-р «</w:t>
      </w:r>
      <w:r>
        <w:rPr>
          <w:rFonts w:eastAsia="Calibri"/>
          <w:sz w:val="28"/>
          <w:szCs w:val="28"/>
          <w:lang w:eastAsia="uk-UA"/>
        </w:rPr>
        <w:t>Про затвердження комісії з реорганізації юридичної особи комунальне некомерційне підприємство «Чернігівська міська лікарня № 1» Чернігівської міської ради</w:t>
      </w:r>
      <w:r>
        <w:rPr>
          <w:sz w:val="28"/>
          <w:szCs w:val="28"/>
        </w:rPr>
        <w:t>» у складі:</w:t>
      </w:r>
    </w:p>
    <w:p w:rsidR="00FA6BE9" w:rsidRDefault="00FA6BE9" w:rsidP="00FA6BE9">
      <w:pPr>
        <w:tabs>
          <w:tab w:val="left" w:pos="0"/>
        </w:tabs>
        <w:jc w:val="both"/>
        <w:rPr>
          <w:rFonts w:eastAsia="Calibri"/>
          <w:sz w:val="8"/>
          <w:szCs w:val="8"/>
          <w:lang w:eastAsia="uk-UA"/>
        </w:rPr>
      </w:pPr>
    </w:p>
    <w:tbl>
      <w:tblPr>
        <w:tblStyle w:val="a4"/>
        <w:tblpPr w:leftFromText="180" w:rightFromText="180" w:vertAnchor="text" w:horzAnchor="margin" w:tblpY="7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6884"/>
      </w:tblGrid>
      <w:tr w:rsid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uk-UA"/>
              </w:rPr>
              <w:t>Стремецька</w:t>
            </w:r>
            <w:proofErr w:type="spellEnd"/>
            <w:r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Лілія 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Миколаївна</w:t>
            </w:r>
          </w:p>
        </w:tc>
        <w:tc>
          <w:tcPr>
            <w:tcW w:w="6934" w:type="dxa"/>
            <w:hideMark/>
          </w:tcPr>
          <w:p w:rsidR="00FA6BE9" w:rsidRDefault="00FA6BE9" w:rsidP="00C86256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в. о. генерального директора комунального некомерційного підприємства «Чернігівська міська лікарня № 1» Чернігівської міської ради (реєстраційний номер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,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народження), голова Комісії.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Сіра 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Ніна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Олександрівна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заступник медичного директора з поліклінічної роботи комунального некомерційного підприємства «Чернігівська міська лікарня №1» Чернігівської міської ради (реєстраційний номер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…, 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народження), заступник голови Комісії.</w:t>
            </w:r>
          </w:p>
        </w:tc>
      </w:tr>
    </w:tbl>
    <w:p w:rsidR="00FA6BE9" w:rsidRDefault="00FA6BE9" w:rsidP="00FA6BE9">
      <w:pPr>
        <w:tabs>
          <w:tab w:val="left" w:pos="0"/>
        </w:tabs>
        <w:jc w:val="both"/>
        <w:rPr>
          <w:rFonts w:eastAsia="Calibri"/>
          <w:sz w:val="8"/>
          <w:szCs w:val="8"/>
          <w:lang w:eastAsia="uk-UA"/>
        </w:rPr>
      </w:pPr>
    </w:p>
    <w:p w:rsidR="00FA6BE9" w:rsidRDefault="00E31100" w:rsidP="00FA6BE9">
      <w:pPr>
        <w:tabs>
          <w:tab w:val="left" w:pos="0"/>
        </w:tabs>
        <w:jc w:val="both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Члени К</w:t>
      </w:r>
      <w:r w:rsidR="00FA6BE9">
        <w:rPr>
          <w:rFonts w:eastAsia="Calibri"/>
          <w:sz w:val="28"/>
          <w:szCs w:val="28"/>
          <w:lang w:eastAsia="uk-UA"/>
        </w:rPr>
        <w:t>омісії:</w:t>
      </w:r>
    </w:p>
    <w:p w:rsidR="00FA6BE9" w:rsidRDefault="00FA6BE9" w:rsidP="00FA6BE9">
      <w:pPr>
        <w:tabs>
          <w:tab w:val="left" w:pos="0"/>
        </w:tabs>
        <w:jc w:val="both"/>
        <w:rPr>
          <w:rFonts w:eastAsia="Calibri"/>
          <w:sz w:val="8"/>
          <w:szCs w:val="8"/>
          <w:lang w:eastAsia="uk-U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6884"/>
      </w:tblGrid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Корінець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Тетяна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Володимирівна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головний бухгалтер комунального некомерційного підприємства «Чернігівська міська лікарня № 1»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…, 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народження);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Хоменко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lastRenderedPageBreak/>
              <w:t>Леонід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Петрович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lastRenderedPageBreak/>
              <w:t xml:space="preserve">– головний інженер комунального некомерційного </w:t>
            </w:r>
            <w:r>
              <w:rPr>
                <w:rFonts w:eastAsia="Calibri"/>
                <w:sz w:val="28"/>
                <w:szCs w:val="28"/>
                <w:lang w:eastAsia="uk-UA"/>
              </w:rPr>
              <w:lastRenderedPageBreak/>
              <w:t xml:space="preserve">підприємства «Чернігівська міська лікарня № 1»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…, 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народження);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uk-UA"/>
              </w:rPr>
              <w:lastRenderedPageBreak/>
              <w:t>Довгоброд</w:t>
            </w:r>
            <w:proofErr w:type="spellEnd"/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Олександра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Олександрівна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юрисконсульт комунального некомерційного підприємства «Чернігівська міська лікарня № 1»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…, 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народження);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uk-UA"/>
              </w:rPr>
              <w:t>Пекарчук</w:t>
            </w:r>
            <w:proofErr w:type="spellEnd"/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Світлана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Миколаївна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заступник генерального директора з економічних питань комунального некомерційного підприємства «Чернігівська міська лікарня № 2»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 w:rsidR="00C86256">
              <w:rPr>
                <w:rFonts w:eastAsia="Calibri"/>
                <w:sz w:val="28"/>
                <w:szCs w:val="28"/>
                <w:lang w:eastAsia="uk-UA"/>
              </w:rPr>
              <w:t xml:space="preserve">,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народження);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Гавриленко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Оксана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Валеріївна</w:t>
            </w:r>
          </w:p>
        </w:tc>
        <w:tc>
          <w:tcPr>
            <w:tcW w:w="693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головний спеціаліст бухгалтер відділу обліку та звітності управління охорони здоров'я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 w:rsidR="00C86256">
              <w:rPr>
                <w:rFonts w:eastAsia="Calibri"/>
                <w:sz w:val="28"/>
                <w:szCs w:val="28"/>
                <w:lang w:eastAsia="uk-UA"/>
              </w:rPr>
              <w:t xml:space="preserve">,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народження);</w:t>
            </w:r>
          </w:p>
        </w:tc>
      </w:tr>
      <w:tr w:rsidR="00FA6BE9" w:rsidRPr="00FA6BE9" w:rsidTr="00FA6BE9">
        <w:tc>
          <w:tcPr>
            <w:tcW w:w="2694" w:type="dxa"/>
            <w:hideMark/>
          </w:tcPr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uk-UA"/>
              </w:rPr>
              <w:t>Позднякова</w:t>
            </w:r>
            <w:proofErr w:type="spellEnd"/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Марина</w:t>
            </w:r>
          </w:p>
          <w:p w:rsidR="00FA6BE9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Анатоліївна</w:t>
            </w:r>
          </w:p>
        </w:tc>
        <w:tc>
          <w:tcPr>
            <w:tcW w:w="6934" w:type="dxa"/>
            <w:hideMark/>
          </w:tcPr>
          <w:p w:rsidR="00FA6BE9" w:rsidRPr="00AC57EE" w:rsidRDefault="00FA6BE9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– головний спеціаліст відділу обліку відчуження та управління майном фонду комунального майна Чернігівської міської ради (реєстраційний номер облікової картки платника податків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 w:rsidR="00C86256">
              <w:rPr>
                <w:rFonts w:eastAsia="Calibri"/>
                <w:sz w:val="28"/>
                <w:szCs w:val="28"/>
                <w:lang w:eastAsia="uk-UA"/>
              </w:rPr>
              <w:t xml:space="preserve">, </w:t>
            </w:r>
            <w:r w:rsidR="00C86256" w:rsidRPr="00C86256">
              <w:rPr>
                <w:rFonts w:eastAsia="Calibri"/>
                <w:b/>
                <w:sz w:val="28"/>
                <w:szCs w:val="28"/>
                <w:lang w:eastAsia="uk-UA"/>
              </w:rPr>
              <w:t>…</w:t>
            </w:r>
            <w:r w:rsidR="00AC57EE">
              <w:rPr>
                <w:rFonts w:eastAsia="Calibri"/>
                <w:sz w:val="28"/>
                <w:szCs w:val="28"/>
                <w:lang w:eastAsia="uk-UA"/>
              </w:rPr>
              <w:t xml:space="preserve"> року народження)</w:t>
            </w:r>
            <w:r w:rsidR="00AC57EE" w:rsidRPr="00AC57EE">
              <w:rPr>
                <w:rFonts w:eastAsia="Calibri"/>
                <w:sz w:val="28"/>
                <w:szCs w:val="28"/>
                <w:lang w:eastAsia="uk-UA"/>
              </w:rPr>
              <w:t>;</w:t>
            </w:r>
          </w:p>
        </w:tc>
      </w:tr>
    </w:tbl>
    <w:p w:rsidR="00FA6BE9" w:rsidRDefault="00FA6BE9" w:rsidP="00FA6BE9">
      <w:pPr>
        <w:ind w:firstLine="708"/>
        <w:jc w:val="both"/>
        <w:rPr>
          <w:sz w:val="8"/>
          <w:szCs w:val="8"/>
        </w:rPr>
      </w:pPr>
    </w:p>
    <w:p w:rsidR="00971B19" w:rsidRPr="001724D5" w:rsidRDefault="00971B19" w:rsidP="00FA6BE9">
      <w:pPr>
        <w:ind w:firstLine="708"/>
        <w:jc w:val="both"/>
        <w:rPr>
          <w:sz w:val="16"/>
          <w:szCs w:val="16"/>
        </w:rPr>
      </w:pPr>
    </w:p>
    <w:p w:rsidR="00FA6BE9" w:rsidRDefault="00FA6BE9" w:rsidP="00FA6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104, 107, 108 Цивільного кодексу України,              статтею 4 Закону України «Про державну реєстрацію юридичних осіб, фізичних осіб – підприємців та громадських формувань» склали цей акт про те, що всі зобов’язання комунального некомерційного підприємства «Чернігівська міська лікарня № 1» Чернігівської міської ради перед кредиторами, дебіторами, усі права та обов’язки, а також всі активи і пасиви комунального некомерційного підприємства «Чернігівська міська лікарня </w:t>
      </w:r>
      <w:r w:rsidR="004029C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1» Чернігівської міської ради (код ЄДРПОУ 02006596) у зв’язку з реорганізацією шляхом приєднання переходять до правонаступника – комунального некомерційного підприємства «Чернігівська міська лікарня </w:t>
      </w:r>
      <w:r w:rsidR="001724D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2» Чернігівської міської ради (код ЄДРПОУ </w:t>
      </w:r>
      <w:r w:rsidR="000E0CDA">
        <w:rPr>
          <w:sz w:val="28"/>
          <w:szCs w:val="28"/>
        </w:rPr>
        <w:t>14233274), згідно з Додатком</w:t>
      </w:r>
      <w:r>
        <w:rPr>
          <w:sz w:val="28"/>
          <w:szCs w:val="28"/>
        </w:rPr>
        <w:t xml:space="preserve"> (додається).</w:t>
      </w:r>
    </w:p>
    <w:p w:rsidR="00FA6BE9" w:rsidRDefault="00FA6BE9" w:rsidP="00FA6BE9">
      <w:pPr>
        <w:ind w:firstLine="708"/>
        <w:jc w:val="both"/>
        <w:rPr>
          <w:sz w:val="8"/>
          <w:szCs w:val="8"/>
        </w:rPr>
      </w:pPr>
    </w:p>
    <w:p w:rsidR="00FA6BE9" w:rsidRDefault="00FA6BE9" w:rsidP="00FA6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 для </w:t>
      </w:r>
      <w:proofErr w:type="spellStart"/>
      <w:r>
        <w:rPr>
          <w:sz w:val="28"/>
          <w:szCs w:val="28"/>
        </w:rPr>
        <w:t>заявлення</w:t>
      </w:r>
      <w:proofErr w:type="spellEnd"/>
      <w:r>
        <w:rPr>
          <w:sz w:val="28"/>
          <w:szCs w:val="28"/>
        </w:rPr>
        <w:t xml:space="preserve"> вимог кредиторів сплив «03» квітня 2021 року.</w:t>
      </w:r>
    </w:p>
    <w:p w:rsidR="00FA6BE9" w:rsidRDefault="00FA6BE9" w:rsidP="00FA6BE9">
      <w:pPr>
        <w:ind w:firstLine="708"/>
        <w:jc w:val="both"/>
        <w:rPr>
          <w:sz w:val="8"/>
          <w:szCs w:val="8"/>
        </w:rPr>
      </w:pPr>
    </w:p>
    <w:p w:rsidR="00FA6BE9" w:rsidRDefault="00FA6BE9" w:rsidP="00FA6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Крім того, до правонаступника - комунального некомерційного підприємства «Чернігівська міська лікарня № 2» Чернігівської міської ради, передаються бухгалтерські та податкові документи в папках, медична, а також вся організаційно-розпорядча документація, яка велась юридичною особою комунальним некомерційним підприємством «Чернігівська міська лікарня</w:t>
      </w:r>
      <w:bookmarkStart w:id="0" w:name="_GoBack"/>
      <w:bookmarkEnd w:id="0"/>
      <w:r>
        <w:rPr>
          <w:sz w:val="28"/>
          <w:szCs w:val="28"/>
        </w:rPr>
        <w:t xml:space="preserve"> № 1» Чернігівської міської ради (код ЄДРПОУ 02006596).</w:t>
      </w:r>
    </w:p>
    <w:p w:rsidR="00FA6BE9" w:rsidRDefault="00FA6BE9" w:rsidP="00FA6BE9">
      <w:pPr>
        <w:ind w:firstLine="708"/>
        <w:jc w:val="both"/>
        <w:rPr>
          <w:sz w:val="8"/>
          <w:szCs w:val="8"/>
        </w:rPr>
      </w:pPr>
    </w:p>
    <w:p w:rsidR="00FA6BE9" w:rsidRDefault="00FA6BE9" w:rsidP="00FA6BE9">
      <w:pPr>
        <w:ind w:firstLine="708"/>
        <w:jc w:val="both"/>
        <w:rPr>
          <w:rFonts w:eastAsia="Calibri"/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>Передава</w:t>
      </w:r>
      <w:r w:rsidR="004F48C0">
        <w:rPr>
          <w:sz w:val="28"/>
          <w:szCs w:val="28"/>
        </w:rPr>
        <w:t>льний акт складено станом на «26</w:t>
      </w:r>
      <w:r>
        <w:rPr>
          <w:sz w:val="28"/>
          <w:szCs w:val="28"/>
        </w:rPr>
        <w:t>» квітня 2021 року. Передава</w:t>
      </w:r>
      <w:r w:rsidR="004F3074">
        <w:rPr>
          <w:sz w:val="28"/>
          <w:szCs w:val="28"/>
        </w:rPr>
        <w:t>льний баланс підписано головою К</w:t>
      </w:r>
      <w:r>
        <w:rPr>
          <w:sz w:val="28"/>
          <w:szCs w:val="28"/>
        </w:rPr>
        <w:t xml:space="preserve">омісії, заступником </w:t>
      </w:r>
      <w:r>
        <w:rPr>
          <w:rFonts w:eastAsia="Calibri"/>
          <w:sz w:val="28"/>
          <w:szCs w:val="28"/>
          <w:lang w:eastAsia="uk-UA"/>
        </w:rPr>
        <w:t>голови К</w:t>
      </w:r>
      <w:r w:rsidR="00116EE8">
        <w:rPr>
          <w:rFonts w:eastAsia="Calibri"/>
          <w:sz w:val="28"/>
          <w:szCs w:val="28"/>
          <w:lang w:eastAsia="uk-UA"/>
        </w:rPr>
        <w:t xml:space="preserve">омісії та членами </w:t>
      </w:r>
      <w:r w:rsidR="004F3074">
        <w:rPr>
          <w:rFonts w:eastAsia="Calibri"/>
          <w:sz w:val="28"/>
          <w:szCs w:val="28"/>
          <w:lang w:eastAsia="uk-UA"/>
        </w:rPr>
        <w:t>Комісії</w:t>
      </w:r>
      <w:r>
        <w:rPr>
          <w:rFonts w:eastAsia="Calibri"/>
          <w:sz w:val="28"/>
          <w:szCs w:val="28"/>
          <w:lang w:eastAsia="uk-UA"/>
        </w:rPr>
        <w:t>.</w:t>
      </w:r>
    </w:p>
    <w:p w:rsidR="001724D5" w:rsidRPr="001724D5" w:rsidRDefault="001724D5" w:rsidP="00FA6BE9">
      <w:pPr>
        <w:ind w:firstLine="708"/>
        <w:jc w:val="both"/>
        <w:rPr>
          <w:rFonts w:eastAsia="Calibri"/>
          <w:sz w:val="16"/>
          <w:szCs w:val="16"/>
          <w:lang w:eastAsia="uk-UA"/>
        </w:rPr>
      </w:pPr>
    </w:p>
    <w:p w:rsidR="00FA6BE9" w:rsidRDefault="00153874" w:rsidP="00FA6BE9">
      <w:pPr>
        <w:ind w:firstLine="708"/>
        <w:jc w:val="both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Примітка: додаток</w:t>
      </w:r>
      <w:r w:rsidR="00FA6BE9">
        <w:rPr>
          <w:rFonts w:eastAsia="Calibri"/>
          <w:sz w:val="28"/>
          <w:szCs w:val="28"/>
          <w:lang w:eastAsia="uk-UA"/>
        </w:rPr>
        <w:t xml:space="preserve"> до передавального акта.</w:t>
      </w:r>
    </w:p>
    <w:p w:rsidR="001724D5" w:rsidRPr="001724D5" w:rsidRDefault="001724D5" w:rsidP="00FA6BE9">
      <w:pPr>
        <w:ind w:firstLine="708"/>
        <w:jc w:val="both"/>
        <w:rPr>
          <w:rFonts w:eastAsia="Calibri"/>
          <w:sz w:val="16"/>
          <w:szCs w:val="16"/>
          <w:lang w:eastAsia="uk-UA"/>
        </w:rPr>
      </w:pPr>
    </w:p>
    <w:p w:rsidR="00FA6BE9" w:rsidRDefault="00FA6BE9" w:rsidP="00FA6B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Додато</w:t>
      </w:r>
      <w:r w:rsidR="00153874">
        <w:rPr>
          <w:sz w:val="28"/>
          <w:szCs w:val="28"/>
        </w:rPr>
        <w:t>к</w:t>
      </w:r>
      <w:r w:rsidR="00394A3E">
        <w:rPr>
          <w:sz w:val="28"/>
          <w:szCs w:val="28"/>
        </w:rPr>
        <w:t xml:space="preserve"> Передавальний баланс</w:t>
      </w:r>
      <w:r w:rsidR="004F3074">
        <w:rPr>
          <w:sz w:val="28"/>
          <w:szCs w:val="28"/>
        </w:rPr>
        <w:t xml:space="preserve"> на 3</w:t>
      </w:r>
      <w:r>
        <w:rPr>
          <w:sz w:val="28"/>
          <w:szCs w:val="28"/>
        </w:rPr>
        <w:t xml:space="preserve"> арк.</w:t>
      </w:r>
    </w:p>
    <w:p w:rsidR="00FA6BE9" w:rsidRPr="001724D5" w:rsidRDefault="00FA6BE9" w:rsidP="00FA6BE9">
      <w:pPr>
        <w:jc w:val="both"/>
        <w:rPr>
          <w:sz w:val="16"/>
          <w:szCs w:val="1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  <w:gridCol w:w="3239"/>
      </w:tblGrid>
      <w:tr w:rsidR="00FA6BE9" w:rsidTr="00FA6BE9">
        <w:trPr>
          <w:trHeight w:val="916"/>
        </w:trPr>
        <w:tc>
          <w:tcPr>
            <w:tcW w:w="637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Голова Комісії</w:t>
            </w:r>
          </w:p>
        </w:tc>
        <w:tc>
          <w:tcPr>
            <w:tcW w:w="3249" w:type="dxa"/>
          </w:tcPr>
          <w:p w:rsidR="00FA6BE9" w:rsidRDefault="00E86A84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Л.</w:t>
            </w:r>
            <w:r w:rsidR="00FA6BE9">
              <w:rPr>
                <w:rFonts w:eastAsia="Calibri"/>
                <w:sz w:val="28"/>
                <w:szCs w:val="28"/>
                <w:lang w:eastAsia="uk-UA"/>
              </w:rPr>
              <w:t>М.</w:t>
            </w:r>
            <w:proofErr w:type="spellStart"/>
            <w:r w:rsidR="00FA6BE9">
              <w:rPr>
                <w:rFonts w:eastAsia="Calibri"/>
                <w:sz w:val="28"/>
                <w:szCs w:val="28"/>
                <w:lang w:eastAsia="uk-UA"/>
              </w:rPr>
              <w:t>Стремецька</w:t>
            </w:r>
            <w:proofErr w:type="spellEnd"/>
            <w:r w:rsidR="00FA6BE9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FA6BE9" w:rsidTr="00FA6BE9">
        <w:trPr>
          <w:trHeight w:val="998"/>
        </w:trPr>
        <w:tc>
          <w:tcPr>
            <w:tcW w:w="637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Заступник голови Комісії</w:t>
            </w: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Н.О.Сіра</w:t>
            </w:r>
          </w:p>
        </w:tc>
      </w:tr>
      <w:tr w:rsidR="00FA6BE9" w:rsidTr="00FA6BE9">
        <w:trPr>
          <w:trHeight w:val="998"/>
        </w:trPr>
        <w:tc>
          <w:tcPr>
            <w:tcW w:w="637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Т.В.Корінець</w:t>
            </w:r>
          </w:p>
        </w:tc>
      </w:tr>
      <w:tr w:rsidR="00FA6BE9" w:rsidTr="00FA6BE9">
        <w:trPr>
          <w:trHeight w:val="984"/>
        </w:trPr>
        <w:tc>
          <w:tcPr>
            <w:tcW w:w="6379" w:type="dxa"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Л.П.</w:t>
            </w:r>
            <w:proofErr w:type="spellStart"/>
            <w:r>
              <w:rPr>
                <w:sz w:val="28"/>
                <w:szCs w:val="28"/>
                <w:lang w:eastAsia="uk-UA"/>
              </w:rPr>
              <w:t>Хоменко</w:t>
            </w:r>
            <w:proofErr w:type="spellEnd"/>
          </w:p>
        </w:tc>
      </w:tr>
      <w:tr w:rsidR="00FA6BE9" w:rsidTr="00FA6BE9">
        <w:trPr>
          <w:trHeight w:val="985"/>
        </w:trPr>
        <w:tc>
          <w:tcPr>
            <w:tcW w:w="6379" w:type="dxa"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О.О.</w:t>
            </w:r>
            <w:proofErr w:type="spellStart"/>
            <w:r>
              <w:rPr>
                <w:sz w:val="28"/>
                <w:szCs w:val="28"/>
                <w:lang w:eastAsia="uk-UA"/>
              </w:rPr>
              <w:t>Довгоброд</w:t>
            </w:r>
            <w:proofErr w:type="spellEnd"/>
          </w:p>
        </w:tc>
      </w:tr>
      <w:tr w:rsidR="00FA6BE9" w:rsidTr="00FA6BE9">
        <w:trPr>
          <w:trHeight w:val="998"/>
        </w:trPr>
        <w:tc>
          <w:tcPr>
            <w:tcW w:w="6379" w:type="dxa"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С.М.</w:t>
            </w:r>
            <w:proofErr w:type="spellStart"/>
            <w:r>
              <w:rPr>
                <w:sz w:val="28"/>
                <w:szCs w:val="28"/>
                <w:lang w:eastAsia="uk-UA"/>
              </w:rPr>
              <w:t>Пекарчук</w:t>
            </w:r>
            <w:proofErr w:type="spellEnd"/>
          </w:p>
        </w:tc>
      </w:tr>
      <w:tr w:rsidR="00FA6BE9" w:rsidTr="00FA6BE9">
        <w:trPr>
          <w:trHeight w:val="984"/>
        </w:trPr>
        <w:tc>
          <w:tcPr>
            <w:tcW w:w="6379" w:type="dxa"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О.В.Гавриленко</w:t>
            </w:r>
          </w:p>
        </w:tc>
      </w:tr>
      <w:tr w:rsidR="00FA6BE9" w:rsidTr="00FA6BE9">
        <w:trPr>
          <w:trHeight w:val="998"/>
        </w:trPr>
        <w:tc>
          <w:tcPr>
            <w:tcW w:w="6379" w:type="dxa"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249" w:type="dxa"/>
            <w:hideMark/>
          </w:tcPr>
          <w:p w:rsidR="00FA6BE9" w:rsidRDefault="00FA6BE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М.А.</w:t>
            </w:r>
            <w:proofErr w:type="spellStart"/>
            <w:r>
              <w:rPr>
                <w:sz w:val="28"/>
                <w:szCs w:val="28"/>
                <w:lang w:eastAsia="uk-UA"/>
              </w:rPr>
              <w:t>Позднякова</w:t>
            </w:r>
            <w:proofErr w:type="spellEnd"/>
          </w:p>
        </w:tc>
      </w:tr>
    </w:tbl>
    <w:p w:rsidR="00FA6BE9" w:rsidRDefault="00FA6BE9" w:rsidP="00FA6BE9">
      <w:pPr>
        <w:jc w:val="both"/>
        <w:rPr>
          <w:sz w:val="28"/>
          <w:szCs w:val="28"/>
        </w:rPr>
      </w:pPr>
    </w:p>
    <w:p w:rsidR="00B861B5" w:rsidRDefault="00B861B5"/>
    <w:sectPr w:rsidR="00B861B5" w:rsidSect="00971B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335"/>
    <w:multiLevelType w:val="hybridMultilevel"/>
    <w:tmpl w:val="D018D98C"/>
    <w:lvl w:ilvl="0" w:tplc="58809716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1C"/>
    <w:rsid w:val="00096CA6"/>
    <w:rsid w:val="000E0CDA"/>
    <w:rsid w:val="00116EE8"/>
    <w:rsid w:val="00153874"/>
    <w:rsid w:val="001724D5"/>
    <w:rsid w:val="00196DE6"/>
    <w:rsid w:val="00394A3E"/>
    <w:rsid w:val="004029C0"/>
    <w:rsid w:val="0048735A"/>
    <w:rsid w:val="004F3074"/>
    <w:rsid w:val="004F48C0"/>
    <w:rsid w:val="004F57F4"/>
    <w:rsid w:val="00535240"/>
    <w:rsid w:val="005F2046"/>
    <w:rsid w:val="006045DE"/>
    <w:rsid w:val="0062131C"/>
    <w:rsid w:val="006B4BD6"/>
    <w:rsid w:val="006C398F"/>
    <w:rsid w:val="00917652"/>
    <w:rsid w:val="00971B19"/>
    <w:rsid w:val="00AC57EE"/>
    <w:rsid w:val="00B861B5"/>
    <w:rsid w:val="00C86256"/>
    <w:rsid w:val="00E31100"/>
    <w:rsid w:val="00E86A84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BE9"/>
    <w:pPr>
      <w:ind w:left="720"/>
    </w:pPr>
  </w:style>
  <w:style w:type="table" w:styleId="a4">
    <w:name w:val="Table Grid"/>
    <w:basedOn w:val="a1"/>
    <w:uiPriority w:val="99"/>
    <w:rsid w:val="00FA6BE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4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C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BE9"/>
    <w:pPr>
      <w:ind w:left="720"/>
    </w:pPr>
  </w:style>
  <w:style w:type="table" w:styleId="a4">
    <w:name w:val="Table Grid"/>
    <w:basedOn w:val="a1"/>
    <w:uiPriority w:val="99"/>
    <w:rsid w:val="00FA6BE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4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C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</cp:revision>
  <cp:lastPrinted>2021-04-23T05:57:00Z</cp:lastPrinted>
  <dcterms:created xsi:type="dcterms:W3CDTF">2021-04-23T08:48:00Z</dcterms:created>
  <dcterms:modified xsi:type="dcterms:W3CDTF">2021-04-26T06:55:00Z</dcterms:modified>
</cp:coreProperties>
</file>