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>Додаток 1</w:t>
      </w:r>
    </w:p>
    <w:p>
      <w:pPr>
        <w:pStyle w:val="Normal"/>
        <w:rPr/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 xml:space="preserve">до рішення виконавчого </w:t>
        <w:tab/>
        <w:tab/>
        <w:tab/>
        <w:tab/>
        <w:tab/>
        <w:tab/>
        <w:tab/>
        <w:tab/>
        <w:tab/>
        <w:t xml:space="preserve">комітету Чернігівської </w:t>
        <w:tab/>
        <w:tab/>
        <w:tab/>
        <w:tab/>
        <w:tab/>
        <w:tab/>
        <w:tab/>
        <w:tab/>
        <w:tab/>
        <w:tab/>
        <w:t xml:space="preserve">міської ради  </w:t>
      </w:r>
    </w:p>
    <w:p>
      <w:pPr>
        <w:pStyle w:val="Normal"/>
        <w:rPr/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ascii="Liberation Serif" w:hAnsi="Liberation Serif"/>
          <w:sz w:val="28"/>
          <w:szCs w:val="28"/>
        </w:rPr>
        <w:t>16 січня</w:t>
      </w:r>
      <w:r>
        <w:rPr>
          <w:rFonts w:ascii="Liberation Serif" w:hAnsi="Liberation Serif"/>
          <w:sz w:val="28"/>
          <w:szCs w:val="28"/>
        </w:rPr>
        <w:t xml:space="preserve"> 2020 року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" w:hAnsi="Liberation Serif"/>
          <w:sz w:val="28"/>
          <w:szCs w:val="28"/>
          <w:lang w:val="uk-UA"/>
        </w:rPr>
        <w:t xml:space="preserve"> </w:t>
      </w:r>
      <w:r>
        <w:rPr>
          <w:rFonts w:cs="Liberation Serif;Times New Roman" w:ascii="Liberation Serif" w:hAnsi="Liberation Serif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    № </w:t>
      </w:r>
      <w:r>
        <w:rPr>
          <w:rFonts w:cs="Liberation Serif;Times New Roman" w:ascii="Liberation Serif" w:hAnsi="Liberation Serif"/>
          <w:sz w:val="28"/>
          <w:szCs w:val="28"/>
          <w:lang w:val="uk-UA"/>
        </w:rPr>
        <w:t>15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>Склад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 xml:space="preserve">комісії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tbl>
      <w:tblPr>
        <w:tblW w:w="935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000"/>
        <w:gridCol w:w="6354"/>
      </w:tblGrid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Атрощенко О. А.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Хрустицький В. А.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начальник комунального підприємства  “Муніципальна варта” Чернігівської міської ради,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заступник голови комісії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Король Д. Ф.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інспектор-ревізор комунального підприємства “Муніципальна варта” Чернігівської міської ради, секретар комісії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Александров Д. Ф.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благоустрою  Деснянської районної у місті Чернігові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Антонов О. С.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Білогура В. О.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заступник начальника відділу комунального господарства та благоустрою управління житлово-комунального господарства Чернігівської міської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Вовк  П. І.  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Миколаєнко Р. С.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 Чернігівської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Негодніков Д. В. 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інспекційного сектору управління державного архітектурно-будівельного контролю Чернігівської міської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Свинар О. Г.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соціально-економічного розвитку та благоустрою Новозаводської районної у місті Чернігові ради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Старіков Р. М.  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Тарасов В. В.</w:t>
            </w:r>
          </w:p>
        </w:tc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4"/>
          <w:lang w:val="uk-UA"/>
        </w:rPr>
        <w:t xml:space="preserve">                                                  Н. ХОЛЬЧЕНКОВА</w:t>
      </w:r>
    </w:p>
    <w:sectPr>
      <w:type w:val="nextPage"/>
      <w:pgSz w:w="11906" w:h="16838"/>
      <w:pgMar w:left="1701" w:right="850" w:header="0" w:top="1134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LibreOffice/6.0.7.3$Linux_X86_64 LibreOffice_project/00m0$Build-3</Application>
  <Pages>2</Pages>
  <Words>187</Words>
  <Characters>1309</Characters>
  <CharactersWithSpaces>1590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dcterms:modified xsi:type="dcterms:W3CDTF">2020-01-21T10:13:50Z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