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03" w:rsidRDefault="00413603" w:rsidP="00FC2500">
      <w:pPr>
        <w:pStyle w:val="1"/>
        <w:ind w:left="2820"/>
        <w:rPr>
          <w:b w:val="0"/>
          <w:szCs w:val="26"/>
        </w:rPr>
      </w:pPr>
    </w:p>
    <w:p w:rsidR="00C25C5F" w:rsidRDefault="00C25C5F" w:rsidP="00FC2500">
      <w:pPr>
        <w:pStyle w:val="1"/>
        <w:ind w:left="2820"/>
        <w:rPr>
          <w:b w:val="0"/>
          <w:szCs w:val="26"/>
        </w:rPr>
      </w:pPr>
      <w:r w:rsidRPr="001A0291">
        <w:rPr>
          <w:b w:val="0"/>
          <w:szCs w:val="26"/>
        </w:rPr>
        <w:t>Пояснювальна</w:t>
      </w:r>
      <w:r w:rsidR="00366E16" w:rsidRPr="0040007C">
        <w:rPr>
          <w:b w:val="0"/>
          <w:szCs w:val="26"/>
        </w:rPr>
        <w:t xml:space="preserve"> </w:t>
      </w:r>
      <w:r w:rsidRPr="001A0291">
        <w:rPr>
          <w:b w:val="0"/>
          <w:szCs w:val="26"/>
        </w:rPr>
        <w:t>записка</w:t>
      </w:r>
    </w:p>
    <w:p w:rsidR="00FC2500" w:rsidRPr="00FC2500" w:rsidRDefault="00C25C5F" w:rsidP="00A94C1D">
      <w:pPr>
        <w:pStyle w:val="a6"/>
        <w:jc w:val="center"/>
        <w:rPr>
          <w:szCs w:val="24"/>
        </w:rPr>
      </w:pPr>
      <w:r>
        <w:rPr>
          <w:szCs w:val="26"/>
        </w:rPr>
        <w:t xml:space="preserve">до </w:t>
      </w:r>
      <w:proofErr w:type="spellStart"/>
      <w:r>
        <w:rPr>
          <w:szCs w:val="26"/>
        </w:rPr>
        <w:t>про</w:t>
      </w:r>
      <w:r w:rsidR="00705721">
        <w:rPr>
          <w:szCs w:val="26"/>
        </w:rPr>
        <w:t>є</w:t>
      </w:r>
      <w:r>
        <w:rPr>
          <w:szCs w:val="26"/>
        </w:rPr>
        <w:t>кту</w:t>
      </w:r>
      <w:proofErr w:type="spellEnd"/>
      <w:r>
        <w:rPr>
          <w:szCs w:val="26"/>
        </w:rPr>
        <w:t xml:space="preserve"> рішення</w:t>
      </w:r>
      <w:r w:rsidR="003F643D">
        <w:rPr>
          <w:szCs w:val="26"/>
        </w:rPr>
        <w:t xml:space="preserve"> </w:t>
      </w:r>
      <w:r>
        <w:rPr>
          <w:szCs w:val="26"/>
        </w:rPr>
        <w:t>виконавчого комітету Чернігівської міської ради</w:t>
      </w:r>
      <w:r w:rsidRPr="001A0291">
        <w:rPr>
          <w:szCs w:val="26"/>
        </w:rPr>
        <w:br/>
      </w:r>
      <w:r>
        <w:t>«</w:t>
      </w:r>
      <w:r w:rsidR="00C847BD" w:rsidRPr="00C847BD">
        <w:t xml:space="preserve">Про </w:t>
      </w:r>
      <w:r w:rsidR="00A94C1D">
        <w:t>затвердження Порядку функціонування секторів військових поховань для поховання померлих (загиблих) військовослужбовців на кладовищах у місті Чернігові у новій редакції»</w:t>
      </w:r>
    </w:p>
    <w:p w:rsidR="00C35A22" w:rsidRDefault="00C35A22" w:rsidP="004C60CC">
      <w:pPr>
        <w:ind w:firstLine="851"/>
        <w:jc w:val="both"/>
      </w:pPr>
    </w:p>
    <w:p w:rsidR="0003179B" w:rsidRDefault="0003179B" w:rsidP="004C60CC">
      <w:pPr>
        <w:ind w:firstLine="851"/>
        <w:jc w:val="both"/>
      </w:pPr>
    </w:p>
    <w:p w:rsidR="00520CB9" w:rsidRPr="00022011" w:rsidRDefault="00F82752" w:rsidP="00F81EF6">
      <w:pPr>
        <w:pStyle w:val="a6"/>
        <w:ind w:firstLine="851"/>
        <w:rPr>
          <w:color w:val="000000" w:themeColor="text1"/>
        </w:rPr>
      </w:pPr>
      <w:r>
        <w:t xml:space="preserve">З метою дотримання норм діючого </w:t>
      </w:r>
      <w:r w:rsidRPr="00974B17">
        <w:t xml:space="preserve">законодавства </w:t>
      </w:r>
      <w:r w:rsidR="00F81EF6" w:rsidRPr="00974B17">
        <w:t xml:space="preserve">України </w:t>
      </w:r>
      <w:r w:rsidRPr="00974B17">
        <w:t xml:space="preserve">у сфері </w:t>
      </w:r>
      <w:r w:rsidRPr="00974B17">
        <w:rPr>
          <w:shd w:val="clear" w:color="auto" w:fill="FFFFFF"/>
        </w:rPr>
        <w:t xml:space="preserve">поховання померлих, </w:t>
      </w:r>
      <w:r w:rsidR="00F81EF6" w:rsidRPr="00974B17">
        <w:rPr>
          <w:shd w:val="clear" w:color="auto" w:fill="FFFFFF"/>
        </w:rPr>
        <w:t xml:space="preserve">зокрема щодо </w:t>
      </w:r>
      <w:r w:rsidRPr="00974B17">
        <w:t xml:space="preserve">організації поховання </w:t>
      </w:r>
      <w:r>
        <w:t>загиблих (померлих) військовослужбовців на кладовищах у м. Чернігові, а також зважаючи</w:t>
      </w:r>
      <w:r w:rsidR="004F2599">
        <w:t xml:space="preserve"> на постійні звернення громадян</w:t>
      </w:r>
      <w:r>
        <w:t xml:space="preserve"> стосовно встановлення стилізованих надмогильних споруд</w:t>
      </w:r>
      <w:r w:rsidR="00F81EF6">
        <w:t xml:space="preserve"> для загиблих (померлих) військовослужбовців за рахунок коштів бюджету Чернігівської міської територіальної громади, </w:t>
      </w:r>
      <w:proofErr w:type="spellStart"/>
      <w:r>
        <w:t>проєкт</w:t>
      </w:r>
      <w:r w:rsidR="00F81EF6">
        <w:t>ом</w:t>
      </w:r>
      <w:proofErr w:type="spellEnd"/>
      <w:r>
        <w:t xml:space="preserve"> цього рішення </w:t>
      </w:r>
      <w:r w:rsidR="00F81EF6">
        <w:t>пропонується затвердити Порядок функціонування секторів військових поховань для поховання померлих(загиблих) військовослужбовців на кладовищах у місті Чернігові у новій редакції</w:t>
      </w:r>
      <w:r w:rsidR="004F2599">
        <w:t>.</w:t>
      </w:r>
      <w:r w:rsidR="00F81EF6">
        <w:t xml:space="preserve"> </w:t>
      </w:r>
      <w:bookmarkStart w:id="0" w:name="_GoBack"/>
      <w:bookmarkEnd w:id="0"/>
    </w:p>
    <w:p w:rsidR="00C35A22" w:rsidRDefault="00C35A22" w:rsidP="00F81EF6">
      <w:pPr>
        <w:ind w:firstLine="851"/>
      </w:pPr>
    </w:p>
    <w:p w:rsidR="00895143" w:rsidRDefault="00895143" w:rsidP="00F81EF6">
      <w:pPr>
        <w:ind w:firstLine="851"/>
      </w:pPr>
    </w:p>
    <w:p w:rsidR="00880FC5" w:rsidRPr="00880FC5" w:rsidRDefault="0040007C" w:rsidP="00880FC5">
      <w:pPr>
        <w:keepNext/>
        <w:jc w:val="both"/>
        <w:outlineLvl w:val="0"/>
        <w:rPr>
          <w:szCs w:val="26"/>
        </w:rPr>
      </w:pPr>
      <w:r>
        <w:t>Н</w:t>
      </w:r>
      <w:r w:rsidR="00880FC5" w:rsidRPr="00880FC5">
        <w:rPr>
          <w:szCs w:val="26"/>
        </w:rPr>
        <w:t>ачальник управління</w:t>
      </w:r>
    </w:p>
    <w:p w:rsidR="00880FC5" w:rsidRPr="00880FC5" w:rsidRDefault="00880FC5" w:rsidP="00880FC5">
      <w:pPr>
        <w:jc w:val="both"/>
        <w:rPr>
          <w:szCs w:val="26"/>
        </w:rPr>
      </w:pPr>
      <w:r w:rsidRPr="00880FC5">
        <w:rPr>
          <w:szCs w:val="26"/>
        </w:rPr>
        <w:t>житлово-комунального господарства</w:t>
      </w:r>
    </w:p>
    <w:p w:rsidR="00C173F8" w:rsidRPr="00C25C5F" w:rsidRDefault="00880FC5" w:rsidP="003142D6">
      <w:pPr>
        <w:ind w:right="42"/>
        <w:jc w:val="both"/>
      </w:pPr>
      <w:r w:rsidRPr="00880FC5">
        <w:rPr>
          <w:szCs w:val="26"/>
        </w:rPr>
        <w:t>Чернігівської міської ради</w:t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="0040007C">
        <w:rPr>
          <w:szCs w:val="26"/>
        </w:rPr>
        <w:t xml:space="preserve">            Ярослав КУЦ</w:t>
      </w:r>
    </w:p>
    <w:sectPr w:rsidR="00C173F8" w:rsidRPr="00C25C5F" w:rsidSect="0003179B">
      <w:pgSz w:w="11907" w:h="16840" w:code="9"/>
      <w:pgMar w:top="851" w:right="567" w:bottom="170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D"/>
    <w:rsid w:val="00006556"/>
    <w:rsid w:val="00010F26"/>
    <w:rsid w:val="0001124F"/>
    <w:rsid w:val="0002242C"/>
    <w:rsid w:val="0003179B"/>
    <w:rsid w:val="00032F81"/>
    <w:rsid w:val="0003341B"/>
    <w:rsid w:val="00044226"/>
    <w:rsid w:val="0004518B"/>
    <w:rsid w:val="00073451"/>
    <w:rsid w:val="00095BF9"/>
    <w:rsid w:val="000B05E3"/>
    <w:rsid w:val="000E55B9"/>
    <w:rsid w:val="001115D7"/>
    <w:rsid w:val="0013742F"/>
    <w:rsid w:val="001554F0"/>
    <w:rsid w:val="001700CD"/>
    <w:rsid w:val="001848E8"/>
    <w:rsid w:val="00197E2E"/>
    <w:rsid w:val="001E2FB4"/>
    <w:rsid w:val="001E46D0"/>
    <w:rsid w:val="002152AD"/>
    <w:rsid w:val="00253544"/>
    <w:rsid w:val="00276DCE"/>
    <w:rsid w:val="00282D76"/>
    <w:rsid w:val="002B6F3D"/>
    <w:rsid w:val="002C478E"/>
    <w:rsid w:val="002D6B62"/>
    <w:rsid w:val="002E00B3"/>
    <w:rsid w:val="003142D6"/>
    <w:rsid w:val="00333F4C"/>
    <w:rsid w:val="00346969"/>
    <w:rsid w:val="00346DEF"/>
    <w:rsid w:val="00366E16"/>
    <w:rsid w:val="00375E28"/>
    <w:rsid w:val="00390C2C"/>
    <w:rsid w:val="003A4A16"/>
    <w:rsid w:val="003D5DAF"/>
    <w:rsid w:val="003E7DD6"/>
    <w:rsid w:val="003F15C1"/>
    <w:rsid w:val="003F643D"/>
    <w:rsid w:val="003F7E0F"/>
    <w:rsid w:val="0040007C"/>
    <w:rsid w:val="00413603"/>
    <w:rsid w:val="00423350"/>
    <w:rsid w:val="004543CE"/>
    <w:rsid w:val="00462616"/>
    <w:rsid w:val="004963DF"/>
    <w:rsid w:val="004A3945"/>
    <w:rsid w:val="004B55E4"/>
    <w:rsid w:val="004C60CC"/>
    <w:rsid w:val="004D1303"/>
    <w:rsid w:val="004E54BB"/>
    <w:rsid w:val="004F2599"/>
    <w:rsid w:val="00520CB9"/>
    <w:rsid w:val="0052315A"/>
    <w:rsid w:val="00561BE8"/>
    <w:rsid w:val="00567ADF"/>
    <w:rsid w:val="00596C6D"/>
    <w:rsid w:val="005D29BB"/>
    <w:rsid w:val="005D6652"/>
    <w:rsid w:val="005E2854"/>
    <w:rsid w:val="00644C28"/>
    <w:rsid w:val="006A26C4"/>
    <w:rsid w:val="006A7091"/>
    <w:rsid w:val="006C69BF"/>
    <w:rsid w:val="006E7FA0"/>
    <w:rsid w:val="006F28E8"/>
    <w:rsid w:val="007007A6"/>
    <w:rsid w:val="00705721"/>
    <w:rsid w:val="0073347B"/>
    <w:rsid w:val="00752844"/>
    <w:rsid w:val="00754230"/>
    <w:rsid w:val="00755A9F"/>
    <w:rsid w:val="00760742"/>
    <w:rsid w:val="00777868"/>
    <w:rsid w:val="00784CC3"/>
    <w:rsid w:val="00792050"/>
    <w:rsid w:val="0079662C"/>
    <w:rsid w:val="00797DF4"/>
    <w:rsid w:val="007D088E"/>
    <w:rsid w:val="007F139E"/>
    <w:rsid w:val="00822B43"/>
    <w:rsid w:val="00832D68"/>
    <w:rsid w:val="00846038"/>
    <w:rsid w:val="00853497"/>
    <w:rsid w:val="0086568B"/>
    <w:rsid w:val="00880FC5"/>
    <w:rsid w:val="008948E8"/>
    <w:rsid w:val="00895143"/>
    <w:rsid w:val="008C7E55"/>
    <w:rsid w:val="008E5AC1"/>
    <w:rsid w:val="008F5E16"/>
    <w:rsid w:val="00952152"/>
    <w:rsid w:val="009634E8"/>
    <w:rsid w:val="0096473F"/>
    <w:rsid w:val="00967B78"/>
    <w:rsid w:val="00970741"/>
    <w:rsid w:val="00974B17"/>
    <w:rsid w:val="009812D6"/>
    <w:rsid w:val="00987B27"/>
    <w:rsid w:val="009A632B"/>
    <w:rsid w:val="009F3690"/>
    <w:rsid w:val="00A14A5E"/>
    <w:rsid w:val="00A27F08"/>
    <w:rsid w:val="00A413EA"/>
    <w:rsid w:val="00A716B8"/>
    <w:rsid w:val="00A84D4D"/>
    <w:rsid w:val="00A94C1D"/>
    <w:rsid w:val="00AA4F17"/>
    <w:rsid w:val="00AD1E2B"/>
    <w:rsid w:val="00B045C2"/>
    <w:rsid w:val="00B92608"/>
    <w:rsid w:val="00B92FFE"/>
    <w:rsid w:val="00BA4F43"/>
    <w:rsid w:val="00BB1A40"/>
    <w:rsid w:val="00BB42EA"/>
    <w:rsid w:val="00BD69CF"/>
    <w:rsid w:val="00BD6E05"/>
    <w:rsid w:val="00C03DA0"/>
    <w:rsid w:val="00C173F8"/>
    <w:rsid w:val="00C25C5F"/>
    <w:rsid w:val="00C35A22"/>
    <w:rsid w:val="00C503BC"/>
    <w:rsid w:val="00C547EE"/>
    <w:rsid w:val="00C614C7"/>
    <w:rsid w:val="00C62DB9"/>
    <w:rsid w:val="00C72CD2"/>
    <w:rsid w:val="00C77569"/>
    <w:rsid w:val="00C847BD"/>
    <w:rsid w:val="00CC0F85"/>
    <w:rsid w:val="00CD364D"/>
    <w:rsid w:val="00CF02E9"/>
    <w:rsid w:val="00D20788"/>
    <w:rsid w:val="00D43EDC"/>
    <w:rsid w:val="00D51BE9"/>
    <w:rsid w:val="00D5683C"/>
    <w:rsid w:val="00D57F5C"/>
    <w:rsid w:val="00D71EAE"/>
    <w:rsid w:val="00D75776"/>
    <w:rsid w:val="00D8059A"/>
    <w:rsid w:val="00D806A0"/>
    <w:rsid w:val="00DA3CF2"/>
    <w:rsid w:val="00DE7412"/>
    <w:rsid w:val="00E0111D"/>
    <w:rsid w:val="00E041A8"/>
    <w:rsid w:val="00E06A7F"/>
    <w:rsid w:val="00E15AEC"/>
    <w:rsid w:val="00E21418"/>
    <w:rsid w:val="00E60326"/>
    <w:rsid w:val="00ED185E"/>
    <w:rsid w:val="00F20689"/>
    <w:rsid w:val="00F6225A"/>
    <w:rsid w:val="00F70E61"/>
    <w:rsid w:val="00F81EF6"/>
    <w:rsid w:val="00F82752"/>
    <w:rsid w:val="00F83E8C"/>
    <w:rsid w:val="00F9607B"/>
    <w:rsid w:val="00F9757B"/>
    <w:rsid w:val="00FC2500"/>
    <w:rsid w:val="00FD75B5"/>
    <w:rsid w:val="00FE6545"/>
    <w:rsid w:val="00FF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180D"/>
  <w15:docId w15:val="{A331C062-5A1A-459F-BE20-2BE124B9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8C7E5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B6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D6B62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2">
    <w:name w:val="Знак Знак Знак Знак1 Знак Знак Знак"/>
    <w:basedOn w:val="a"/>
    <w:rsid w:val="00C503BC"/>
    <w:rPr>
      <w:rFonts w:ascii="Verdana" w:hAnsi="Verdana" w:cs="Verdana"/>
      <w:sz w:val="20"/>
      <w:lang w:val="en-US" w:eastAsia="en-US"/>
    </w:rPr>
  </w:style>
  <w:style w:type="paragraph" w:styleId="a6">
    <w:name w:val="Body Text"/>
    <w:basedOn w:val="a"/>
    <w:link w:val="a7"/>
    <w:rsid w:val="00C503BC"/>
    <w:pPr>
      <w:jc w:val="both"/>
    </w:pPr>
    <w:rPr>
      <w:szCs w:val="28"/>
    </w:rPr>
  </w:style>
  <w:style w:type="character" w:customStyle="1" w:styleId="a7">
    <w:name w:val="Основний текст Знак"/>
    <w:basedOn w:val="a0"/>
    <w:link w:val="a6"/>
    <w:rsid w:val="00C503B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3">
    <w:name w:val="Знак Знак Знак Знак1 Знак Знак Знак"/>
    <w:basedOn w:val="a"/>
    <w:rsid w:val="00B92FFE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A94C1D"/>
    <w:rPr>
      <w:rFonts w:ascii="Verdana" w:hAnsi="Verdana" w:cs="Verdana"/>
      <w:sz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F81EF6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2025-07-31T07:35:00Z</cp:lastPrinted>
  <dcterms:created xsi:type="dcterms:W3CDTF">2024-03-22T13:20:00Z</dcterms:created>
  <dcterms:modified xsi:type="dcterms:W3CDTF">2025-07-31T11:52:00Z</dcterms:modified>
</cp:coreProperties>
</file>