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B7" w:rsidRPr="00F0759B" w:rsidRDefault="001A6AB7" w:rsidP="00F0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1A6AB7" w:rsidRPr="00F0759B" w:rsidRDefault="001A6AB7" w:rsidP="00F0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hAnsi="Times New Roman" w:cs="Times New Roman"/>
          <w:sz w:val="28"/>
          <w:szCs w:val="28"/>
          <w:lang w:eastAsia="ru-RU"/>
        </w:rPr>
        <w:t>до проекту рішення Чернігівської міської ради</w:t>
      </w:r>
    </w:p>
    <w:p w:rsidR="001A6AB7" w:rsidRPr="00F0759B" w:rsidRDefault="001A6AB7" w:rsidP="00F075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759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надання дозволу Комунальному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підприємству «Чернігівське тролейбусне</w:t>
      </w:r>
    </w:p>
    <w:p w:rsidR="001A6AB7" w:rsidRDefault="001A6AB7" w:rsidP="00F0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управління» Чернігівської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укладання договору фінансового лізингу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придбання тролейбусів</w:t>
      </w:r>
      <w:r w:rsidRPr="00F0759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6AB7" w:rsidRDefault="001A6AB7" w:rsidP="00F0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Більшість рухомого складу КП </w:t>
      </w:r>
      <w:r w:rsidRPr="00543D9F">
        <w:rPr>
          <w:rFonts w:ascii="Times New Roman" w:hAnsi="Times New Roman" w:cs="Times New Roman"/>
          <w:sz w:val="28"/>
          <w:szCs w:val="28"/>
          <w:lang w:eastAsia="ru-RU"/>
        </w:rPr>
        <w:t>«Чернігівське тролейбусне управління» Чернігівської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D9F">
        <w:rPr>
          <w:rFonts w:ascii="Times New Roman" w:hAnsi="Times New Roman" w:cs="Times New Roman"/>
          <w:sz w:val="28"/>
          <w:szCs w:val="28"/>
        </w:rPr>
        <w:t>(51 одиниця)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9F">
        <w:rPr>
          <w:rFonts w:ascii="Times New Roman" w:hAnsi="Times New Roman" w:cs="Times New Roman"/>
          <w:sz w:val="28"/>
          <w:szCs w:val="28"/>
        </w:rPr>
        <w:t>складають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9F">
        <w:rPr>
          <w:rFonts w:ascii="Times New Roman" w:hAnsi="Times New Roman" w:cs="Times New Roman"/>
          <w:sz w:val="28"/>
          <w:szCs w:val="28"/>
          <w:lang w:eastAsia="ru-RU"/>
        </w:rPr>
        <w:t>тролейбус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43D9F">
        <w:rPr>
          <w:rFonts w:ascii="Times New Roman" w:hAnsi="Times New Roman" w:cs="Times New Roman"/>
          <w:sz w:val="28"/>
          <w:szCs w:val="28"/>
          <w:lang w:eastAsia="ru-RU"/>
        </w:rPr>
        <w:t xml:space="preserve"> моделі «ЗіУ-682», вік яких становить від 26 до 32 років, при нормативному терміні експлуатації 10 років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тому систематично виходять із ладу, що в свою чергу спричиняє значні незручності для громадян та суттєво зменшує пасажиро потік, а відповідно і зменшується прибуток підприємства.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Оновлення рухомого складу КП </w:t>
      </w:r>
      <w:r w:rsidRPr="00543D9F">
        <w:rPr>
          <w:rFonts w:ascii="Times New Roman" w:hAnsi="Times New Roman" w:cs="Times New Roman"/>
          <w:sz w:val="28"/>
          <w:szCs w:val="28"/>
          <w:lang w:eastAsia="ru-RU"/>
        </w:rPr>
        <w:t>«Чернігівське тролейбусне управління» Чернігівської міської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 рахунок фінансового лізингу, на сьогоднішній день є одним із перспективніших варіантів вирішення питання забезпечення громадян якісним та безпечним електротранспортом для пересування містом Черніговом та збільшення прибутку підприємства.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Найбільш вигідні умови фінансового лізингу пропонує ПАТ КБ «ПРИВАТБАНК»: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відсоткова ставка - 16 % річних у гривні;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строк лізингу –до 5-ти років</w:t>
      </w:r>
      <w:r w:rsidRPr="002E321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60місяців);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вартість одного тролейбусу – до 5 000 000 (п’ять мільйонів) грн.;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кількість тролейбусів – 12 одиниць;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загальна вартість –до </w:t>
      </w:r>
      <w:r w:rsidRPr="00295594">
        <w:rPr>
          <w:rFonts w:ascii="Times New Roman" w:hAnsi="Times New Roman" w:cs="Times New Roman"/>
          <w:sz w:val="28"/>
          <w:szCs w:val="28"/>
          <w:lang w:eastAsia="ru-RU"/>
        </w:rPr>
        <w:t>60 000 000 (шістдесят мільйонів) грн.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210">
        <w:rPr>
          <w:rFonts w:ascii="Times New Roman" w:hAnsi="Times New Roman" w:cs="Times New Roman"/>
          <w:sz w:val="28"/>
          <w:szCs w:val="28"/>
          <w:lang w:eastAsia="ru-RU"/>
        </w:rPr>
        <w:t xml:space="preserve">аванс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18 000 000</w:t>
      </w:r>
      <w:r w:rsidRPr="002E321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вісімнадцять</w:t>
      </w:r>
      <w:r w:rsidRPr="002E3210">
        <w:rPr>
          <w:rFonts w:ascii="Times New Roman" w:hAnsi="Times New Roman" w:cs="Times New Roman"/>
          <w:sz w:val="28"/>
          <w:szCs w:val="28"/>
          <w:lang w:eastAsia="ru-RU"/>
        </w:rPr>
        <w:t xml:space="preserve"> мільйонів) грн.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(30%)</w:t>
      </w:r>
      <w:r w:rsidRPr="002E32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210">
        <w:rPr>
          <w:rFonts w:ascii="Times New Roman" w:hAnsi="Times New Roman" w:cs="Times New Roman"/>
          <w:sz w:val="28"/>
          <w:szCs w:val="28"/>
          <w:lang w:eastAsia="ru-RU"/>
        </w:rPr>
        <w:t xml:space="preserve">сума фінансування - </w:t>
      </w:r>
      <w:r w:rsidRPr="00295594">
        <w:rPr>
          <w:rFonts w:ascii="Times New Roman" w:hAnsi="Times New Roman" w:cs="Times New Roman"/>
          <w:sz w:val="28"/>
          <w:szCs w:val="28"/>
          <w:lang w:eastAsia="ru-RU"/>
        </w:rPr>
        <w:t>до 42 000 000 (сорок два мільйони) грн.;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орієнтований розмір плати по відсотках за 3 роки (36 місяців) – до 20 160 000 (двадцять мільйонів сто шістдесят тисяч) грн.;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Обов’язковою умовою фінансового лізингу є його забезпечення договором поруки з Чернігівською міською радою.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Придбані за рахунок фінансового лізингу нові </w:t>
      </w:r>
      <w:r w:rsidRPr="00CF3CB9">
        <w:rPr>
          <w:rFonts w:ascii="Times New Roman" w:hAnsi="Times New Roman" w:cs="Times New Roman"/>
          <w:sz w:val="28"/>
          <w:szCs w:val="28"/>
          <w:lang w:eastAsia="ru-RU"/>
        </w:rPr>
        <w:t>тролейбус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марки </w:t>
      </w:r>
      <w:bookmarkStart w:id="0" w:name="_Hlk511638948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586C">
        <w:rPr>
          <w:rFonts w:ascii="Times New Roman" w:hAnsi="Times New Roman" w:cs="Times New Roman"/>
          <w:sz w:val="28"/>
          <w:szCs w:val="28"/>
          <w:lang w:eastAsia="ru-RU"/>
        </w:rPr>
        <w:t>Еталон Т12110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планується запустити по 3-му (4 одиниці) та 9-му (8 одиниць) маршрутах м. Чернігів.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сьогодні місячна виручка по 3-му маршруту складає 180 тис. грн., а по 9-му – 270 тис. грн.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Згідно проведених підприємством розрахунків запуск нових тролейбусів у кількості 4 одиниці по 3-му маршруту, збільшить місячну виручку на 36 тис. грн., а у кількості 8 одиниць по 9-му маршруту – на 54 тис. грн.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Також, порівняно з тролейбусами марки </w:t>
      </w:r>
      <w:r w:rsidRPr="00543D9F">
        <w:rPr>
          <w:rFonts w:ascii="Times New Roman" w:hAnsi="Times New Roman" w:cs="Times New Roman"/>
          <w:sz w:val="28"/>
          <w:szCs w:val="28"/>
          <w:lang w:eastAsia="ru-RU"/>
        </w:rPr>
        <w:t>«ЗіУ-682»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нові тролейбуси менше споживають електроенергії, а тому їх придбання призведе до зменшення видатків на ці потреби на 20%.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Наприклад, середній місячний показник споживання електроенергії одним тролейбусом марки </w:t>
      </w:r>
      <w:r w:rsidRPr="00543D9F">
        <w:rPr>
          <w:rFonts w:ascii="Times New Roman" w:hAnsi="Times New Roman" w:cs="Times New Roman"/>
          <w:sz w:val="28"/>
          <w:szCs w:val="28"/>
          <w:lang w:eastAsia="ru-RU"/>
        </w:rPr>
        <w:t>«ЗіУ-682»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складає 13,5 тис. кВт, а новим тролейбусом марки «</w:t>
      </w:r>
      <w:r w:rsidRPr="0073586C">
        <w:rPr>
          <w:rFonts w:ascii="Times New Roman" w:hAnsi="Times New Roman" w:cs="Times New Roman"/>
          <w:sz w:val="28"/>
          <w:szCs w:val="28"/>
          <w:lang w:eastAsia="ru-RU"/>
        </w:rPr>
        <w:t>Еталон Т12110</w:t>
      </w:r>
      <w:r>
        <w:rPr>
          <w:rFonts w:ascii="Times New Roman" w:hAnsi="Times New Roman" w:cs="Times New Roman"/>
          <w:sz w:val="28"/>
          <w:szCs w:val="28"/>
          <w:lang w:eastAsia="ru-RU"/>
        </w:rPr>
        <w:t>» - 10,8 тис. кВт, економія – 2,7 тис. кВт/місяць. В свою чергу 12 нових тролейбусів дадуть підприємству економію електроенергії у розмірі 32,4 тис. кВт, в грошовому еквіваленті це 32,4 тис. кВт. * 2,86 грн./кВт = 92,5 тис. грн./місяць.</w:t>
      </w:r>
    </w:p>
    <w:p w:rsidR="001A6AB7" w:rsidRDefault="001A6AB7" w:rsidP="00AD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AD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F3CB9">
        <w:rPr>
          <w:rFonts w:ascii="Times New Roman" w:hAnsi="Times New Roman" w:cs="Times New Roman"/>
          <w:sz w:val="28"/>
          <w:szCs w:val="28"/>
          <w:lang w:eastAsia="ru-RU"/>
        </w:rPr>
        <w:t xml:space="preserve">ридбання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нових </w:t>
      </w:r>
      <w:r w:rsidRPr="00CF3CB9">
        <w:rPr>
          <w:rFonts w:ascii="Times New Roman" w:hAnsi="Times New Roman" w:cs="Times New Roman"/>
          <w:sz w:val="28"/>
          <w:szCs w:val="28"/>
          <w:lang w:eastAsia="ru-RU"/>
        </w:rPr>
        <w:t>тролейбусів у кількості 12 одиниць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тільки значно покращить ситуацію громадського електротранспорту у місті Чернігові та збільшить пасажиро потік, а ще і суттєво вплине на економію та прибутковість підприємства.</w:t>
      </w:r>
    </w:p>
    <w:p w:rsidR="001A6AB7" w:rsidRDefault="001A6AB7" w:rsidP="00AD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Pr="00BA734D" w:rsidRDefault="001A6AB7" w:rsidP="00BA7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4D">
        <w:rPr>
          <w:rFonts w:ascii="Times New Roman" w:hAnsi="Times New Roman" w:cs="Times New Roman"/>
          <w:sz w:val="28"/>
          <w:szCs w:val="28"/>
        </w:rPr>
        <w:t xml:space="preserve">26 квітня 2018 року рішенням Чернігівської міської ради № 30/VII – 30 від 26 квітня 2018 року вже був наданий підприємству дозвіл на укладання договору фінансового лізингу для придбання тролейбусів, проте </w:t>
      </w:r>
      <w:r>
        <w:rPr>
          <w:rFonts w:ascii="Times New Roman" w:hAnsi="Times New Roman" w:cs="Times New Roman"/>
          <w:sz w:val="28"/>
          <w:szCs w:val="28"/>
        </w:rPr>
        <w:t xml:space="preserve">21 травня 2018 року від ТОВ «Чернігівський автозавод» надійшов лист № 842, згідно якого, вартість тролейбуса Еталон Т12110, в базовій комплектації, на умовах лізингу, складає 4 445 154 грн. (170 000 дол. США), що є більшою від вартості зазначеної у вказаному вище рішенні міської ради на </w:t>
      </w:r>
      <w:r w:rsidRPr="00F74C4D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4C4D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1A6AB7" w:rsidRDefault="001A6AB7" w:rsidP="00AD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AD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чином, необхідність повторного розгляду питання  п</w:t>
      </w:r>
      <w:r w:rsidRPr="00F74C4D">
        <w:rPr>
          <w:rFonts w:ascii="Times New Roman" w:hAnsi="Times New Roman" w:cs="Times New Roman"/>
          <w:sz w:val="28"/>
          <w:szCs w:val="28"/>
          <w:lang w:eastAsia="ru-RU"/>
        </w:rPr>
        <w:t>ро надання дозволу Комунальному підприємству «Чернігівське тролейбусне управління» Чернігівської міської ради на укладання договору фінансового лізингу для придбання тролейбусів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обумовлена зміною вартості тролейбуса в бік збільшення, а відповідно і зміною загальної суми фінансування.</w:t>
      </w: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B7" w:rsidRPr="00F0759B" w:rsidRDefault="001A6AB7" w:rsidP="00F0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A6AB7" w:rsidRPr="00F0759B" w:rsidRDefault="001A6AB7" w:rsidP="00F075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Начальник КП «Чернігівське </w:t>
      </w:r>
    </w:p>
    <w:p w:rsidR="001A6AB7" w:rsidRDefault="001A6AB7" w:rsidP="0073586C">
      <w:pPr>
        <w:spacing w:after="0" w:line="240" w:lineRule="auto"/>
      </w:pP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тролейбусне управління»</w:t>
      </w: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Д. О. Лавренюк</w:t>
      </w:r>
    </w:p>
    <w:sectPr w:rsidR="001A6AB7" w:rsidSect="00AE24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DA4"/>
    <w:multiLevelType w:val="multilevel"/>
    <w:tmpl w:val="C91CD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9B"/>
    <w:rsid w:val="00034606"/>
    <w:rsid w:val="000A494D"/>
    <w:rsid w:val="001A2CEB"/>
    <w:rsid w:val="001A6AB7"/>
    <w:rsid w:val="001B7D70"/>
    <w:rsid w:val="00242CF1"/>
    <w:rsid w:val="00277BB8"/>
    <w:rsid w:val="00295594"/>
    <w:rsid w:val="002E3210"/>
    <w:rsid w:val="00462AA8"/>
    <w:rsid w:val="00543D9F"/>
    <w:rsid w:val="00590770"/>
    <w:rsid w:val="006A7638"/>
    <w:rsid w:val="006D786C"/>
    <w:rsid w:val="006E2777"/>
    <w:rsid w:val="0073586C"/>
    <w:rsid w:val="007E19C5"/>
    <w:rsid w:val="00835FAB"/>
    <w:rsid w:val="0083771B"/>
    <w:rsid w:val="00951A76"/>
    <w:rsid w:val="00971DF5"/>
    <w:rsid w:val="00A66FF8"/>
    <w:rsid w:val="00AC561F"/>
    <w:rsid w:val="00AD0096"/>
    <w:rsid w:val="00AE243A"/>
    <w:rsid w:val="00BA734D"/>
    <w:rsid w:val="00BF50F3"/>
    <w:rsid w:val="00C17211"/>
    <w:rsid w:val="00CB1956"/>
    <w:rsid w:val="00CF3CB9"/>
    <w:rsid w:val="00F0759B"/>
    <w:rsid w:val="00F7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3A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34D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5D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577</Words>
  <Characters>3290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Roma</cp:lastModifiedBy>
  <cp:revision>11</cp:revision>
  <cp:lastPrinted>2018-05-23T05:50:00Z</cp:lastPrinted>
  <dcterms:created xsi:type="dcterms:W3CDTF">2018-04-13T09:37:00Z</dcterms:created>
  <dcterms:modified xsi:type="dcterms:W3CDTF">2018-05-23T05:54:00Z</dcterms:modified>
</cp:coreProperties>
</file>