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sz w:val="28"/>
          <w:szCs w:val="28"/>
        </w:rPr>
        <w:t xml:space="preserve">07 </w:t>
      </w:r>
      <w:r>
        <w:rPr>
          <w:sz w:val="28"/>
          <w:szCs w:val="28"/>
          <w:shd w:fill="auto" w:val="clear"/>
        </w:rPr>
        <w:t xml:space="preserve">серпня </w:t>
      </w:r>
      <w:r>
        <w:rPr>
          <w:rFonts w:cs="Liberation Serif;Times New Roma" w:ascii="Liberation Serif;Times New Roma" w:hAnsi="Liberation Serif;Times New Roma"/>
          <w:sz w:val="28"/>
          <w:szCs w:val="28"/>
          <w:shd w:fill="auto" w:val="clear"/>
        </w:rPr>
        <w:t>2025</w:t>
      </w:r>
      <w:r>
        <w:rPr>
          <w:sz w:val="28"/>
          <w:szCs w:val="28"/>
          <w:shd w:fill="auto" w:val="clear"/>
        </w:rPr>
        <w:t xml:space="preserve"> року </w:t>
      </w:r>
    </w:p>
    <w:p>
      <w:pPr>
        <w:pStyle w:val="Normal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  <w:shd w:fill="auto" w:val="clear"/>
        </w:rPr>
        <w:t>418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на території м. Чернігова,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що підлягають демонтажу</w:t>
      </w:r>
    </w:p>
    <w:p>
      <w:pPr>
        <w:pStyle w:val="Style19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11" w:type="dxa"/>
        <w:jc w:val="left"/>
        <w:tblInd w:w="-2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61"/>
        <w:gridCol w:w="44"/>
        <w:gridCol w:w="4650"/>
        <w:gridCol w:w="113"/>
        <w:gridCol w:w="17"/>
        <w:gridCol w:w="2051"/>
        <w:gridCol w:w="14"/>
        <w:gridCol w:w="2660"/>
      </w:tblGrid>
      <w:tr>
        <w:trPr>
          <w:cantSplit w:val="true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з/п</w:t>
            </w:r>
          </w:p>
        </w:tc>
        <w:tc>
          <w:tcPr>
            <w:tcW w:w="4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</w:rPr>
              <w:t>Підстави для демонтажу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(бетонний квітник)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 194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491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(бетонний квітник)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 194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492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(бетонний квітник)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 194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493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(бетонний квітник)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 194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494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(металева труба)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просп.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Перемоги, поруч з будинком № 191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495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(бетонний блок)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просп.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 Перемоги , поруч з будинком № 191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496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(бетонний квітник)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 просп. Левка Лук’яненка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, поруч з будинком № 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497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(бетонні квітники в кількості двох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просп. Левка Лук’яненка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, поруч з будинком № 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498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труби в кількості трьох штук)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Освіти, поруч з будинком № 26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499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(бетонний блок)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Коцюбинського, поруч з будинком № 4 Б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500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стовпчики в кількості трьох штук)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Хлібопекарська, поруч з будинком № 42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501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(металева труба)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 просп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Перемоги, поруч з будинком № 67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502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(бетонний блок)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Реміснича, поруч з будинком № 55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503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(бетонний блок)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Івана Мазепи, поруч з будинком № 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504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(металева труба)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Івана Мазепи, поруч з будинком № 2 А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505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(металева труба, та автомобільні шини в кількості двох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 Олександра Бакуринського, поруч з будинком № 129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506/ТО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труби в кількості двох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Любецька, поруч з будинком № 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507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(обмежувач руху (металеві труби в кількості двох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Івана Мазепи, поруч з будинком № 21 А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508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(обмежувач руху (бетонні плити в кількості двох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. Івана Мазепи, поруч з будинком № 21,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509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труби в кількості двох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вул. Жабинського, поруч з будинком № 3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510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(обмежувач руху (бетонний блок)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shd w:fill="auto" w:val="clear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вул. Жабинського, поруч з будинком № 1 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511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квітники в кількості двох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вул. Жабинського, поруч з будинком № 3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512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(металеві стовпчики в кількості трьох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Козацька, поруч з будинком № 20 А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513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57" w:after="57"/>
              <w:ind w:right="4" w:hanging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(бетонний блок)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 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Козацька, поруч з будинком № 36 Б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514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Жнець Сергій  Миколайович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(металевий стовпчик)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 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Козацька, поруч з будинком № 36 Б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515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(металевий швелер, металеві труби в кількості двох штук)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 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Козацька, поруч з будинком № 8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516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в кількості двох штук)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 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Козацька, поруч з будинком № 6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517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(бетонні квітники в кількості двох штук)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Козацька, поруч з будинком № 1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518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(дерев’яний паркан)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вул. Дьошина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поруч з будинком № 1 А,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519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Казєнас Володимир Борисович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квітники в кількості двох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вул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</w:rPr>
              <w:t>. Шевченка, поруч з будинком № 33 А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520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(бетонний блок)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. Березовського, поруч з будинком № 10,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522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trHeight w:val="2317" w:hRule="atLeast"/>
          <w:cantSplit w:val="true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квітники в кількості двох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. Березовського, поруч з будинком № 2,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523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стовпчики в кількості двох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. Шевченка, поруч з будинком № 32,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524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(бетонні плити в кількості двох штук)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Космонавтів, поруч з будинком №10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525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(автомобільні шини в кількості восьми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Левка Лук’яненка, поруч з будинком № 43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526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(металеві труби в кількості двох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Левка Лук’яненка , поруч з будинком № 41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527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(автомобільна шина та бетонна плита)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 26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529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(металева труба)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Перемоги, поруч з будинком № 118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530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(автомобільна шина та металева труба)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Миру, поруч з будинком № 35 А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531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плити в кількості двох штук)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вул. Мстиславська, поруч з будинком № 52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532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(бетонна плита)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вул. Мстиславська, поруч з будинком № 76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533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(бетонна плита та автомобільна шина)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П’ятницька, поруч з будинком № 72 А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534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квітники в кількості двох штук)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Гонча, поруч з будинком № 12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535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(металева труба)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Преображенська, поруч з будинком № 14 Б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536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квітники в кількості трьох штук)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Борисоглібська, поруч з будинком № 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537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(бетонний квітник)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Борисоглібська, поруч з будинком № 8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538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(бетонний квітник)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Борисоглібська, поруч з будинком № 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539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(бетонний квітник)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Борисоглібська, поруч з будинком № 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540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(металевий швелер)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Дмитра Самоквасова, поруч з будинком № 10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541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(обмежувач руху (металевий стовпчик та бетонний квітник)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Текстильників, поруч з будинком № 43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542/ТО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(бетонна плита)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Дмитра Самоквасова, поруч з будинком № 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543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стовпчики в кількості п’яти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Дмитра Самоквасова, поруч з будинком № 14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544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(обмежувач руху (металеві труби в кількості двох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. Ушинського, поруч з будинком № 6 А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, інформаційне повідомлення № 545/ТО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(металеві стовпчики в кількості п’яти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Космонавтів, поруч з будинком № 2,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інформаційне повідомлення № 546/ТО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(бетонний квітник)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Соборності, поруч з будинком № 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547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57" w:after="57"/>
              <w:ind w:right="4" w:hanging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(бетонна плита)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 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Соборності, поруч з будинком № 8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548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(бетонна плита)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 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Соборності, поруч з будинком № 24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549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(обмежувач руху (металевий швелер та металева труба) 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. Всіхсвятська, поруч з будинком № 5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,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550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(бетонний стовпчик)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. Соборності, поруч з будинком № 17 В,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551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півсфери в кількості двох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. Соборності, поруч з будинком № 25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А,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552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(обмежувач руху (металева труба)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. 1-ї Танкової бригади поруч з будинком № 30, корп. №1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553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(металева труба)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вул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</w:rPr>
              <w:t>. Володимира Коваленка, поруч з будинком № 132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554/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стовпчики в кількості чотирьох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за адресою: м. 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Володимира Коваленка, поруч з будинком № 138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інформаційне повідомлення № 555/ТО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плити в кількості двох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. Захисників України, поруч з будинком № 11  А,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556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57" w:after="57"/>
              <w:ind w:right="4" w:hanging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труби в кількості двох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. Захисників України, поруч з будинком № 7,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557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(металева труба)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 вул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. Захисників України, поруч з будинком № 2,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558</w:t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(автомобільна шина)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Левка Лук’яненка, поруч з будинком № 6 А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559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(бетонна півсфера)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Левка Лук’яненка, поруч з будинком № 6 А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560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(дерев’яний сарай)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вул. Варзара, поруч з будинком № 132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561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(металеві стовпчики в кількості двох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 Івана Мазепи, поруч з будинком № 41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562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(автомобільні шини в кількості двох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 Івана Мазепи, поруч з будинком № 47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563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(бетонний стовпчик)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вул. Пантелеймонівська, поруч з будинком № 37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564/ТО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3-й провулок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Кривоноса, поруч з будинком № 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565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(обмежувач руху (бетонні квітники в кількості двох штук)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Василя Тарнавського, поруч з будинком № 12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566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(російськомовна рекламна конструкція в кількості трьох штук)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Дрозда, поруч з будинком № 15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567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стовпчики в кількості чотирьох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просп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. Перемоги, поруч з будинком № 205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568/ТО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(металевий паркан)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Гетьмана Полуботка, поруч з будинком № 53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569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(бетонний стовпчик та бетонна плита)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м. Чернігів, в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ул. Гетьмана Полуботка, поруч з будинком № 5/1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570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стовпчики в кількості семи штук)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Любомира Боднарука, поруч з будинком № 8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571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блоки в кількості трьох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  Івана Мазепи, поруч з будинком № 37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572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стовпчики в кількості двох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  Івана Мазепи, поруч з будинком № 29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573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(металеві стовпчики в кількості двох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  Івана Мазепи, поруч з будинком № 25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574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(бетонний стовпчик)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  Олександра Мацієвського, поруч з будинком № 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575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(металевий стовпчик)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  Олександра Мацієвського, поруч з будинком № 6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576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(обмежувач руху (металева труба ) 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за адресою: м. Чернігів,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просп. Перемоги, поруч з будинком № 37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>577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(обмежувач руху (бетонні стовпчики в кількості двох штук)</w:t>
            </w:r>
            <w:r>
              <w:rPr>
                <w:rStyle w:val="Style15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за адресою: м. 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  Олександра Мацієвського, поруч з будинком № 12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578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Не встановлено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center"/>
              <w:textAlignment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 xml:space="preserve">Пункти 5.12.1, 5.12.3,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sz w:val="28"/>
                <w:szCs w:val="28"/>
                <w:lang w:val="uk-UA"/>
              </w:rPr>
              <w:t>5.12.6</w:t>
            </w:r>
            <w:r>
              <w:rPr>
                <w:rStyle w:val="Style15"/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5.12.9 пункту 5.12 Правил благоустрою м. Чернігова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Заступник міського голови -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керуючий справами виконкому</w:t>
        <w:tab/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Style16">
    <w:name w:val="Шрифт абзацу за замовчуванням"/>
    <w:qFormat/>
    <w:rPr/>
  </w:style>
  <w:style w:type="character" w:styleId="Style17">
    <w:name w:val="Виділення"/>
    <w:qFormat/>
    <w:rPr>
      <w:i/>
      <w:i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 w:customStyle="1">
    <w:name w:val="Покажчик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3" w:customStyle="1">
    <w:name w:val="Указатель"/>
    <w:basedOn w:val="Normal"/>
    <w:qFormat/>
    <w:pPr>
      <w:suppressLineNumbers/>
    </w:pPr>
    <w:rPr/>
  </w:style>
  <w:style w:type="paragraph" w:styleId="Style24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26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WW">
    <w:name w:val="Text body (WW)"/>
    <w:basedOn w:val="Style26"/>
    <w:qFormat/>
    <w:pPr>
      <w:suppressAutoHyphens w:val="true"/>
      <w:spacing w:lineRule="auto" w:line="276" w:before="0" w:after="140"/>
    </w:pPr>
    <w:rPr>
      <w:rFonts w:ascii="Times New Roman" w:hAnsi="Times New Roman" w:eastAsia="Times New Roman" w:cs="Times New Roman"/>
      <w:sz w:val="28"/>
      <w:szCs w:val="20"/>
      <w:lang w:val="uk-UA" w:bidi="ar-SA"/>
    </w:rPr>
  </w:style>
  <w:style w:type="numbering" w:styleId="Style2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Application>LibreOffice/7.3.7.2$Linux_X86_64 LibreOffice_project/30$Build-2</Application>
  <AppVersion>15.0000</AppVersion>
  <Pages>13</Pages>
  <Words>3286</Words>
  <Characters>20091</Characters>
  <CharactersWithSpaces>23024</CharactersWithSpaces>
  <Paragraphs>408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2025-08-07T10:35:50Z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