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320" w:type="dxa"/>
        <w:tblLook w:val="01E0" w:firstRow="1" w:lastRow="1" w:firstColumn="1" w:lastColumn="1" w:noHBand="0" w:noVBand="0"/>
      </w:tblPr>
      <w:tblGrid>
        <w:gridCol w:w="5148"/>
      </w:tblGrid>
      <w:tr w:rsidR="009B7622" w:rsidRPr="00664CF2" w:rsidTr="004652AD">
        <w:trPr>
          <w:trHeight w:val="268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B7622" w:rsidRDefault="009B7622" w:rsidP="004652AD">
            <w:pPr>
              <w:pStyle w:val="a8"/>
              <w:jc w:val="left"/>
              <w:rPr>
                <w:szCs w:val="28"/>
              </w:rPr>
            </w:pPr>
            <w:r w:rsidRPr="00B71499">
              <w:rPr>
                <w:szCs w:val="28"/>
              </w:rPr>
              <w:t xml:space="preserve">Додаток </w:t>
            </w:r>
          </w:p>
          <w:p w:rsidR="009B7622" w:rsidRPr="00E2247E" w:rsidRDefault="009B7622" w:rsidP="004652AD">
            <w:pPr>
              <w:pStyle w:val="a8"/>
              <w:jc w:val="left"/>
              <w:rPr>
                <w:szCs w:val="28"/>
              </w:rPr>
            </w:pPr>
            <w:r w:rsidRPr="00E2247E">
              <w:rPr>
                <w:szCs w:val="28"/>
              </w:rPr>
              <w:t xml:space="preserve">до рішення міської ради </w:t>
            </w:r>
          </w:p>
          <w:p w:rsidR="009B7622" w:rsidRPr="00E2247E" w:rsidRDefault="009B7622" w:rsidP="004652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uk-UA"/>
              </w:rPr>
              <w:t>27</w:t>
            </w:r>
            <w:r w:rsidRPr="00E2247E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  <w:lang w:val="uk-UA"/>
              </w:rPr>
              <w:t>вересня</w:t>
            </w:r>
            <w:r w:rsidRPr="00E2247E">
              <w:rPr>
                <w:sz w:val="28"/>
                <w:szCs w:val="28"/>
              </w:rPr>
              <w:t xml:space="preserve"> 2018 року № </w:t>
            </w:r>
            <w:r>
              <w:rPr>
                <w:sz w:val="28"/>
                <w:szCs w:val="28"/>
                <w:lang w:val="uk-UA"/>
              </w:rPr>
              <w:t>34</w:t>
            </w:r>
            <w:r w:rsidRPr="00E2247E">
              <w:rPr>
                <w:sz w:val="28"/>
                <w:szCs w:val="28"/>
              </w:rPr>
              <w:t xml:space="preserve">/VII - </w:t>
            </w:r>
            <w:r>
              <w:rPr>
                <w:sz w:val="28"/>
                <w:szCs w:val="28"/>
                <w:lang w:val="uk-UA"/>
              </w:rPr>
              <w:t>23</w:t>
            </w:r>
            <w:r w:rsidRPr="00E2247E">
              <w:rPr>
                <w:sz w:val="28"/>
                <w:szCs w:val="28"/>
              </w:rPr>
              <w:t xml:space="preserve"> </w:t>
            </w:r>
          </w:p>
          <w:p w:rsidR="009B7622" w:rsidRPr="00664CF2" w:rsidRDefault="009B7622" w:rsidP="004652A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B7622" w:rsidRPr="00664CF2" w:rsidRDefault="009B7622" w:rsidP="009B7622">
      <w:pPr>
        <w:rPr>
          <w:lang w:val="uk-UA"/>
        </w:rPr>
      </w:pPr>
    </w:p>
    <w:p w:rsidR="009B7622" w:rsidRPr="00664CF2" w:rsidRDefault="009B7622" w:rsidP="009B7622">
      <w:pPr>
        <w:ind w:left="360"/>
        <w:jc w:val="both"/>
        <w:rPr>
          <w:sz w:val="18"/>
          <w:szCs w:val="18"/>
          <w:lang w:val="uk-UA"/>
        </w:rPr>
      </w:pPr>
    </w:p>
    <w:p w:rsidR="009B7622" w:rsidRPr="00664CF2" w:rsidRDefault="009B7622" w:rsidP="009B7622">
      <w:pPr>
        <w:ind w:left="360"/>
        <w:jc w:val="both"/>
        <w:rPr>
          <w:sz w:val="18"/>
          <w:szCs w:val="18"/>
          <w:lang w:val="uk-UA"/>
        </w:rPr>
      </w:pPr>
    </w:p>
    <w:p w:rsidR="009B7622" w:rsidRDefault="009B7622" w:rsidP="009B7622">
      <w:pPr>
        <w:pStyle w:val="a8"/>
        <w:rPr>
          <w:szCs w:val="28"/>
        </w:rPr>
      </w:pPr>
      <w:r>
        <w:rPr>
          <w:szCs w:val="28"/>
        </w:rPr>
        <w:t>Перелік</w:t>
      </w:r>
    </w:p>
    <w:p w:rsidR="009B7622" w:rsidRDefault="009B7622" w:rsidP="009B7622">
      <w:pPr>
        <w:pStyle w:val="a8"/>
        <w:rPr>
          <w:szCs w:val="28"/>
        </w:rPr>
      </w:pPr>
      <w:r>
        <w:rPr>
          <w:szCs w:val="28"/>
        </w:rPr>
        <w:t>земельних ділянок</w:t>
      </w:r>
      <w:r w:rsidRPr="0070450B">
        <w:rPr>
          <w:szCs w:val="28"/>
        </w:rPr>
        <w:t xml:space="preserve"> </w:t>
      </w:r>
      <w:r>
        <w:rPr>
          <w:szCs w:val="28"/>
        </w:rPr>
        <w:t>для продажу права</w:t>
      </w:r>
    </w:p>
    <w:p w:rsidR="009B7622" w:rsidRDefault="009B7622" w:rsidP="009B7622">
      <w:pPr>
        <w:pStyle w:val="a8"/>
        <w:rPr>
          <w:szCs w:val="28"/>
        </w:rPr>
      </w:pPr>
      <w:r>
        <w:rPr>
          <w:szCs w:val="28"/>
        </w:rPr>
        <w:t xml:space="preserve"> оренди на земельних торгах</w:t>
      </w:r>
    </w:p>
    <w:p w:rsidR="009B7622" w:rsidRPr="00B34C22" w:rsidRDefault="009B7622" w:rsidP="009B7622">
      <w:pPr>
        <w:pStyle w:val="a8"/>
        <w:rPr>
          <w:szCs w:val="28"/>
        </w:rPr>
      </w:pPr>
      <w:r w:rsidRPr="00B34C22">
        <w:rPr>
          <w:szCs w:val="28"/>
        </w:rPr>
        <w:t>окремими лотами</w:t>
      </w:r>
    </w:p>
    <w:p w:rsidR="009B7622" w:rsidRDefault="009B7622" w:rsidP="009B7622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9648" w:type="dxa"/>
        <w:tblLook w:val="01E0" w:firstRow="1" w:lastRow="1" w:firstColumn="1" w:lastColumn="1" w:noHBand="0" w:noVBand="0"/>
      </w:tblPr>
      <w:tblGrid>
        <w:gridCol w:w="648"/>
        <w:gridCol w:w="3240"/>
        <w:gridCol w:w="2340"/>
        <w:gridCol w:w="3420"/>
      </w:tblGrid>
      <w:tr w:rsidR="009B7622" w:rsidTr="009B7622">
        <w:tc>
          <w:tcPr>
            <w:tcW w:w="648" w:type="dxa"/>
          </w:tcPr>
          <w:p w:rsidR="009B7622" w:rsidRPr="00B34C22" w:rsidRDefault="009B7622" w:rsidP="004652AD">
            <w:pPr>
              <w:jc w:val="center"/>
              <w:rPr>
                <w:sz w:val="28"/>
                <w:szCs w:val="28"/>
                <w:lang w:val="uk-UA"/>
              </w:rPr>
            </w:pPr>
            <w:r w:rsidRPr="00B34C22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40" w:type="dxa"/>
          </w:tcPr>
          <w:p w:rsidR="009B7622" w:rsidRPr="00B34C22" w:rsidRDefault="009B7622" w:rsidP="004652AD">
            <w:pPr>
              <w:jc w:val="center"/>
              <w:rPr>
                <w:sz w:val="28"/>
                <w:szCs w:val="28"/>
                <w:lang w:val="uk-UA"/>
              </w:rPr>
            </w:pPr>
            <w:r w:rsidRPr="00B34C22">
              <w:rPr>
                <w:sz w:val="28"/>
                <w:szCs w:val="28"/>
                <w:lang w:val="uk-UA"/>
              </w:rPr>
              <w:t>адреса земельної ділянки</w:t>
            </w:r>
          </w:p>
        </w:tc>
        <w:tc>
          <w:tcPr>
            <w:tcW w:w="2340" w:type="dxa"/>
          </w:tcPr>
          <w:p w:rsidR="009B7622" w:rsidRPr="00B34C22" w:rsidRDefault="009B7622" w:rsidP="004652AD">
            <w:pPr>
              <w:jc w:val="center"/>
              <w:rPr>
                <w:sz w:val="28"/>
                <w:szCs w:val="28"/>
                <w:lang w:val="uk-UA"/>
              </w:rPr>
            </w:pPr>
            <w:r w:rsidRPr="00B34C22">
              <w:rPr>
                <w:sz w:val="28"/>
                <w:szCs w:val="28"/>
                <w:lang w:val="uk-UA"/>
              </w:rPr>
              <w:t>орієнтовна площа земельної ділянки, га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B7622" w:rsidRPr="004D1221" w:rsidRDefault="009B7622" w:rsidP="004652AD">
            <w:pPr>
              <w:jc w:val="center"/>
              <w:rPr>
                <w:sz w:val="28"/>
                <w:szCs w:val="28"/>
                <w:lang w:val="uk-UA"/>
              </w:rPr>
            </w:pPr>
            <w:r w:rsidRPr="009B7622">
              <w:rPr>
                <w:sz w:val="28"/>
                <w:szCs w:val="28"/>
                <w:lang w:val="uk-UA"/>
              </w:rPr>
              <w:t>класифікація виду цільового призначення земель</w:t>
            </w:r>
            <w:r>
              <w:rPr>
                <w:sz w:val="28"/>
                <w:szCs w:val="28"/>
                <w:lang w:val="uk-UA"/>
              </w:rPr>
              <w:t>ної ділянки</w:t>
            </w:r>
          </w:p>
        </w:tc>
      </w:tr>
      <w:tr w:rsidR="009B7622" w:rsidTr="009B7622">
        <w:tc>
          <w:tcPr>
            <w:tcW w:w="648" w:type="dxa"/>
          </w:tcPr>
          <w:p w:rsidR="009B7622" w:rsidRPr="00B34C22" w:rsidRDefault="009B7622" w:rsidP="004652AD">
            <w:pPr>
              <w:jc w:val="center"/>
              <w:rPr>
                <w:sz w:val="28"/>
                <w:szCs w:val="28"/>
                <w:lang w:val="uk-UA"/>
              </w:rPr>
            </w:pPr>
            <w:r w:rsidRPr="00B34C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40" w:type="dxa"/>
          </w:tcPr>
          <w:p w:rsidR="009B7622" w:rsidRPr="00B34C22" w:rsidRDefault="009B7622" w:rsidP="004652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Інструментальна, 24</w:t>
            </w:r>
          </w:p>
        </w:tc>
        <w:tc>
          <w:tcPr>
            <w:tcW w:w="2340" w:type="dxa"/>
          </w:tcPr>
          <w:p w:rsidR="009B7622" w:rsidRPr="004D1221" w:rsidRDefault="009B7622" w:rsidP="004652AD">
            <w:pPr>
              <w:jc w:val="center"/>
              <w:rPr>
                <w:sz w:val="28"/>
                <w:szCs w:val="28"/>
                <w:lang w:val="uk-UA"/>
              </w:rPr>
            </w:pPr>
            <w:r w:rsidRPr="004D1221">
              <w:rPr>
                <w:sz w:val="28"/>
                <w:szCs w:val="28"/>
                <w:lang w:val="uk-UA"/>
              </w:rPr>
              <w:t>0,1995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B7622" w:rsidRPr="004D1221" w:rsidRDefault="009B7622" w:rsidP="004652AD">
            <w:pPr>
              <w:jc w:val="center"/>
              <w:rPr>
                <w:sz w:val="28"/>
                <w:szCs w:val="28"/>
                <w:lang w:val="uk-UA"/>
              </w:rPr>
            </w:pPr>
            <w:r w:rsidRPr="004D1221">
              <w:rPr>
                <w:sz w:val="28"/>
                <w:szCs w:val="28"/>
                <w:lang w:val="uk-UA"/>
              </w:rPr>
              <w:t xml:space="preserve">11.02 - </w:t>
            </w:r>
            <w:r>
              <w:rPr>
                <w:sz w:val="28"/>
                <w:szCs w:val="28"/>
                <w:lang w:val="uk-UA"/>
              </w:rPr>
              <w:t>д</w:t>
            </w:r>
            <w:r w:rsidRPr="004D1221">
              <w:rPr>
                <w:sz w:val="28"/>
                <w:szCs w:val="28"/>
                <w:lang w:val="uk-UA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</w:t>
            </w:r>
            <w:bookmarkStart w:id="0" w:name="_GoBack"/>
            <w:bookmarkEnd w:id="0"/>
            <w:r w:rsidRPr="004D1221">
              <w:rPr>
                <w:sz w:val="28"/>
                <w:szCs w:val="28"/>
                <w:lang w:val="uk-UA"/>
              </w:rPr>
              <w:t>овості</w:t>
            </w:r>
          </w:p>
        </w:tc>
      </w:tr>
    </w:tbl>
    <w:p w:rsidR="009B7622" w:rsidRDefault="009B7622" w:rsidP="009B7622">
      <w:pPr>
        <w:jc w:val="center"/>
        <w:rPr>
          <w:sz w:val="28"/>
          <w:szCs w:val="28"/>
          <w:lang w:val="uk-UA"/>
        </w:rPr>
      </w:pPr>
    </w:p>
    <w:p w:rsidR="009B7622" w:rsidRDefault="009B7622" w:rsidP="009B7622">
      <w:r w:rsidRPr="00664CF2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</w:t>
      </w:r>
      <w:r w:rsidRPr="00664CF2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В. А. Атрошенко</w:t>
      </w:r>
    </w:p>
    <w:p w:rsidR="009B7622" w:rsidRPr="00631EDB" w:rsidRDefault="009B7622" w:rsidP="009B7622">
      <w:pPr>
        <w:pStyle w:val="a8"/>
        <w:ind w:right="99"/>
        <w:jc w:val="both"/>
      </w:pPr>
    </w:p>
    <w:p w:rsidR="00BC178C" w:rsidRDefault="00BC178C"/>
    <w:sectPr w:rsidR="00BC178C" w:rsidSect="00A67414">
      <w:headerReference w:type="even" r:id="rId5"/>
      <w:headerReference w:type="default" r:id="rId6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7" w:rsidRDefault="009B7622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A47" w:rsidRDefault="009B76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7" w:rsidRDefault="009B7622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0A47" w:rsidRDefault="009B7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2"/>
    <w:rsid w:val="009B7622"/>
    <w:rsid w:val="00BC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 Знак Знак"/>
    <w:basedOn w:val="a"/>
    <w:rsid w:val="009B7622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9B7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7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7622"/>
  </w:style>
  <w:style w:type="character" w:styleId="a6">
    <w:name w:val="Hyperlink"/>
    <w:rsid w:val="009B7622"/>
    <w:rPr>
      <w:color w:val="0000FF"/>
      <w:u w:val="single"/>
    </w:rPr>
  </w:style>
  <w:style w:type="table" w:styleId="a7">
    <w:name w:val="Table Grid"/>
    <w:basedOn w:val="a1"/>
    <w:rsid w:val="009B7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aliases w:val=" Знак Знак Знак Знак Знак Знак Знак,Знак Знак Знак Знак Знак Знак Знак"/>
    <w:basedOn w:val="a"/>
    <w:link w:val="a9"/>
    <w:qFormat/>
    <w:rsid w:val="009B7622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aliases w:val=" Знак Знак Знак Знак Знак Знак Знак Знак,Знак Знак Знак Знак Знак Знак Знак Знак"/>
    <w:basedOn w:val="a0"/>
    <w:link w:val="a8"/>
    <w:rsid w:val="009B762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 Знак Знак"/>
    <w:basedOn w:val="a"/>
    <w:rsid w:val="009B7622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9B7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7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7622"/>
  </w:style>
  <w:style w:type="character" w:styleId="a6">
    <w:name w:val="Hyperlink"/>
    <w:rsid w:val="009B7622"/>
    <w:rPr>
      <w:color w:val="0000FF"/>
      <w:u w:val="single"/>
    </w:rPr>
  </w:style>
  <w:style w:type="table" w:styleId="a7">
    <w:name w:val="Table Grid"/>
    <w:basedOn w:val="a1"/>
    <w:rsid w:val="009B7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aliases w:val=" Знак Знак Знак Знак Знак Знак Знак,Знак Знак Знак Знак Знак Знак Знак"/>
    <w:basedOn w:val="a"/>
    <w:link w:val="a9"/>
    <w:qFormat/>
    <w:rsid w:val="009B7622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aliases w:val=" Знак Знак Знак Знак Знак Знак Знак Знак,Знак Знак Знак Знак Знак Знак Знак Знак"/>
    <w:basedOn w:val="a0"/>
    <w:link w:val="a8"/>
    <w:rsid w:val="009B762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2018-10-02T09:28:00Z</dcterms:created>
  <dcterms:modified xsi:type="dcterms:W3CDTF">2018-10-02T09:29:00Z</dcterms:modified>
</cp:coreProperties>
</file>