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34" w:rsidRDefault="008C3F34" w:rsidP="008C3F34">
      <w:pPr>
        <w:spacing w:after="0"/>
        <w:ind w:firstLine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8C3F34" w:rsidRDefault="008C3F34" w:rsidP="008C3F34">
      <w:pPr>
        <w:spacing w:after="0"/>
        <w:ind w:firstLine="5103"/>
        <w:rPr>
          <w:rFonts w:ascii="Times New Roman" w:hAnsi="Times New Roman"/>
          <w:sz w:val="16"/>
          <w:szCs w:val="16"/>
          <w:lang w:val="uk-UA"/>
        </w:rPr>
      </w:pPr>
    </w:p>
    <w:p w:rsidR="008C3F34" w:rsidRDefault="008C3F34" w:rsidP="008C3F34">
      <w:pPr>
        <w:spacing w:after="0"/>
        <w:ind w:firstLine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виконавчого комітету </w:t>
      </w:r>
    </w:p>
    <w:p w:rsidR="008C3F34" w:rsidRDefault="008C3F34" w:rsidP="008C3F34">
      <w:pPr>
        <w:spacing w:after="0"/>
        <w:ind w:firstLine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8C3F34" w:rsidRDefault="008C3F34" w:rsidP="008C3F34">
      <w:pPr>
        <w:spacing w:after="0"/>
        <w:ind w:firstLine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 </w:t>
      </w:r>
      <w:r w:rsidR="00BB5308">
        <w:rPr>
          <w:rFonts w:ascii="Times New Roman" w:hAnsi="Times New Roman"/>
          <w:sz w:val="28"/>
          <w:szCs w:val="28"/>
          <w:lang w:val="uk-UA"/>
        </w:rPr>
        <w:t xml:space="preserve"> 05 </w:t>
      </w:r>
      <w:r>
        <w:rPr>
          <w:rFonts w:ascii="Times New Roman" w:hAnsi="Times New Roman"/>
          <w:sz w:val="28"/>
          <w:szCs w:val="28"/>
          <w:lang w:val="uk-UA"/>
        </w:rPr>
        <w:t xml:space="preserve"> » серпня 2021 року № </w:t>
      </w:r>
      <w:r w:rsidR="00BB530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r w:rsidR="00BB5308" w:rsidRPr="00BB5308">
        <w:rPr>
          <w:rFonts w:ascii="Times New Roman" w:hAnsi="Times New Roman"/>
          <w:sz w:val="28"/>
          <w:szCs w:val="28"/>
          <w:u w:val="single"/>
          <w:lang w:val="uk-UA"/>
        </w:rPr>
        <w:t>462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  <w:bookmarkEnd w:id="0"/>
    </w:p>
    <w:p w:rsidR="001C5078" w:rsidRDefault="001C5078" w:rsidP="00FD3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5078" w:rsidRDefault="00B83FC3" w:rsidP="001C5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</w:t>
      </w:r>
    </w:p>
    <w:p w:rsidR="00B83FC3" w:rsidRPr="00B83FC3" w:rsidRDefault="00B83FC3" w:rsidP="001C507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B83FC3" w:rsidRDefault="001C5078" w:rsidP="006E4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3FC3">
        <w:rPr>
          <w:rFonts w:ascii="Times New Roman" w:hAnsi="Times New Roman" w:cs="Times New Roman"/>
          <w:sz w:val="28"/>
          <w:szCs w:val="28"/>
          <w:lang w:val="uk-UA"/>
        </w:rPr>
        <w:t xml:space="preserve">питань для перевірки на знання норм </w:t>
      </w:r>
    </w:p>
    <w:p w:rsidR="00B83FC3" w:rsidRDefault="001C5078" w:rsidP="006E4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3FC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відповідного законодавства України </w:t>
      </w:r>
      <w:r w:rsidR="00FD31BA" w:rsidRPr="00B83FC3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6E464F" w:rsidRPr="00B83FC3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</w:t>
      </w:r>
    </w:p>
    <w:p w:rsidR="00B83FC3" w:rsidRDefault="00FC4C91" w:rsidP="006E4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конкурсу на заміщення вакантної</w:t>
      </w:r>
      <w:r w:rsidR="006E464F" w:rsidRPr="00B83F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31BA" w:rsidRPr="00B83FC3">
        <w:rPr>
          <w:rFonts w:ascii="Times New Roman" w:hAnsi="Times New Roman" w:cs="Times New Roman"/>
          <w:sz w:val="28"/>
          <w:szCs w:val="28"/>
          <w:lang w:val="uk-UA"/>
        </w:rPr>
        <w:t>посади</w:t>
      </w:r>
      <w:r w:rsidR="006E464F" w:rsidRPr="00B83F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83FC3" w:rsidRDefault="00FD31BA" w:rsidP="006E4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3FC3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Чернігівського міського територіального центру </w:t>
      </w:r>
    </w:p>
    <w:p w:rsidR="00B83FC3" w:rsidRDefault="00FD31BA" w:rsidP="006E4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3FC3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обслуговування (надання соціальних послуг) </w:t>
      </w:r>
    </w:p>
    <w:p w:rsidR="00F93B36" w:rsidRPr="00B83FC3" w:rsidRDefault="00FD31BA" w:rsidP="006E4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3FC3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</w:p>
    <w:p w:rsidR="00FD31BA" w:rsidRPr="008C3F34" w:rsidRDefault="00FD31BA" w:rsidP="006E4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A762C" w:rsidRPr="008C3F34" w:rsidRDefault="004323CD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A762C"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Класифікація соціальних послуг. Базові соціальні послуги. Їх види 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8A762C"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(ст.ст. 1, 16 Закону України «Про соціальні послуги»).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Надавачі соціальних послуг (ст.ст. 1, 13 Закону України «Про соціальні послуги»).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Обов’язки та права надавачів соціальних послуг ( ч. 8, 9 ст. 13 Закону України «Про соціальні послуги»).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Отримувачі соціальних послуг (ст.ст. 1, 12 Закону України «Про соціальні послуги»).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Гарантії надавачів соціальних послуг працівникам ( ч. 10 ст. 13 Закону України «Про соціальні послуги»).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Надання соціальних послуг з догляду на непрофесійній основі (ст. 13 Закону України «Про соціальні послуги»).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Надання соціальних послуг з догляду без здійснення підприємницької діяльності на професійній основі (ст. 13 Закону України «Про соціальні послуги»).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8.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Інформація, яка вноситься про надавачів соціальних послуг (юридичних осіб) до Реєстру надавачів та отримувачів соціальних послуг (ч. 3 ст. 15 Закону України «Про соціальні послуги»).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9.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Інформація, яка вноситься про отримувачів соціальних послуг до Реєстру надавачів та отримувачів соціальних послуг (ч. 4 ст. 15 Закону України «Про соціальні послуги»).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10.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Звернення про надання соціальних послуг (ст.19 Закону України «Про соціальні послуги»).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11.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Оцінювання потреб особи в соціальних послугах (ст. 19 Закону України «Про соціальні послуги»).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12.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Прийняття рішення про надання чи відмову у наданні соціальних послуг (ст. 21 Закону України «Про соціальні послуги»).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13.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Договір про надання соціальних послуг (ст. 22 Закону України «Про соціальні послуги»).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14.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Відмова та припинення надання соціальних послуг (ст. 24 Закону України «Про соціальні послуги»).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15.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Оплата соціальних послуг (ст. 28 Закону України «Про соціальні послуги»).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16.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>Загальні підходи щодо організації та надання соціальної послуги догляду вдома (розділ 2 Державного стандарту догляду вдома, затвердженого наказом Міністерства соціальної політики України від 13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листопада 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2013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 760).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17.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Зміст соціальної послуги догляду вдома (розділ 8 Державного стандарту догляду вдома, затвердженого наказом Міністерства соціальної політики України від </w:t>
      </w:r>
      <w:r w:rsidR="008C3F34"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13 листопада 2013 р. 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№ 760).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18.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>Загальні підходи щодо організації та надання соціальної послуги паліативного догляду (розділ 2 Державного стандарту паліативного догляду, затвердженого наказом Міністерства соціальної політики від 29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січня 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2016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32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№ 58).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19.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Зміст соціальної послуги паліативного догляду (розділ 8 Державного стандарту паліативного догляду, затвердженого наказом Міністерства соціальної політики України від </w:t>
      </w:r>
      <w:r w:rsidR="008C3F34"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29 січня 2016 р. 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№ 58).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20.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>Організація надання послуги соціальної адаптації (розділ 1 Державного стандарту соціальної адаптації, затвердженого наказом Міністерства соціальної політики України від 18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травня 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2015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 514).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21.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>Зміст соціальної послуги соціальної адаптації (розділ 8 Державного стандарту соціальної адаптації, затвердженого наказом Міністерства соціальної політики України від 18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травня 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2015 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р. 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№ 514).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22.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>Загальні підходи щодо організації та надання соціальної послуги підтриманого проживання осіб похилого віку та осіб з інвалідністю (розділ 2 Державного стандарту соціальної адаптації, затвердженого наказом Міністерства соціальної політики України від 07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червня 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2017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 956).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23.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Зміст соціальної послуги підтриманого проживання осіб похилого віку та осіб з інвалідністю (розділ 8 Державного стандарту соціальної адаптації, затвердженого наказом Міністерства соціальної політики України від 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07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червня 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2017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р. 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 956).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24.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>Загальні підходи щодо організації та надання соціальної послуги соціальної інтеграції та реінтеграції бездомних осіб (розділ 2 Державного стандарту соціальної адаптації, затвердженого наказом Міністерства соціальної політики України від 19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вересня 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2013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 596).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25.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>Зміст соціальної послуги щодо соціальної інтеграції та реінтеграції бездомних осіб (розділ 8 Державного стандарту соціальної адаптації, затвердженого наказом Міністерства соціальної політики від 19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вересня 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2013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 596).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26.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>Загальні підходи щодо організації та надання соціальної денного догляду (розділ 2 Державного стандарту соціальної адаптації, затвердженого наказом Міністерства соціальної політики України від 30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липня 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2013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 452).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27.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>Зміст соціальної послуги денного догляду (розділ 8 Державного стандарту соціальної адаптації, затвердженого наказом Міністерства соціальної політики України від 30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липня 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2013 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р. 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№ 452).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28.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Соціальне замовлення (ст. 26 Закону України «Про соціальні послуги»).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29.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>Моніторинг соціальних послуг (розділ 2 Методичних рекомендацій з проведення моніторингу та оцінки якості соціальних послуг, затвердженого Наказом Міністерства соціальної політики України від 27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грудня 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2013 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р. </w:t>
      </w:r>
      <w:r w:rsidR="00432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№ 904). </w:t>
      </w:r>
    </w:p>
    <w:p w:rsidR="008A762C" w:rsidRPr="008C3F34" w:rsidRDefault="008A762C" w:rsidP="008A76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30.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>Оцінка якості соціальних послуг (розділ 3 Методичних рекомендацій з проведення моніторингу та оцінки якості соціальних послуг, затвердженого Наказом Міністерства соціальної політики України від 27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грудня 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2013 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р. </w:t>
      </w:r>
      <w:r w:rsid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№ 904).   </w:t>
      </w:r>
      <w:r w:rsidRPr="008C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</w:p>
    <w:p w:rsidR="008A762C" w:rsidRPr="008C3F34" w:rsidRDefault="008A762C" w:rsidP="008A762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215E" w:rsidRDefault="0076215E" w:rsidP="008A762C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FC4C91" w:rsidRPr="00FC4C91" w:rsidRDefault="00FC4C91" w:rsidP="00FC4C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C4C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 w:rsidRPr="00FC4C9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C4C9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C4C9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C4C9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C4C9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</w:t>
      </w:r>
      <w:r w:rsidRPr="00FC4C91"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ЛОМАКО</w:t>
      </w:r>
    </w:p>
    <w:p w:rsidR="00FC4C91" w:rsidRPr="008C3F34" w:rsidRDefault="00FC4C91" w:rsidP="008A762C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sectPr w:rsidR="00FC4C91" w:rsidRPr="008C3F34" w:rsidSect="004323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737" w:rsidRDefault="007C5737" w:rsidP="00B83FC3">
      <w:pPr>
        <w:spacing w:after="0" w:line="240" w:lineRule="auto"/>
      </w:pPr>
      <w:r>
        <w:separator/>
      </w:r>
    </w:p>
  </w:endnote>
  <w:endnote w:type="continuationSeparator" w:id="0">
    <w:p w:rsidR="007C5737" w:rsidRDefault="007C5737" w:rsidP="00B8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37" w:rsidRDefault="007C573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37" w:rsidRDefault="007C573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37" w:rsidRDefault="007C57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737" w:rsidRDefault="007C5737" w:rsidP="00B83FC3">
      <w:pPr>
        <w:spacing w:after="0" w:line="240" w:lineRule="auto"/>
      </w:pPr>
      <w:r>
        <w:separator/>
      </w:r>
    </w:p>
  </w:footnote>
  <w:footnote w:type="continuationSeparator" w:id="0">
    <w:p w:rsidR="007C5737" w:rsidRDefault="007C5737" w:rsidP="00B8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37" w:rsidRDefault="007C573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9621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C5737" w:rsidRPr="00B83FC3" w:rsidRDefault="007C5737">
        <w:pPr>
          <w:pStyle w:val="a5"/>
          <w:jc w:val="center"/>
          <w:rPr>
            <w:rFonts w:ascii="Times New Roman" w:hAnsi="Times New Roman" w:cs="Times New Roman"/>
          </w:rPr>
        </w:pPr>
        <w:r w:rsidRPr="00B83FC3">
          <w:rPr>
            <w:rFonts w:ascii="Times New Roman" w:hAnsi="Times New Roman" w:cs="Times New Roman"/>
          </w:rPr>
          <w:fldChar w:fldCharType="begin"/>
        </w:r>
        <w:r w:rsidRPr="00B83FC3">
          <w:rPr>
            <w:rFonts w:ascii="Times New Roman" w:hAnsi="Times New Roman" w:cs="Times New Roman"/>
          </w:rPr>
          <w:instrText>PAGE   \* MERGEFORMAT</w:instrText>
        </w:r>
        <w:r w:rsidRPr="00B83FC3">
          <w:rPr>
            <w:rFonts w:ascii="Times New Roman" w:hAnsi="Times New Roman" w:cs="Times New Roman"/>
          </w:rPr>
          <w:fldChar w:fldCharType="separate"/>
        </w:r>
        <w:r w:rsidR="00BB5308">
          <w:rPr>
            <w:rFonts w:ascii="Times New Roman" w:hAnsi="Times New Roman" w:cs="Times New Roman"/>
            <w:noProof/>
          </w:rPr>
          <w:t>3</w:t>
        </w:r>
        <w:r w:rsidRPr="00B83FC3">
          <w:rPr>
            <w:rFonts w:ascii="Times New Roman" w:hAnsi="Times New Roman" w:cs="Times New Roman"/>
          </w:rPr>
          <w:fldChar w:fldCharType="end"/>
        </w:r>
      </w:p>
    </w:sdtContent>
  </w:sdt>
  <w:p w:rsidR="007C5737" w:rsidRDefault="007C573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37" w:rsidRDefault="007C573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31BA"/>
    <w:rsid w:val="001658AF"/>
    <w:rsid w:val="00197586"/>
    <w:rsid w:val="001C5078"/>
    <w:rsid w:val="0028533D"/>
    <w:rsid w:val="002A4749"/>
    <w:rsid w:val="004323CD"/>
    <w:rsid w:val="004B38A5"/>
    <w:rsid w:val="006965FE"/>
    <w:rsid w:val="006E464F"/>
    <w:rsid w:val="00736948"/>
    <w:rsid w:val="0074417C"/>
    <w:rsid w:val="0076215E"/>
    <w:rsid w:val="007C5737"/>
    <w:rsid w:val="007F478D"/>
    <w:rsid w:val="00891BB1"/>
    <w:rsid w:val="008A762C"/>
    <w:rsid w:val="008C3F34"/>
    <w:rsid w:val="0090629C"/>
    <w:rsid w:val="00A6550D"/>
    <w:rsid w:val="00B23F87"/>
    <w:rsid w:val="00B83FC3"/>
    <w:rsid w:val="00BB5308"/>
    <w:rsid w:val="00C73057"/>
    <w:rsid w:val="00CA33CE"/>
    <w:rsid w:val="00CA7376"/>
    <w:rsid w:val="00D06933"/>
    <w:rsid w:val="00DA56A9"/>
    <w:rsid w:val="00E3317D"/>
    <w:rsid w:val="00F92841"/>
    <w:rsid w:val="00F93B36"/>
    <w:rsid w:val="00FC4C91"/>
    <w:rsid w:val="00FD3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41"/>
  </w:style>
  <w:style w:type="paragraph" w:styleId="3">
    <w:name w:val="heading 3"/>
    <w:basedOn w:val="a"/>
    <w:link w:val="30"/>
    <w:uiPriority w:val="9"/>
    <w:qFormat/>
    <w:rsid w:val="00CA73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31BA"/>
    <w:rPr>
      <w:b/>
      <w:bCs/>
    </w:rPr>
  </w:style>
  <w:style w:type="paragraph" w:customStyle="1" w:styleId="1">
    <w:name w:val="Абзац списка1"/>
    <w:basedOn w:val="a"/>
    <w:rsid w:val="00A6550D"/>
    <w:pPr>
      <w:suppressAutoHyphens/>
      <w:spacing w:after="160" w:line="256" w:lineRule="auto"/>
      <w:ind w:left="720"/>
      <w:contextualSpacing/>
    </w:pPr>
    <w:rPr>
      <w:rFonts w:ascii="Calibri" w:eastAsia="SimSun" w:hAnsi="Calibri" w:cs="Calibri"/>
      <w:kern w:val="1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CA73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B83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3FC3"/>
  </w:style>
  <w:style w:type="paragraph" w:styleId="a7">
    <w:name w:val="footer"/>
    <w:basedOn w:val="a"/>
    <w:link w:val="a8"/>
    <w:uiPriority w:val="99"/>
    <w:unhideWhenUsed/>
    <w:rsid w:val="00B83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3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6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Timoshenko</cp:lastModifiedBy>
  <cp:revision>9</cp:revision>
  <cp:lastPrinted>2021-08-02T11:39:00Z</cp:lastPrinted>
  <dcterms:created xsi:type="dcterms:W3CDTF">2021-07-29T11:06:00Z</dcterms:created>
  <dcterms:modified xsi:type="dcterms:W3CDTF">2021-08-05T09:38:00Z</dcterms:modified>
</cp:coreProperties>
</file>