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160"/>
        <w:contextualSpacing/>
        <w:jc w:val="center"/>
        <w:rPr>
          <w:rFonts w:ascii="Times New Roman" w:hAnsi="Times New Roman"/>
          <w:sz w:val="24"/>
          <w:szCs w:val="24"/>
        </w:rPr>
      </w:pPr>
      <w:r>
        <w:rPr>
          <w:rFonts w:cs="Times New Roman" w:ascii="Times New Roman" w:hAnsi="Times New Roman"/>
          <w:b/>
          <w:sz w:val="24"/>
          <w:szCs w:val="24"/>
        </w:rPr>
        <w:t>Комунальне підприємство «</w:t>
      </w:r>
      <w:r>
        <w:rPr>
          <w:rFonts w:cs="Times New Roman" w:ascii="Times New Roman" w:hAnsi="Times New Roman"/>
          <w:b/>
          <w:sz w:val="24"/>
          <w:szCs w:val="24"/>
        </w:rPr>
        <w:t>Муніципальна варта</w:t>
      </w:r>
      <w:r>
        <w:rPr>
          <w:rFonts w:cs="Times New Roman" w:ascii="Times New Roman" w:hAnsi="Times New Roman"/>
          <w:b/>
          <w:sz w:val="24"/>
          <w:szCs w:val="24"/>
        </w:rPr>
        <w:t>»</w:t>
      </w:r>
    </w:p>
    <w:p>
      <w:pPr>
        <w:pStyle w:val="Normal"/>
        <w:spacing w:lineRule="auto" w:line="240" w:before="0" w:after="160"/>
        <w:contextualSpacing/>
        <w:jc w:val="center"/>
        <w:rPr>
          <w:rFonts w:ascii="Times New Roman" w:hAnsi="Times New Roman"/>
          <w:sz w:val="24"/>
          <w:szCs w:val="24"/>
        </w:rPr>
      </w:pPr>
      <w:r>
        <w:rPr>
          <w:rFonts w:cs="Times New Roman" w:ascii="Times New Roman" w:hAnsi="Times New Roman"/>
          <w:b/>
          <w:sz w:val="24"/>
          <w:szCs w:val="24"/>
        </w:rPr>
        <w:t>Чернігівської міської ради</w:t>
      </w:r>
    </w:p>
    <w:p>
      <w:pPr>
        <w:pStyle w:val="Normal"/>
        <w:spacing w:lineRule="auto" w:line="240" w:before="0" w:after="16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160"/>
        <w:contextualSpacing/>
        <w:jc w:val="center"/>
        <w:rPr>
          <w:rFonts w:ascii="Times New Roman" w:hAnsi="Times New Roman"/>
          <w:sz w:val="24"/>
          <w:szCs w:val="24"/>
        </w:rPr>
      </w:pPr>
      <w:r>
        <w:rPr>
          <w:rFonts w:cs="Times New Roman" w:ascii="Times New Roman" w:hAnsi="Times New Roman"/>
          <w:b/>
          <w:sz w:val="24"/>
          <w:szCs w:val="24"/>
        </w:rPr>
        <w:t>ОБҐРУНТУВАННЯ</w:t>
      </w:r>
    </w:p>
    <w:p>
      <w:pPr>
        <w:pStyle w:val="Normal"/>
        <w:spacing w:lineRule="auto" w:line="240" w:before="0" w:after="160"/>
        <w:contextualSpacing/>
        <w:jc w:val="center"/>
        <w:rPr>
          <w:rFonts w:ascii="Times New Roman" w:hAnsi="Times New Roman"/>
          <w:sz w:val="24"/>
          <w:szCs w:val="24"/>
        </w:rPr>
      </w:pPr>
      <w:r>
        <w:rPr>
          <w:rFonts w:cs="Times New Roman" w:ascii="Times New Roman" w:hAnsi="Times New Roman"/>
          <w:b/>
          <w:sz w:val="24"/>
          <w:szCs w:val="24"/>
        </w:rPr>
        <w:t>технічних та якісних характеристик закупівлі, розміру бюджетного призначення, очікуваної вартості предмета закупівлі</w:t>
      </w:r>
    </w:p>
    <w:p>
      <w:pPr>
        <w:pStyle w:val="Normal"/>
        <w:spacing w:lineRule="auto" w:line="240" w:before="0" w:after="160"/>
        <w:contextualSpacing/>
        <w:jc w:val="center"/>
        <w:rPr>
          <w:rFonts w:ascii="Times New Roman" w:hAnsi="Times New Roman" w:cs="Times New Roman"/>
          <w:b/>
          <w:sz w:val="24"/>
          <w:szCs w:val="24"/>
          <w:u w:val="single"/>
        </w:rPr>
      </w:pPr>
      <w:r>
        <w:rPr>
          <w:rFonts w:cs="Times New Roman" w:ascii="Times New Roman" w:hAnsi="Times New Roman"/>
          <w:b/>
          <w:sz w:val="24"/>
          <w:szCs w:val="24"/>
          <w:u w:val="single"/>
        </w:rPr>
      </w:r>
    </w:p>
    <w:p>
      <w:pPr>
        <w:pStyle w:val="LO-normal1"/>
        <w:spacing w:lineRule="auto" w:line="240" w:before="0" w:after="0"/>
        <w:ind w:hanging="0" w:left="0"/>
        <w:jc w:val="center"/>
        <w:rPr>
          <w:rFonts w:ascii="Times New Roman" w:hAnsi="Times New Roman"/>
          <w:sz w:val="24"/>
          <w:szCs w:val="24"/>
        </w:rPr>
      </w:pPr>
      <w:r>
        <w:rPr>
          <w:rFonts w:eastAsia="Times New Roman" w:cs="Times New Roman" w:ascii="Times New Roman" w:hAnsi="Times New Roman"/>
          <w:i/>
          <w:color w:val="000000"/>
          <w:sz w:val="24"/>
          <w:szCs w:val="24"/>
        </w:rPr>
        <w:t>(оприлюднюється на виконання постанови КМУ № 710 від 11.10.2016 «Про ефективне використання державних коштів» (зі змінами))</w:t>
      </w:r>
      <w:r>
        <w:rPr>
          <w:rFonts w:eastAsia="Times New Roman" w:cs="Times New Roman" w:ascii="Times New Roman" w:hAnsi="Times New Roman"/>
          <w:color w:val="000000"/>
          <w:sz w:val="24"/>
          <w:szCs w:val="24"/>
        </w:rPr>
        <w:tab/>
      </w:r>
    </w:p>
    <w:p>
      <w:pPr>
        <w:pStyle w:val="LO-normal1"/>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b/>
          <w:sz w:val="24"/>
          <w:szCs w:val="24"/>
        </w:rPr>
        <w:t>1.</w:t>
      </w:r>
      <w:r>
        <w:rPr>
          <w:rFonts w:cs="Times New Roman" w:ascii="Times New Roman" w:hAnsi="Times New Roman"/>
          <w:b/>
          <w:sz w:val="24"/>
          <w:szCs w:val="24"/>
          <w:lang w:val="ru-RU"/>
        </w:rPr>
        <w:t xml:space="preserve"> </w:t>
      </w:r>
      <w:r>
        <w:rPr>
          <w:rFonts w:cs="Times New Roman" w:ascii="Times New Roman" w:hAnsi="Times New Roman"/>
          <w:b/>
          <w:sz w:val="24"/>
          <w:szCs w:val="24"/>
        </w:rPr>
        <w:t>Найменування замовника:</w:t>
      </w:r>
      <w:r>
        <w:rPr>
          <w:rFonts w:cs="Times New Roman" w:ascii="Times New Roman" w:hAnsi="Times New Roman"/>
          <w:sz w:val="24"/>
          <w:szCs w:val="24"/>
        </w:rPr>
        <w:t xml:space="preserve"> Комунальне підприємство «</w:t>
      </w:r>
      <w:r>
        <w:rPr>
          <w:rFonts w:cs="Times New Roman" w:ascii="Times New Roman" w:hAnsi="Times New Roman"/>
          <w:sz w:val="24"/>
          <w:szCs w:val="24"/>
        </w:rPr>
        <w:t>Муніципальна варта</w:t>
      </w:r>
      <w:r>
        <w:rPr>
          <w:rFonts w:cs="Times New Roman" w:ascii="Times New Roman" w:hAnsi="Times New Roman"/>
          <w:sz w:val="24"/>
          <w:szCs w:val="24"/>
        </w:rPr>
        <w:t>» Чернігівської міської ради</w:t>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b/>
          <w:sz w:val="24"/>
          <w:szCs w:val="24"/>
          <w:lang w:eastAsia="en-US"/>
        </w:rPr>
        <w:t>1.1. Місцезнаходження  замовника:</w:t>
      </w:r>
      <w:r>
        <w:rPr>
          <w:rFonts w:cs="Times New Roman" w:ascii="Times New Roman" w:hAnsi="Times New Roman"/>
          <w:sz w:val="24"/>
          <w:szCs w:val="24"/>
          <w:lang w:eastAsia="en-US"/>
        </w:rPr>
        <w:t xml:space="preserve"> </w:t>
      </w:r>
      <w:r>
        <w:rPr>
          <w:rFonts w:cs="Times New Roman" w:ascii="Times New Roman" w:hAnsi="Times New Roman"/>
          <w:sz w:val="24"/>
          <w:szCs w:val="24"/>
        </w:rPr>
        <w:t>Україна, 140</w:t>
      </w:r>
      <w:r>
        <w:rPr>
          <w:rFonts w:cs="Times New Roman" w:ascii="Times New Roman" w:hAnsi="Times New Roman"/>
          <w:sz w:val="24"/>
          <w:szCs w:val="24"/>
        </w:rPr>
        <w:t>34</w:t>
      </w:r>
      <w:r>
        <w:rPr>
          <w:rFonts w:cs="Times New Roman" w:ascii="Times New Roman" w:hAnsi="Times New Roman"/>
          <w:sz w:val="24"/>
          <w:szCs w:val="24"/>
        </w:rPr>
        <w:t>, Чернігівська обл</w:t>
      </w:r>
      <w:r>
        <w:rPr>
          <w:rFonts w:cs="Times New Roman" w:ascii="Times New Roman" w:hAnsi="Times New Roman"/>
          <w:sz w:val="24"/>
          <w:szCs w:val="24"/>
        </w:rPr>
        <w:t>асть</w:t>
      </w:r>
      <w:r>
        <w:rPr>
          <w:rFonts w:cs="Times New Roman" w:ascii="Times New Roman" w:hAnsi="Times New Roman"/>
          <w:sz w:val="24"/>
          <w:szCs w:val="24"/>
        </w:rPr>
        <w:t xml:space="preserve">, місто Чернігів, </w:t>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sz w:val="24"/>
          <w:szCs w:val="24"/>
        </w:rPr>
        <w:t xml:space="preserve">вул. </w:t>
      </w:r>
      <w:r>
        <w:rPr>
          <w:rFonts w:cs="Times New Roman" w:ascii="Times New Roman" w:hAnsi="Times New Roman"/>
          <w:sz w:val="24"/>
          <w:szCs w:val="24"/>
        </w:rPr>
        <w:t>1 ої танкової бригади</w:t>
      </w:r>
      <w:r>
        <w:rPr>
          <w:rFonts w:cs="Times New Roman" w:ascii="Times New Roman" w:hAnsi="Times New Roman"/>
          <w:sz w:val="24"/>
          <w:szCs w:val="24"/>
        </w:rPr>
        <w:t xml:space="preserve">, будинок </w:t>
      </w:r>
      <w:r>
        <w:rPr>
          <w:rFonts w:cs="Times New Roman" w:ascii="Times New Roman" w:hAnsi="Times New Roman"/>
          <w:sz w:val="24"/>
          <w:szCs w:val="24"/>
        </w:rPr>
        <w:t>2</w:t>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b/>
          <w:sz w:val="24"/>
          <w:szCs w:val="24"/>
        </w:rPr>
        <w:t>1.2. Ідентифікаційний код замовника в Єдиному державному реєстрі юридичних осіб, фізичних осіб - підприємців та громадських формувань:</w:t>
      </w:r>
      <w:r>
        <w:rPr>
          <w:rFonts w:cs="Times New Roman" w:ascii="Times New Roman" w:hAnsi="Times New Roman"/>
          <w:sz w:val="24"/>
          <w:szCs w:val="24"/>
        </w:rPr>
        <w:t xml:space="preserve"> </w:t>
      </w:r>
      <w:r>
        <w:rPr>
          <w:rFonts w:cs="Times New Roman" w:ascii="Times New Roman" w:hAnsi="Times New Roman"/>
          <w:color w:val="000000"/>
          <w:sz w:val="24"/>
          <w:szCs w:val="24"/>
        </w:rPr>
        <w:t>41064956</w:t>
      </w:r>
    </w:p>
    <w:p>
      <w:pPr>
        <w:pStyle w:val="Normal"/>
        <w:spacing w:lineRule="auto" w:line="240" w:before="0" w:after="160"/>
        <w:contextualSpacing/>
        <w:jc w:val="both"/>
        <w:rPr>
          <w:rFonts w:ascii="Times New Roman" w:hAnsi="Times New Roman"/>
          <w:sz w:val="24"/>
          <w:szCs w:val="24"/>
        </w:rPr>
      </w:pPr>
      <w:r>
        <w:rPr>
          <w:rFonts w:eastAsia="Times New Roman" w:cs="Times New Roman" w:ascii="Times New Roman" w:hAnsi="Times New Roman"/>
          <w:b/>
          <w:color w:val="000000"/>
          <w:sz w:val="24"/>
          <w:szCs w:val="24"/>
          <w:highlight w:val="white"/>
        </w:rPr>
        <w:t>1.3. Категорія замовника: 3 (підприємства, установи, організації, зазначені у пункті 3 частини першої статті 2 Закону)</w:t>
      </w:r>
    </w:p>
    <w:p>
      <w:pPr>
        <w:pStyle w:val="LO-normal1"/>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highlight w:val="white"/>
        </w:rPr>
      </w:pPr>
      <w:r>
        <w:rPr>
          <w:rFonts w:eastAsia="Times New Roman" w:cs="Times New Roman" w:ascii="Times New Roman" w:hAnsi="Times New Roman"/>
          <w:b/>
          <w:bCs/>
          <w:sz w:val="24"/>
          <w:szCs w:val="24"/>
          <w:highlight w:val="white"/>
        </w:rPr>
      </w:r>
    </w:p>
    <w:p>
      <w:pPr>
        <w:pStyle w:val="Normal"/>
        <w:widowControl w:val="false"/>
        <w:spacing w:lineRule="auto" w:line="240" w:before="0" w:after="0"/>
        <w:jc w:val="both"/>
        <w:rPr>
          <w:rFonts w:ascii="Times New Roman" w:hAnsi="Times New Roman"/>
          <w:sz w:val="24"/>
          <w:szCs w:val="24"/>
        </w:rPr>
      </w:pPr>
      <w:r>
        <w:rPr>
          <w:rFonts w:eastAsia="Times New Roman" w:cs="Times New Roman" w:ascii="Times New Roman" w:hAnsi="Times New Roman"/>
          <w:b/>
          <w:bCs/>
          <w:sz w:val="24"/>
          <w:szCs w:val="24"/>
          <w:highlight w:val="white"/>
        </w:rPr>
        <w:t>Назва предмета закупівлі:</w:t>
      </w:r>
      <w:r>
        <w:rPr>
          <w:rFonts w:eastAsia="Times New Roman" w:cs="Times New Roman" w:ascii="Times New Roman" w:hAnsi="Times New Roman"/>
          <w:sz w:val="24"/>
          <w:szCs w:val="24"/>
          <w:highlight w:val="white"/>
        </w:rPr>
        <w:tab/>
        <w:t xml:space="preserve">            </w:t>
      </w:r>
      <w:r>
        <w:rPr>
          <w:rFonts w:eastAsia="Times New Roman" w:cs="Liberation Serif;Times New Roma" w:ascii="Times New Roman" w:hAnsi="Times New Roman"/>
          <w:color w:val="000000"/>
          <w:sz w:val="24"/>
          <w:szCs w:val="24"/>
          <w:highlight w:val="white"/>
          <w:lang w:eastAsia="ru-RU"/>
        </w:rPr>
        <w:t>Дизельне паливо та бензин А 95 в талонах</w:t>
      </w:r>
    </w:p>
    <w:p>
      <w:pPr>
        <w:pStyle w:val="Normal"/>
        <w:widowControl w:val="false"/>
        <w:spacing w:lineRule="auto" w:line="240" w:before="0" w:after="0"/>
        <w:jc w:val="both"/>
        <w:rPr>
          <w:rFonts w:ascii="Times New Roman" w:hAnsi="Times New Roman"/>
          <w:sz w:val="24"/>
          <w:szCs w:val="24"/>
        </w:rPr>
      </w:pPr>
      <w:r>
        <w:rPr>
          <w:rFonts w:eastAsia="Times New Roman" w:cs="Liberation Serif;Times New Roma" w:ascii="Times New Roman" w:hAnsi="Times New Roman"/>
          <w:color w:val="000000"/>
          <w:sz w:val="24"/>
          <w:szCs w:val="24"/>
          <w:highlight w:val="white"/>
          <w:lang w:eastAsia="ru-RU"/>
        </w:rPr>
        <w:tab/>
        <w:tab/>
        <w:tab/>
        <w:tab/>
        <w:tab/>
        <w:t>(ДК 021:2015: 09130000-9: Нафта і дистиляти</w:t>
      </w:r>
    </w:p>
    <w:p>
      <w:pPr>
        <w:pStyle w:val="Normal"/>
        <w:widowControl w:val="false"/>
        <w:spacing w:lineRule="auto" w:line="240" w:before="0" w:after="0"/>
        <w:jc w:val="both"/>
        <w:rPr>
          <w:rFonts w:ascii="Times New Roman" w:hAnsi="Times New Roman" w:eastAsia="Times New Roman" w:cs="Liberation Serif;Times New Roma"/>
          <w:color w:val="000000"/>
          <w:sz w:val="24"/>
          <w:szCs w:val="24"/>
          <w:highlight w:val="white"/>
          <w:lang w:eastAsia="ru-RU"/>
        </w:rPr>
      </w:pPr>
      <w:r>
        <w:rPr>
          <w:rFonts w:eastAsia="Times New Roman" w:cs="Liberation Serif;Times New Roma" w:ascii="Times New Roman" w:hAnsi="Times New Roman"/>
          <w:color w:val="000000"/>
          <w:sz w:val="24"/>
          <w:szCs w:val="24"/>
          <w:highlight w:val="white"/>
          <w:lang w:eastAsia="ru-RU"/>
        </w:rPr>
        <w:tab/>
        <w:tab/>
        <w:tab/>
        <w:tab/>
        <w:tab/>
        <w:t>(09132000-3 Бензин, 09134200-9 Дизельне паливо)</w:t>
      </w:r>
    </w:p>
    <w:p>
      <w:pPr>
        <w:pStyle w:val="Normal"/>
        <w:widowControl w:val="false"/>
        <w:spacing w:lineRule="auto" w:line="240" w:before="0" w:after="0"/>
        <w:jc w:val="both"/>
        <w:rPr>
          <w:rFonts w:ascii="Times New Roman" w:hAnsi="Times New Roman" w:eastAsia="Times New Roman" w:cs="Liberation Serif;Times New Roma"/>
          <w:color w:val="000000"/>
          <w:sz w:val="24"/>
          <w:szCs w:val="24"/>
          <w:highlight w:val="white"/>
          <w:lang w:eastAsia="ru-RU"/>
        </w:rPr>
      </w:pPr>
      <w:r>
        <w:rPr>
          <w:rFonts w:eastAsia="Times New Roman" w:cs="Liberation Serif;Times New Roma" w:ascii="Times New Roman" w:hAnsi="Times New Roman"/>
          <w:color w:val="000000"/>
          <w:sz w:val="24"/>
          <w:szCs w:val="24"/>
          <w:highlight w:val="white"/>
          <w:lang w:eastAsia="ru-RU"/>
        </w:rPr>
      </w:r>
    </w:p>
    <w:p>
      <w:pPr>
        <w:pStyle w:val="Normal"/>
        <w:spacing w:lineRule="auto" w:line="240" w:before="0" w:after="160"/>
        <w:contextualSpacing/>
        <w:rPr>
          <w:rFonts w:ascii="Times New Roman" w:hAnsi="Times New Roman"/>
          <w:sz w:val="24"/>
          <w:szCs w:val="24"/>
        </w:rPr>
      </w:pPr>
      <w:r>
        <w:rPr>
          <w:rFonts w:cs="Times New Roman" w:ascii="Times New Roman" w:hAnsi="Times New Roman"/>
          <w:b/>
          <w:sz w:val="24"/>
          <w:szCs w:val="24"/>
        </w:rPr>
        <w:t>Вид та ідентифікатор процедури закупівлі:</w:t>
      </w:r>
      <w:r>
        <w:rPr>
          <w:rFonts w:cs="Times New Roman" w:ascii="Times New Roman" w:hAnsi="Times New Roman"/>
          <w:sz w:val="24"/>
          <w:szCs w:val="24"/>
        </w:rPr>
        <w:t xml:space="preserve"> відкриті торги (з особливостями) </w:t>
      </w:r>
    </w:p>
    <w:p>
      <w:pPr>
        <w:pStyle w:val="Normal"/>
        <w:spacing w:lineRule="auto" w:line="240" w:before="0" w:after="160"/>
        <w:contextualSpacing/>
        <w:rPr>
          <w:rFonts w:ascii="Times New Roman" w:hAnsi="Times New Roman" w:cs="Times New Roman"/>
          <w:b/>
          <w:color w:val="1F1F1F"/>
          <w:sz w:val="24"/>
          <w:szCs w:val="24"/>
          <w:shd w:fill="FFFFFF" w:val="clear"/>
        </w:rPr>
      </w:pPr>
      <w:r>
        <w:rPr>
          <w:rFonts w:cs="Times New Roman" w:ascii="Times New Roman" w:hAnsi="Times New Roman"/>
          <w:b/>
          <w:color w:val="1F1F1F"/>
          <w:sz w:val="24"/>
          <w:szCs w:val="24"/>
          <w:shd w:fill="FFFFFF" w:val="clear"/>
        </w:rPr>
      </w:r>
    </w:p>
    <w:p>
      <w:pPr>
        <w:pStyle w:val="Normal"/>
        <w:spacing w:lineRule="auto" w:line="240" w:before="0" w:after="160"/>
        <w:contextualSpacing/>
        <w:rPr>
          <w:rFonts w:ascii="Times New Roman" w:hAnsi="Times New Roman"/>
          <w:sz w:val="24"/>
          <w:szCs w:val="24"/>
        </w:rPr>
      </w:pPr>
      <w:r>
        <w:rPr>
          <w:rFonts w:cs="Times New Roman" w:ascii="Times New Roman" w:hAnsi="Times New Roman"/>
          <w:b/>
          <w:color w:val="1F1F1F"/>
          <w:sz w:val="24"/>
          <w:szCs w:val="24"/>
          <w:shd w:fill="FFFFFF" w:val="clear"/>
        </w:rPr>
        <w:t>Ідентифікатор закупівлі:</w:t>
      </w:r>
      <w:r>
        <w:rPr>
          <w:rFonts w:cs="Times New Roman" w:ascii="Times New Roman" w:hAnsi="Times New Roman"/>
          <w:color w:val="1F1F1F"/>
          <w:sz w:val="24"/>
          <w:szCs w:val="24"/>
          <w:shd w:fill="FFFFFF" w:val="clear"/>
        </w:rPr>
        <w:t xml:space="preserve"> </w:t>
      </w:r>
      <w:r>
        <w:rPr>
          <w:rFonts w:ascii="Times New Roman" w:hAnsi="Times New Roman"/>
          <w:b w:val="false"/>
          <w:i w:val="false"/>
          <w:caps w:val="false"/>
          <w:smallCaps w:val="false"/>
          <w:color w:val="000000"/>
          <w:spacing w:val="0"/>
          <w:sz w:val="24"/>
          <w:szCs w:val="24"/>
        </w:rPr>
        <w:t>UA-2026-01-28-012515-a</w:t>
      </w:r>
    </w:p>
    <w:p>
      <w:pPr>
        <w:pStyle w:val="Normal"/>
        <w:spacing w:lineRule="auto" w:line="240" w:before="0" w:after="16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160"/>
        <w:contextualSpacing/>
        <w:rPr>
          <w:rFonts w:ascii="Times New Roman" w:hAnsi="Times New Roman"/>
          <w:sz w:val="24"/>
          <w:szCs w:val="24"/>
        </w:rPr>
      </w:pPr>
      <w:r>
        <w:rPr>
          <w:rFonts w:ascii="Times New Roman" w:hAnsi="Times New Roman"/>
          <w:b/>
          <w:bCs/>
          <w:sz w:val="24"/>
          <w:szCs w:val="24"/>
        </w:rPr>
        <w:t>Розмір бюджетного призначення:</w:t>
      </w:r>
      <w:r>
        <w:rPr>
          <w:rFonts w:ascii="Times New Roman" w:hAnsi="Times New Roman"/>
          <w:bCs/>
          <w:sz w:val="24"/>
          <w:szCs w:val="24"/>
        </w:rPr>
        <w:t xml:space="preserve"> </w:t>
      </w:r>
      <w:r>
        <w:rPr>
          <w:rFonts w:ascii="Times New Roman" w:hAnsi="Times New Roman"/>
          <w:sz w:val="24"/>
          <w:szCs w:val="24"/>
        </w:rPr>
        <w:t>закупівля здійснюється на очікувану вартість</w:t>
      </w:r>
      <w:r>
        <w:rPr>
          <w:rFonts w:ascii="Times New Roman" w:hAnsi="Times New Roman"/>
          <w:bCs/>
          <w:sz w:val="24"/>
          <w:szCs w:val="24"/>
        </w:rPr>
        <w:t xml:space="preserve"> </w:t>
      </w:r>
    </w:p>
    <w:p>
      <w:pPr>
        <w:pStyle w:val="Normal"/>
        <w:widowControl w:val="false"/>
        <w:spacing w:lineRule="auto" w:line="240" w:before="0" w:after="0"/>
        <w:jc w:val="both"/>
        <w:rPr>
          <w:rFonts w:ascii="Times New Roman" w:hAnsi="Times New Roman" w:eastAsia="Times New Roman" w:cs="Times New Roman"/>
          <w:b/>
          <w:bCs/>
          <w:color w:val="000000"/>
          <w:sz w:val="24"/>
          <w:szCs w:val="24"/>
          <w:highlight w:val="white"/>
          <w:lang w:eastAsia="ru-RU"/>
        </w:rPr>
      </w:pPr>
      <w:r>
        <w:rPr>
          <w:rFonts w:eastAsia="Times New Roman" w:cs="Times New Roman" w:ascii="Times New Roman" w:hAnsi="Times New Roman"/>
          <w:b/>
          <w:bCs/>
          <w:color w:val="000000"/>
          <w:sz w:val="24"/>
          <w:szCs w:val="24"/>
          <w:highlight w:val="white"/>
          <w:lang w:eastAsia="ru-RU"/>
        </w:rPr>
      </w:r>
    </w:p>
    <w:p>
      <w:pPr>
        <w:pStyle w:val="Normal"/>
        <w:widowControl w:val="false"/>
        <w:spacing w:lineRule="auto" w:line="240" w:before="0" w:after="0"/>
        <w:jc w:val="both"/>
        <w:rPr>
          <w:rFonts w:ascii="Times New Roman" w:hAnsi="Times New Roman"/>
          <w:sz w:val="24"/>
          <w:szCs w:val="24"/>
        </w:rPr>
      </w:pPr>
      <w:r>
        <w:rPr>
          <w:rFonts w:eastAsia="Times New Roman" w:cs="Times New Roman" w:ascii="Times New Roman" w:hAnsi="Times New Roman"/>
          <w:b/>
          <w:bCs/>
          <w:color w:val="000000"/>
          <w:sz w:val="24"/>
          <w:szCs w:val="24"/>
          <w:highlight w:val="white"/>
          <w:lang w:eastAsia="ru-RU"/>
        </w:rPr>
        <w:t>Кількість:</w:t>
        <w:tab/>
        <w:tab/>
        <w:tab/>
        <w:tab/>
      </w:r>
      <w:r>
        <w:rPr>
          <w:rFonts w:eastAsia="Times New Roman" w:cs="Times New Roman" w:ascii="Times New Roman" w:hAnsi="Times New Roman"/>
          <w:color w:val="000000"/>
          <w:sz w:val="24"/>
          <w:szCs w:val="24"/>
          <w:highlight w:val="white"/>
          <w:lang w:eastAsia="ru-RU"/>
        </w:rPr>
        <w:t>Дизельне паливо</w:t>
      </w:r>
      <w:r>
        <w:rPr>
          <w:rFonts w:eastAsia="Times New Roman" w:cs="Times New Roman" w:ascii="Times New Roman" w:hAnsi="Times New Roman"/>
          <w:b/>
          <w:bCs/>
          <w:color w:val="000000"/>
          <w:sz w:val="24"/>
          <w:szCs w:val="24"/>
          <w:highlight w:val="white"/>
          <w:lang w:eastAsia="ru-RU"/>
        </w:rPr>
        <w:t xml:space="preserve"> — </w:t>
      </w:r>
      <w:r>
        <w:rPr>
          <w:rFonts w:eastAsia="Times New Roman" w:cs="Liberation Serif;Times New Roma" w:ascii="Times New Roman" w:hAnsi="Times New Roman"/>
          <w:color w:val="000000"/>
          <w:sz w:val="24"/>
          <w:szCs w:val="24"/>
          <w:highlight w:val="white"/>
          <w:lang w:eastAsia="ru-RU"/>
        </w:rPr>
        <w:t>10 512 л</w:t>
      </w:r>
    </w:p>
    <w:p>
      <w:pPr>
        <w:pStyle w:val="Normal"/>
        <w:widowControl w:val="false"/>
        <w:spacing w:lineRule="auto" w:line="240" w:before="0" w:after="0"/>
        <w:jc w:val="both"/>
        <w:rPr>
          <w:rFonts w:ascii="Times New Roman" w:hAnsi="Times New Roman"/>
          <w:sz w:val="24"/>
          <w:szCs w:val="24"/>
        </w:rPr>
      </w:pPr>
      <w:r>
        <w:rPr>
          <w:rFonts w:eastAsia="Times New Roman" w:cs="Liberation Serif;Times New Roma" w:ascii="Times New Roman" w:hAnsi="Times New Roman"/>
          <w:color w:val="000000"/>
          <w:sz w:val="24"/>
          <w:szCs w:val="24"/>
          <w:highlight w:val="white"/>
          <w:lang w:eastAsia="ru-RU"/>
        </w:rPr>
        <w:tab/>
        <w:tab/>
        <w:tab/>
        <w:tab/>
        <w:tab/>
        <w:t>бензин А 95 — 500 л</w:t>
      </w:r>
    </w:p>
    <w:p>
      <w:pPr>
        <w:pStyle w:val="Normal"/>
        <w:widowControl w:val="false"/>
        <w:spacing w:lineRule="auto" w:line="240" w:before="0" w:after="0"/>
        <w:jc w:val="both"/>
        <w:rPr>
          <w:rFonts w:ascii="Times New Roman" w:hAnsi="Times New Roman" w:eastAsia="Times New Roman" w:cs="Liberation Serif;Times New Roma"/>
          <w:color w:val="000000"/>
          <w:sz w:val="24"/>
          <w:szCs w:val="24"/>
          <w:highlight w:val="white"/>
          <w:lang w:eastAsia="ru-RU"/>
        </w:rPr>
      </w:pPr>
      <w:r>
        <w:rPr>
          <w:rFonts w:eastAsia="Times New Roman" w:cs="Liberation Serif;Times New Roma" w:ascii="Times New Roman" w:hAnsi="Times New Roman"/>
          <w:color w:val="000000"/>
          <w:sz w:val="24"/>
          <w:szCs w:val="24"/>
          <w:highlight w:val="white"/>
          <w:lang w:eastAsia="ru-RU"/>
        </w:rPr>
      </w:r>
    </w:p>
    <w:p>
      <w:pPr>
        <w:pStyle w:val="Normal"/>
        <w:spacing w:lineRule="auto" w:line="240" w:before="0" w:after="160"/>
        <w:contextualSpacing/>
        <w:rPr>
          <w:rFonts w:ascii="Times New Roman" w:hAnsi="Times New Roman"/>
          <w:sz w:val="24"/>
          <w:szCs w:val="24"/>
        </w:rPr>
      </w:pPr>
      <w:r>
        <w:rPr>
          <w:rFonts w:cs="Times New Roman" w:ascii="Times New Roman" w:hAnsi="Times New Roman"/>
          <w:b/>
          <w:sz w:val="24"/>
          <w:szCs w:val="24"/>
        </w:rPr>
        <w:t>Очікувана вартість предмета закупівлі</w:t>
      </w:r>
      <w:r>
        <w:rPr>
          <w:rFonts w:cs="Times New Roman" w:ascii="Times New Roman" w:hAnsi="Times New Roman"/>
          <w:b/>
          <w:bCs/>
          <w:sz w:val="24"/>
          <w:szCs w:val="24"/>
        </w:rPr>
        <w:t>:</w:t>
      </w:r>
      <w:r>
        <w:rPr>
          <w:rFonts w:cs="Times New Roman" w:ascii="Times New Roman" w:hAnsi="Times New Roman"/>
          <w:sz w:val="24"/>
          <w:szCs w:val="24"/>
        </w:rPr>
        <w:t xml:space="preserve"> </w:t>
      </w:r>
      <w:r>
        <w:rPr>
          <w:rFonts w:cs="Times New Roman" w:ascii="Times New Roman" w:hAnsi="Times New Roman"/>
          <w:sz w:val="24"/>
          <w:szCs w:val="24"/>
        </w:rPr>
        <w:t>656460,20</w:t>
      </w:r>
      <w:r>
        <w:rPr>
          <w:rFonts w:cs="Times New Roman" w:ascii="Times New Roman" w:hAnsi="Times New Roman"/>
          <w:sz w:val="24"/>
          <w:szCs w:val="24"/>
        </w:rPr>
        <w:t xml:space="preserve"> грн.</w:t>
      </w:r>
    </w:p>
    <w:p>
      <w:pPr>
        <w:pStyle w:val="Normal"/>
        <w:widowControl w:val="false"/>
        <w:spacing w:lineRule="auto" w:line="240" w:before="0" w:after="0"/>
        <w:jc w:val="both"/>
        <w:rPr>
          <w:rFonts w:ascii="Times New Roman" w:hAnsi="Times New Roman" w:eastAsia="Times New Roman" w:cs="Times New Roman"/>
          <w:b/>
          <w:bCs/>
          <w:color w:val="000000"/>
          <w:sz w:val="24"/>
          <w:szCs w:val="24"/>
          <w:highlight w:val="white"/>
          <w:lang w:eastAsia="ru-RU"/>
        </w:rPr>
      </w:pPr>
      <w:r>
        <w:rPr>
          <w:rFonts w:eastAsia="Times New Roman" w:cs="Times New Roman" w:ascii="Times New Roman" w:hAnsi="Times New Roman"/>
          <w:b/>
          <w:bCs/>
          <w:color w:val="000000"/>
          <w:sz w:val="24"/>
          <w:szCs w:val="24"/>
          <w:highlight w:val="white"/>
          <w:lang w:eastAsia="ru-RU"/>
        </w:rPr>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b/>
          <w:sz w:val="24"/>
          <w:szCs w:val="24"/>
        </w:rPr>
        <w:t>Обґрунтування очікуваної вартості предмета закупівлі:</w:t>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sz w:val="24"/>
          <w:szCs w:val="24"/>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r>
        <w:rPr>
          <w:rFonts w:cs="Times New Roman" w:ascii="Times New Roman" w:hAnsi="Times New Roman"/>
          <w:i/>
          <w:sz w:val="24"/>
          <w:szCs w:val="24"/>
        </w:rPr>
        <w:t>).</w:t>
      </w:r>
    </w:p>
    <w:p>
      <w:pPr>
        <w:pStyle w:val="Normal"/>
        <w:spacing w:lineRule="auto" w:line="240" w:before="0" w:after="160"/>
        <w:contextualSpacing/>
        <w:jc w:val="both"/>
        <w:rPr>
          <w:rFonts w:ascii="Times New Roman" w:hAnsi="Times New Roman"/>
          <w:sz w:val="24"/>
          <w:szCs w:val="24"/>
        </w:rPr>
      </w:pPr>
      <w:r>
        <w:rPr>
          <w:rFonts w:ascii="Times New Roman" w:hAnsi="Times New Roman"/>
          <w:sz w:val="24"/>
          <w:szCs w:val="24"/>
        </w:rPr>
        <w:t xml:space="preserve">Очікувана вартість предмета закупівлі визначена відповідно до 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w:t>
      </w:r>
    </w:p>
    <w:p>
      <w:pPr>
        <w:pStyle w:val="Normal"/>
        <w:spacing w:lineRule="auto" w:line="240" w:before="0" w:after="160"/>
        <w:contextualSpacing/>
        <w:jc w:val="both"/>
        <w:rPr>
          <w:rFonts w:ascii="Times New Roman" w:hAnsi="Times New Roman"/>
          <w:sz w:val="24"/>
          <w:szCs w:val="24"/>
        </w:rPr>
      </w:pPr>
      <w:r>
        <w:rPr>
          <w:rFonts w:ascii="Times New Roman" w:hAnsi="Times New Roman"/>
          <w:sz w:val="24"/>
          <w:szCs w:val="24"/>
        </w:rPr>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b/>
          <w:sz w:val="24"/>
          <w:szCs w:val="24"/>
        </w:rPr>
        <w:t xml:space="preserve">Обґрунтування технічних та якісних характеристик предмета закупівлі. </w:t>
      </w:r>
    </w:p>
    <w:p>
      <w:pPr>
        <w:pStyle w:val="Normal"/>
        <w:widowControl w:val="false"/>
        <w:spacing w:lineRule="auto" w:line="240" w:before="0" w:after="0"/>
        <w:jc w:val="both"/>
        <w:rPr>
          <w:rFonts w:ascii="Times New Roman" w:hAnsi="Times New Roman"/>
          <w:sz w:val="24"/>
          <w:szCs w:val="24"/>
        </w:rPr>
      </w:pPr>
      <w:r>
        <w:rPr>
          <w:rFonts w:cs="Times New Roman" w:ascii="Times New Roman" w:hAnsi="Times New Roman"/>
          <w:color w:val="000000"/>
          <w:sz w:val="24"/>
          <w:szCs w:val="24"/>
          <w:highlight w:val="white"/>
          <w:lang w:eastAsia="ru-RU"/>
        </w:rPr>
        <w:t>П</w:t>
      </w:r>
      <w:r>
        <w:rPr>
          <w:rFonts w:cs="Times New Roman" w:ascii="Times New Roman" w:hAnsi="Times New Roman"/>
          <w:color w:val="000000"/>
          <w:sz w:val="24"/>
          <w:szCs w:val="24"/>
          <w:highlight w:val="white"/>
          <w:lang w:eastAsia="ru-RU"/>
        </w:rPr>
        <w:t xml:space="preserve">оставка Товару відбувається у вигляді паливних талонів/карток протягом 7 (семи) робочих днів з дати підписання Договору за адресою: вул. 1-ої танкової бригади, 2, м. Чернігів, Чернігівська обл, Україна, КП “Муніципальна варта” ЧМР. Відпуск палива здійснюється на АЗС, зазначених Продавцем в складі </w:t>
      </w:r>
      <w:bookmarkStart w:id="0" w:name="_GoBack_копія_1"/>
      <w:bookmarkEnd w:id="0"/>
      <w:r>
        <w:rPr>
          <w:rFonts w:cs="Times New Roman" w:ascii="Times New Roman" w:hAnsi="Times New Roman"/>
          <w:color w:val="000000"/>
          <w:sz w:val="24"/>
          <w:szCs w:val="24"/>
          <w:highlight w:val="white"/>
          <w:lang w:eastAsia="ru-RU"/>
        </w:rPr>
        <w:t xml:space="preserve">тендерної пропозиції. </w:t>
      </w:r>
      <w:r>
        <w:rPr>
          <w:rFonts w:eastAsia="Times New Roman" w:ascii="Times New Roman" w:hAnsi="Times New Roman"/>
          <w:b w:val="false"/>
          <w:bCs w:val="false"/>
          <w:color w:val="000000"/>
          <w:sz w:val="24"/>
          <w:szCs w:val="24"/>
          <w:highlight w:val="white"/>
          <w:lang w:eastAsia="uk-UA"/>
        </w:rPr>
        <w:t xml:space="preserve">Строк </w:t>
      </w:r>
      <w:r>
        <w:rPr>
          <w:rFonts w:eastAsia="Times New Roman" w:ascii="Times New Roman" w:hAnsi="Times New Roman"/>
          <w:b w:val="false"/>
          <w:bCs w:val="false"/>
          <w:color w:val="000000"/>
          <w:sz w:val="24"/>
          <w:szCs w:val="24"/>
          <w:lang w:eastAsia="uk-UA"/>
        </w:rPr>
        <w:t>надання послуг</w:t>
      </w:r>
      <w:r>
        <w:rPr>
          <w:rFonts w:eastAsia="Times New Roman" w:ascii="Times New Roman" w:hAnsi="Times New Roman"/>
          <w:b w:val="false"/>
          <w:bCs w:val="false"/>
          <w:color w:val="000000"/>
          <w:sz w:val="24"/>
          <w:szCs w:val="24"/>
          <w:highlight w:val="white"/>
          <w:lang w:eastAsia="uk-UA"/>
        </w:rPr>
        <w:t xml:space="preserve">и </w:t>
      </w:r>
      <w:r>
        <w:rPr>
          <w:rFonts w:eastAsia="Times New Roman" w:ascii="Times New Roman" w:hAnsi="Times New Roman"/>
          <w:color w:val="000000"/>
          <w:sz w:val="24"/>
          <w:szCs w:val="24"/>
          <w:highlight w:val="white"/>
          <w:lang w:eastAsia="uk-UA"/>
        </w:rPr>
        <w:t>до  31 грудня 2026 року включно.</w:t>
      </w:r>
    </w:p>
    <w:p>
      <w:pPr>
        <w:pStyle w:val="Normal"/>
        <w:spacing w:lineRule="auto" w:line="240" w:before="0" w:after="160"/>
        <w:contextualSpacing/>
        <w:jc w:val="both"/>
        <w:rPr>
          <w:rFonts w:ascii="Times New Roman" w:hAnsi="Times New Roman"/>
          <w:sz w:val="24"/>
          <w:szCs w:val="24"/>
        </w:rPr>
      </w:pPr>
      <w:r>
        <w:rPr>
          <w:rFonts w:cs="Times New Roman" w:ascii="Times New Roman" w:hAnsi="Times New Roman"/>
          <w:sz w:val="24"/>
          <w:szCs w:val="24"/>
        </w:rPr>
        <w:t xml:space="preserve">Технічні та якісні показники предмету закупівлі визначенні за наявною потребою </w:t>
      </w:r>
      <w:r>
        <w:rPr>
          <w:rFonts w:cs="Times New Roman" w:ascii="Times New Roman" w:hAnsi="Times New Roman"/>
          <w:color w:val="000000"/>
          <w:sz w:val="24"/>
          <w:szCs w:val="24"/>
          <w:highlight w:val="white"/>
          <w:lang w:eastAsia="ru-RU"/>
        </w:rPr>
        <w:t>КП “Муніципальна варта” ЧМР</w:t>
      </w:r>
      <w:r>
        <w:rPr>
          <w:rFonts w:cs="Times New Roman" w:ascii="Times New Roman" w:hAnsi="Times New Roman"/>
          <w:sz w:val="24"/>
          <w:szCs w:val="24"/>
        </w:rPr>
        <w:t xml:space="preserve"> та оптимального співвідношення ціни та якості.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sz w:val="24"/>
          <w:szCs w:val="24"/>
        </w:rPr>
      </w:pPr>
      <w:r>
        <w:rPr>
          <w:rFonts w:cs="Times New Roman" w:ascii="Times New Roman" w:hAnsi="Times New Roman"/>
          <w:sz w:val="24"/>
          <w:szCs w:val="24"/>
        </w:rPr>
        <w:t xml:space="preserve">У зв’язку зі </w:t>
      </w:r>
      <w:r>
        <w:rPr>
          <w:rFonts w:cs="Times New Roman" w:ascii="Times New Roman" w:hAnsi="Times New Roman"/>
          <w:sz w:val="24"/>
          <w:szCs w:val="24"/>
        </w:rPr>
        <w:t>забезпеченням безперебійної роботи</w:t>
      </w:r>
      <w:r>
        <w:rPr>
          <w:rFonts w:cs="Times New Roman" w:ascii="Times New Roman" w:hAnsi="Times New Roman"/>
          <w:sz w:val="24"/>
          <w:szCs w:val="24"/>
        </w:rPr>
        <w:t xml:space="preserve"> підприємства виникла потреба здійснити закупівлю </w:t>
      </w:r>
      <w:r>
        <w:rPr>
          <w:rFonts w:cs="Times New Roman" w:ascii="Times New Roman" w:hAnsi="Times New Roman"/>
          <w:sz w:val="24"/>
          <w:szCs w:val="24"/>
        </w:rPr>
        <w:t>д</w:t>
      </w:r>
      <w:r>
        <w:rPr>
          <w:rFonts w:eastAsia="Times New Roman" w:cs="Liberation Serif;Times New Roma" w:ascii="Times New Roman" w:hAnsi="Times New Roman"/>
          <w:color w:val="000000"/>
          <w:sz w:val="24"/>
          <w:szCs w:val="24"/>
          <w:highlight w:val="white"/>
          <w:lang w:eastAsia="ru-RU"/>
        </w:rPr>
        <w:t>изельн</w:t>
      </w:r>
      <w:r>
        <w:rPr>
          <w:rFonts w:eastAsia="Times New Roman" w:cs="Liberation Serif;Times New Roma" w:ascii="Times New Roman" w:hAnsi="Times New Roman"/>
          <w:color w:val="000000"/>
          <w:sz w:val="24"/>
          <w:szCs w:val="24"/>
          <w:highlight w:val="white"/>
          <w:lang w:eastAsia="ru-RU"/>
        </w:rPr>
        <w:t>ого</w:t>
      </w:r>
      <w:r>
        <w:rPr>
          <w:rFonts w:eastAsia="Times New Roman" w:cs="Liberation Serif;Times New Roma" w:ascii="Times New Roman" w:hAnsi="Times New Roman"/>
          <w:color w:val="000000"/>
          <w:sz w:val="24"/>
          <w:szCs w:val="24"/>
          <w:highlight w:val="white"/>
          <w:lang w:eastAsia="ru-RU"/>
        </w:rPr>
        <w:t xml:space="preserve"> паливо та бензин</w:t>
      </w:r>
      <w:r>
        <w:rPr>
          <w:rFonts w:eastAsia="Times New Roman" w:cs="Liberation Serif;Times New Roma" w:ascii="Times New Roman" w:hAnsi="Times New Roman"/>
          <w:color w:val="000000"/>
          <w:sz w:val="24"/>
          <w:szCs w:val="24"/>
          <w:highlight w:val="white"/>
          <w:lang w:eastAsia="ru-RU"/>
        </w:rPr>
        <w:t>у</w:t>
      </w:r>
      <w:r>
        <w:rPr>
          <w:rFonts w:eastAsia="Times New Roman" w:cs="Liberation Serif;Times New Roma" w:ascii="Times New Roman" w:hAnsi="Times New Roman"/>
          <w:color w:val="000000"/>
          <w:sz w:val="24"/>
          <w:szCs w:val="24"/>
          <w:highlight w:val="white"/>
          <w:lang w:eastAsia="ru-RU"/>
        </w:rPr>
        <w:t xml:space="preserve"> А 95 в талонах</w:t>
      </w:r>
      <w:r>
        <w:rPr>
          <w:rFonts w:cs="Times New Roman" w:ascii="Times New Roman" w:hAnsi="Times New Roman"/>
          <w:sz w:val="24"/>
          <w:szCs w:val="24"/>
        </w:rPr>
        <w:t xml:space="preserve">. </w:t>
      </w:r>
      <w:r>
        <w:rPr>
          <w:rFonts w:eastAsia="Times New Roman" w:cs="Times New Roman" w:ascii="Times New Roman" w:hAnsi="Times New Roman"/>
          <w:sz w:val="24"/>
          <w:szCs w:val="24"/>
        </w:rPr>
        <w:t>Замовник прийняв рішення стосовно застосування таких технічних та якісних характеристик предмета закупівлі:</w:t>
      </w:r>
    </w:p>
    <w:p>
      <w:pPr>
        <w:pStyle w:val="Normal"/>
        <w:spacing w:lineRule="auto" w:line="276" w:before="0" w:after="0"/>
        <w:jc w:val="both"/>
        <w:rPr>
          <w:rFonts w:ascii="Times New Roman" w:hAnsi="Times New Roman"/>
          <w:sz w:val="24"/>
          <w:szCs w:val="24"/>
        </w:rPr>
      </w:pPr>
      <w:r>
        <w:rPr>
          <w:rFonts w:ascii="Times New Roman" w:hAnsi="Times New Roman"/>
          <w:sz w:val="24"/>
          <w:szCs w:val="24"/>
        </w:rPr>
        <w:t xml:space="preserve">Предмет закупівлі повинен відповідати Державним стандартам України, зокрема ДСТУ 7688:2015, </w:t>
      </w:r>
      <w:r>
        <w:rPr>
          <w:rFonts w:eastAsia="Times New Roman" w:cs="Times New Roman" w:ascii="Times New Roman" w:hAnsi="Times New Roman"/>
          <w:color w:val="000000"/>
          <w:sz w:val="24"/>
          <w:szCs w:val="24"/>
          <w:lang w:eastAsia="uk-UA"/>
        </w:rPr>
        <w:t>Євро 5,</w:t>
      </w:r>
      <w:r>
        <w:rPr>
          <w:rFonts w:ascii="Times New Roman" w:hAnsi="Times New Roman"/>
          <w:sz w:val="24"/>
          <w:szCs w:val="24"/>
        </w:rPr>
        <w:t xml:space="preserve"> відповідати діючому Технічному регламенту щодо вимог до автомобільних бензинів, дизельного, суднових та котельних палив, затвердженому постановою Кабінету Міністрів України від 01 серпня 2013 року № 927. Показники якості пального повинні відповідати паспорту якості заводу-виготовлювача та/або ДСТУ,  прийнятими в Україні.</w:t>
      </w:r>
    </w:p>
    <w:p>
      <w:pPr>
        <w:pStyle w:val="31"/>
        <w:spacing w:lineRule="auto" w:line="240" w:before="0" w:after="0"/>
        <w:ind w:hanging="0" w:left="0"/>
        <w:contextualSpacing/>
        <w:jc w:val="both"/>
        <w:rPr>
          <w:rFonts w:ascii="Times New Roman" w:hAnsi="Times New Roman"/>
          <w:sz w:val="24"/>
          <w:szCs w:val="24"/>
        </w:rPr>
      </w:pPr>
      <w:r>
        <w:rPr>
          <w:rFonts w:ascii="Times New Roman" w:hAnsi="Times New Roman"/>
          <w:sz w:val="24"/>
          <w:szCs w:val="24"/>
        </w:rPr>
        <w:t>Товар постачається у формі паливних талонів або карток (далі — паливних карток — ПК).</w:t>
      </w:r>
    </w:p>
    <w:p>
      <w:pPr>
        <w:pStyle w:val="31"/>
        <w:spacing w:lineRule="auto" w:line="240" w:before="0" w:after="0"/>
        <w:ind w:hanging="0" w:left="0"/>
        <w:contextualSpacing/>
        <w:jc w:val="both"/>
        <w:rPr>
          <w:rFonts w:ascii="Times New Roman" w:hAnsi="Times New Roman"/>
          <w:sz w:val="24"/>
          <w:szCs w:val="24"/>
        </w:rPr>
      </w:pPr>
      <w:r>
        <w:rPr>
          <w:rFonts w:ascii="Times New Roman" w:hAnsi="Times New Roman"/>
          <w:sz w:val="24"/>
          <w:szCs w:val="24"/>
        </w:rPr>
        <w:t>Строк дії ПК, що видаються для отримання Товару зі зберігання обраховується з дати підписання Сторонами видаткової накладної на Товар. Мінімальний строк дії ПК до 31.12.202</w:t>
      </w:r>
      <w:r>
        <w:rPr>
          <w:rFonts w:ascii="Times New Roman" w:hAnsi="Times New Roman"/>
          <w:sz w:val="24"/>
          <w:szCs w:val="24"/>
          <w:lang w:val="uk-UA"/>
        </w:rPr>
        <w:t>6</w:t>
      </w:r>
      <w:r>
        <w:rPr>
          <w:rFonts w:ascii="Times New Roman" w:hAnsi="Times New Roman"/>
          <w:sz w:val="24"/>
          <w:szCs w:val="24"/>
        </w:rPr>
        <w:t xml:space="preserve"> року, </w:t>
      </w:r>
      <w:r>
        <w:rPr>
          <w:rFonts w:ascii="Times New Roman" w:hAnsi="Times New Roman"/>
          <w:sz w:val="24"/>
          <w:szCs w:val="24"/>
          <w:lang w:val="uk-UA"/>
        </w:rPr>
        <w:t xml:space="preserve">із </w:t>
      </w:r>
      <w:r>
        <w:rPr>
          <w:rFonts w:cs="Times New Roman" w:ascii="Times New Roman" w:hAnsi="Times New Roman"/>
          <w:sz w:val="24"/>
          <w:szCs w:val="24"/>
          <w:lang w:val="uk-UA"/>
        </w:rPr>
        <w:t xml:space="preserve">зобов’язанням Учасника, за письмовим зверненням </w:t>
      </w:r>
      <w:r>
        <w:rPr>
          <w:rFonts w:cs="Times New Roman" w:ascii="Times New Roman" w:hAnsi="Times New Roman"/>
          <w:sz w:val="24"/>
          <w:szCs w:val="24"/>
        </w:rPr>
        <w:t>Замовника</w:t>
      </w:r>
      <w:r>
        <w:rPr>
          <w:rFonts w:cs="Times New Roman" w:ascii="Times New Roman" w:hAnsi="Times New Roman"/>
          <w:sz w:val="24"/>
          <w:szCs w:val="24"/>
          <w:lang w:val="uk-UA"/>
        </w:rPr>
        <w:t xml:space="preserve">, одноразово продовжити термін дії </w:t>
      </w:r>
      <w:r>
        <w:rPr>
          <w:rFonts w:cs="Times New Roman" w:ascii="Times New Roman" w:hAnsi="Times New Roman"/>
          <w:sz w:val="24"/>
          <w:szCs w:val="24"/>
        </w:rPr>
        <w:t>ПК</w:t>
      </w:r>
      <w:r>
        <w:rPr>
          <w:rFonts w:cs="Times New Roman" w:ascii="Times New Roman" w:hAnsi="Times New Roman"/>
          <w:sz w:val="24"/>
          <w:szCs w:val="24"/>
          <w:lang w:val="uk-UA"/>
        </w:rPr>
        <w:t xml:space="preserve"> не менш ніж на 3 місяці або замінити на нові із відповідним строком їх дії.</w:t>
      </w:r>
      <w:r>
        <w:rPr>
          <w:rFonts w:ascii="Times New Roman" w:hAnsi="Times New Roman"/>
          <w:sz w:val="24"/>
          <w:szCs w:val="24"/>
        </w:rPr>
        <w:t xml:space="preserve"> У разі зміни зовнішньої форми ПК Учасник-переможець повідомляє про це Замовника та здійснює їх обмін без додаткової оплати або визначає їх придатними до використання Замовником до закінчення строку їх дії.</w:t>
      </w:r>
    </w:p>
    <w:p>
      <w:pPr>
        <w:pStyle w:val="31"/>
        <w:spacing w:lineRule="auto" w:line="240" w:before="0" w:after="0"/>
        <w:ind w:hanging="0" w:left="0"/>
        <w:contextualSpacing/>
        <w:jc w:val="both"/>
        <w:rPr>
          <w:rFonts w:ascii="Times New Roman" w:hAnsi="Times New Roman"/>
          <w:sz w:val="24"/>
          <w:szCs w:val="24"/>
        </w:rPr>
      </w:pPr>
      <w:r>
        <w:rPr>
          <w:rFonts w:ascii="Times New Roman" w:hAnsi="Times New Roman"/>
          <w:sz w:val="24"/>
          <w:szCs w:val="24"/>
        </w:rPr>
        <w:t>Учасник процедури повинен мати мережу власних, орендованих та/або партнерських автозаправних станцій (автозаправних комплексів) (далі — АЗС), які мають ліцензію на право роздрібної торгівлі пальним, в м. Чернігів (не менше двох) та в межах адміністративної території областей України (не враховуючи тимчасово окупованих територій України). Дія ПК повинна розповсюджуватись на цю мережу АЗС.</w:t>
      </w:r>
    </w:p>
    <w:p>
      <w:pPr>
        <w:pStyle w:val="31"/>
        <w:spacing w:lineRule="auto" w:line="240" w:before="0" w:after="0"/>
        <w:contextualSpacing/>
        <w:jc w:val="both"/>
        <w:rPr>
          <w:rFonts w:ascii="Times New Roman" w:hAnsi="Times New Roman"/>
          <w:sz w:val="24"/>
          <w:szCs w:val="24"/>
        </w:rPr>
      </w:pPr>
      <w:r>
        <w:rPr>
          <w:rFonts w:ascii="Times New Roman" w:hAnsi="Times New Roman"/>
          <w:sz w:val="24"/>
          <w:szCs w:val="24"/>
        </w:rPr>
      </w:r>
    </w:p>
    <w:p>
      <w:pPr>
        <w:pStyle w:val="31"/>
        <w:spacing w:lineRule="auto" w:line="240" w:before="0" w:after="0"/>
        <w:ind w:hanging="0" w:left="0"/>
        <w:contextualSpacing/>
        <w:jc w:val="both"/>
        <w:rPr>
          <w:rFonts w:ascii="Times New Roman" w:hAnsi="Times New Roman"/>
          <w:sz w:val="24"/>
          <w:szCs w:val="24"/>
        </w:rPr>
      </w:pPr>
      <w:r>
        <w:rPr>
          <w:rFonts w:ascii="Times New Roman" w:hAnsi="Times New Roman"/>
          <w:sz w:val="24"/>
          <w:szCs w:val="24"/>
        </w:rPr>
        <w:t xml:space="preserve"> </w:t>
      </w:r>
    </w:p>
    <w:sectPr>
      <w:type w:val="nextPage"/>
      <w:pgSz w:w="11906" w:h="16838"/>
      <w:pgMar w:left="1701" w:right="567" w:gutter="0" w:header="0" w:top="900" w:footer="0" w:bottom="678"/>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Times New Roman">
    <w:charset w:val="01"/>
    <w:family w:val="roman"/>
    <w:pitch w:val="variable"/>
  </w:font>
  <w:font w:name="Segoe UI">
    <w:charset w:val="01"/>
    <w:family w:val="swiss"/>
    <w:pitch w:val="variable"/>
  </w:font>
  <w:font w:name="Courier New">
    <w:charset w:val="01"/>
    <w:family w:val="swiss"/>
    <w:pitch w:val="variable"/>
  </w:font>
  <w:font w:name="Liberation Sans">
    <w:altName w:val="Arial"/>
    <w:charset w:val="01"/>
    <w:family w:val="swiss"/>
    <w:pitch w:val="variable"/>
  </w:font>
  <w:font w:name="Georgia">
    <w:charset w:val="01"/>
    <w:family w:val="roman"/>
    <w:pitch w:val="variable"/>
  </w:font>
  <w:font w:name="Antiqua">
    <w:charset w:val="01"/>
    <w:family w:val="roman"/>
    <w:pitch w:val="variable"/>
  </w:font>
  <w:font w:name="Tahoma">
    <w:charset w:val="01"/>
    <w:family w:val="swiss"/>
    <w:pitch w:val="variable"/>
  </w:font>
  <w:font w:name="Verdana">
    <w:charset w:val="01"/>
    <w:family w:val="swiss"/>
    <w:pitch w:val="variable"/>
  </w:font>
  <w:font w:name="Arial">
    <w:charset w:val="01"/>
    <w:family w:val="swiss"/>
    <w:pitch w:val="variable"/>
  </w:font>
  <w:font w:name="Times New Roman">
    <w:charset w:val="01"/>
    <w:family w:val="roman"/>
    <w:pitch w:val="default"/>
  </w:font>
</w:fonts>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uk-UA"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uk-UA" w:eastAsia="zh-CN" w:bidi="hi-IN"/>
    </w:rPr>
  </w:style>
  <w:style w:type="paragraph" w:styleId="Heading1">
    <w:name w:val="heading 1"/>
    <w:basedOn w:val="LO-normal1"/>
    <w:next w:val="LO-normal1"/>
    <w:qFormat/>
    <w:pPr>
      <w:keepNext w:val="true"/>
      <w:keepLines/>
      <w:spacing w:lineRule="auto" w:line="240" w:before="480" w:after="120"/>
      <w:outlineLvl w:val="0"/>
    </w:pPr>
    <w:rPr>
      <w:b/>
      <w:sz w:val="48"/>
      <w:szCs w:val="48"/>
    </w:rPr>
  </w:style>
  <w:style w:type="paragraph" w:styleId="Heading2">
    <w:name w:val="heading 2"/>
    <w:basedOn w:val="LO-normal1"/>
    <w:next w:val="LO-normal1"/>
    <w:qFormat/>
    <w:pPr>
      <w:keepNext w:val="true"/>
      <w:keepLines/>
      <w:spacing w:lineRule="auto" w:line="240" w:before="360" w:after="80"/>
      <w:outlineLvl w:val="1"/>
    </w:pPr>
    <w:rPr>
      <w:b/>
      <w:sz w:val="36"/>
      <w:szCs w:val="36"/>
    </w:rPr>
  </w:style>
  <w:style w:type="paragraph" w:styleId="Heading3">
    <w:name w:val="heading 3"/>
    <w:basedOn w:val="LO-normal1"/>
    <w:next w:val="LO-normal1"/>
    <w:qFormat/>
    <w:pPr>
      <w:keepNext w:val="true"/>
      <w:keepLines/>
      <w:spacing w:lineRule="auto" w:line="240" w:before="280" w:after="80"/>
      <w:outlineLvl w:val="2"/>
    </w:pPr>
    <w:rPr>
      <w:b/>
      <w:sz w:val="28"/>
      <w:szCs w:val="28"/>
    </w:rPr>
  </w:style>
  <w:style w:type="paragraph" w:styleId="Heading4">
    <w:name w:val="heading 4"/>
    <w:basedOn w:val="LO-normal1"/>
    <w:next w:val="LO-normal1"/>
    <w:qFormat/>
    <w:pPr>
      <w:keepNext w:val="true"/>
      <w:keepLines/>
      <w:spacing w:lineRule="auto" w:line="240" w:before="240" w:after="40"/>
      <w:outlineLvl w:val="3"/>
    </w:pPr>
    <w:rPr>
      <w:b/>
      <w:sz w:val="24"/>
      <w:szCs w:val="24"/>
    </w:rPr>
  </w:style>
  <w:style w:type="paragraph" w:styleId="Heading5">
    <w:name w:val="heading 5"/>
    <w:basedOn w:val="LO-normal1"/>
    <w:next w:val="LO-normal1"/>
    <w:qFormat/>
    <w:pPr>
      <w:keepNext w:val="true"/>
      <w:keepLines/>
      <w:spacing w:lineRule="auto" w:line="240" w:before="220" w:after="40"/>
      <w:outlineLvl w:val="4"/>
    </w:pPr>
    <w:rPr>
      <w:b/>
    </w:rPr>
  </w:style>
  <w:style w:type="paragraph" w:styleId="Heading6">
    <w:name w:val="heading 6"/>
    <w:basedOn w:val="LO-normal1"/>
    <w:next w:val="LO-normal1"/>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Тема примечания Знак"/>
    <w:qFormat/>
    <w:rPr>
      <w:rFonts w:ascii="Times New Roman" w:hAnsi="Times New Roman" w:eastAsia="Times New Roman" w:cs="Times New Roman"/>
      <w:b/>
      <w:bCs/>
      <w:color w:val="000000"/>
      <w:sz w:val="20"/>
      <w:szCs w:val="20"/>
    </w:rPr>
  </w:style>
  <w:style w:type="character" w:styleId="Style9" w:customStyle="1">
    <w:name w:val="Текст примечания Знак"/>
    <w:qFormat/>
    <w:rPr>
      <w:rFonts w:ascii="Times New Roman" w:hAnsi="Times New Roman" w:eastAsia="Times New Roman" w:cs="Times New Roman"/>
      <w:color w:val="000000"/>
      <w:sz w:val="20"/>
      <w:szCs w:val="20"/>
    </w:rPr>
  </w:style>
  <w:style w:type="character" w:styleId="CommentReference">
    <w:name w:val="annotation reference"/>
    <w:qFormat/>
    <w:rPr>
      <w:rFonts w:ascii="Times New Roman" w:hAnsi="Times New Roman" w:eastAsia="Times New Roman" w:cs="Times New Roman"/>
      <w:color w:val="000000"/>
      <w:sz w:val="16"/>
      <w:szCs w:val="16"/>
    </w:rPr>
  </w:style>
  <w:style w:type="character" w:styleId="qowt-font2-timesnewroman" w:customStyle="1">
    <w:name w:val="qowt-font2-timesnewroman"/>
    <w:qFormat/>
    <w:rPr>
      <w:rFonts w:cs="Times New Roman"/>
    </w:rPr>
  </w:style>
  <w:style w:type="character" w:styleId="Style10" w:customStyle="1">
    <w:name w:val="Текст выноски Знак"/>
    <w:qFormat/>
    <w:rPr>
      <w:rFonts w:ascii="Segoe UI" w:hAnsi="Segoe UI" w:eastAsia="Times New Roman" w:cs="Segoe UI"/>
      <w:color w:val="000000"/>
      <w:sz w:val="18"/>
      <w:szCs w:val="18"/>
    </w:rPr>
  </w:style>
  <w:style w:type="character" w:styleId="1" w:customStyle="1">
    <w:name w:val="Неразрешенное упоминание1"/>
    <w:qFormat/>
    <w:rPr>
      <w:rFonts w:ascii="Times New Roman" w:hAnsi="Times New Roman" w:eastAsia="Times New Roman" w:cs="Times New Roman"/>
      <w:color w:val="605E5C"/>
      <w:sz w:val="24"/>
      <w:szCs w:val="24"/>
      <w:shd w:fill="E1DFDD" w:val="clear"/>
    </w:rPr>
  </w:style>
  <w:style w:type="character" w:styleId="rvts9" w:customStyle="1">
    <w:name w:val="rvts9"/>
    <w:qFormat/>
    <w:rPr/>
  </w:style>
  <w:style w:type="character" w:styleId="Style11" w:customStyle="1">
    <w:name w:val="Другое_"/>
    <w:qFormat/>
    <w:rPr/>
  </w:style>
  <w:style w:type="character" w:styleId="apple-converted-space" w:customStyle="1">
    <w:name w:val="apple-converted-space"/>
    <w:qFormat/>
    <w:rPr>
      <w:rFonts w:cs="Times New Roman"/>
    </w:rPr>
  </w:style>
  <w:style w:type="character" w:styleId="Style12" w:customStyle="1">
    <w:name w:val="номер страницы"/>
    <w:qFormat/>
    <w:rPr>
      <w:rFonts w:ascii="Times New Roman" w:hAnsi="Times New Roman" w:eastAsia="Times New Roman" w:cs="Times New Roman"/>
      <w:color w:val="000000"/>
      <w:sz w:val="24"/>
      <w:szCs w:val="24"/>
    </w:rPr>
  </w:style>
  <w:style w:type="character" w:styleId="Style13" w:customStyle="1">
    <w:name w:val="Основной шрифт"/>
    <w:qFormat/>
    <w:rPr/>
  </w:style>
  <w:style w:type="character" w:styleId="2" w:customStyle="1">
    <w:name w:val="Основной текст (2)_"/>
    <w:qFormat/>
    <w:rPr>
      <w:b/>
      <w:bCs/>
      <w:sz w:val="23"/>
      <w:szCs w:val="23"/>
      <w:lang w:bidi="ar-SA"/>
    </w:rPr>
  </w:style>
  <w:style w:type="character" w:styleId="Style14" w:customStyle="1">
    <w:name w:val="Основной текст + Полужирный"/>
    <w:qFormat/>
    <w:rPr>
      <w:rFonts w:ascii="Times New Roman" w:hAnsi="Times New Roman" w:cs="Times New Roman"/>
      <w:b/>
      <w:bCs/>
      <w:spacing w:val="0"/>
      <w:sz w:val="23"/>
      <w:szCs w:val="23"/>
    </w:rPr>
  </w:style>
  <w:style w:type="character" w:styleId="HTMLPreformattedChar" w:customStyle="1">
    <w:name w:val="HTML Preformatted Char"/>
    <w:qFormat/>
    <w:rPr>
      <w:rFonts w:ascii="Courier New" w:hAnsi="Courier New" w:cs="Courier New"/>
      <w:sz w:val="20"/>
      <w:szCs w:val="20"/>
    </w:rPr>
  </w:style>
  <w:style w:type="character" w:styleId="Style15" w:customStyle="1">
    <w:name w:val="Основной текст + Курсив"/>
    <w:qFormat/>
    <w:rPr>
      <w:rFonts w:ascii="Times New Roman" w:hAnsi="Times New Roman" w:cs="Times New Roman"/>
      <w:i/>
      <w:iCs/>
      <w:color w:val="000000"/>
      <w:spacing w:val="0"/>
      <w:w w:val="100"/>
      <w:sz w:val="23"/>
      <w:szCs w:val="23"/>
      <w:shd w:fill="FFFFFF" w:val="clear"/>
      <w:lang w:val="uk-UA"/>
    </w:rPr>
  </w:style>
  <w:style w:type="character" w:styleId="HTML" w:customStyle="1">
    <w:name w:val="Стандартный HTML Знак"/>
    <w:qFormat/>
    <w:rPr>
      <w:rFonts w:ascii="Courier New" w:hAnsi="Courier New" w:cs="Courier New"/>
      <w:color w:val="000000"/>
      <w:sz w:val="21"/>
      <w:szCs w:val="21"/>
      <w:lang w:val="ru-RU" w:bidi="ar-SA"/>
    </w:rPr>
  </w:style>
  <w:style w:type="character" w:styleId="21" w:customStyle="1">
    <w:name w:val="Заголовок №2_"/>
    <w:qFormat/>
    <w:rPr>
      <w:b/>
      <w:bCs/>
      <w:sz w:val="23"/>
      <w:szCs w:val="23"/>
      <w:lang w:bidi="ar-SA"/>
    </w:rPr>
  </w:style>
  <w:style w:type="character" w:styleId="3" w:customStyle="1">
    <w:name w:val="Заголовок №3_"/>
    <w:qFormat/>
    <w:rPr>
      <w:b/>
      <w:bCs/>
      <w:sz w:val="23"/>
      <w:szCs w:val="23"/>
      <w:lang w:bidi="ar-SA"/>
    </w:rPr>
  </w:style>
  <w:style w:type="character" w:styleId="WW8NumSt1z0" w:customStyle="1">
    <w:name w:val="WW8NumSt1z0"/>
    <w:qFormat/>
    <w:rPr>
      <w:rFonts w:ascii="Times New Roman" w:hAnsi="Times New Roman" w:cs="Times New Roman"/>
    </w:rPr>
  </w:style>
  <w:style w:type="character" w:styleId="WW8Num41z1" w:customStyle="1">
    <w:name w:val="WW8Num41z1"/>
    <w:qFormat/>
    <w:rPr>
      <w:rFonts w:ascii="Courier New" w:hAnsi="Courier New" w:cs="Courier New"/>
    </w:rPr>
  </w:style>
  <w:style w:type="character" w:styleId="WW8Num41z0" w:customStyle="1">
    <w:name w:val="WW8Num41z0"/>
    <w:qFormat/>
    <w:rPr>
      <w:rFonts w:ascii="Times New Roman" w:hAnsi="Times New Roman" w:eastAsia="Times New Roman" w:cs="Times New Roman"/>
    </w:rPr>
  </w:style>
  <w:style w:type="character" w:styleId="WW8Num40z1" w:customStyle="1">
    <w:name w:val="WW8Num40z1"/>
    <w:qFormat/>
    <w:rPr>
      <w:b/>
    </w:rPr>
  </w:style>
  <w:style w:type="character" w:styleId="WW8Num40z0" w:customStyle="1">
    <w:name w:val="WW8Num40z0"/>
    <w:qFormat/>
    <w:rPr>
      <w:b w:val="false"/>
    </w:rPr>
  </w:style>
  <w:style w:type="character" w:styleId="WW8Num39z1" w:customStyle="1">
    <w:name w:val="WW8Num39z1"/>
    <w:qFormat/>
    <w:rPr>
      <w:b/>
    </w:rPr>
  </w:style>
  <w:style w:type="character" w:styleId="WW8Num39z0" w:customStyle="1">
    <w:name w:val="WW8Num39z0"/>
    <w:qFormat/>
    <w:rPr/>
  </w:style>
  <w:style w:type="character" w:styleId="WW8Num38z1" w:customStyle="1">
    <w:name w:val="WW8Num38z1"/>
    <w:qFormat/>
    <w:rPr>
      <w:b w:val="false"/>
      <w:color w:val="000000"/>
      <w:sz w:val="24"/>
    </w:rPr>
  </w:style>
  <w:style w:type="character" w:styleId="WW8Num38z0" w:customStyle="1">
    <w:name w:val="WW8Num38z0"/>
    <w:qFormat/>
    <w:rPr>
      <w:color w:val="000000"/>
      <w:sz w:val="24"/>
    </w:rPr>
  </w:style>
  <w:style w:type="character" w:styleId="WW8Num37z1" w:customStyle="1">
    <w:name w:val="WW8Num37z1"/>
    <w:qFormat/>
    <w:rPr>
      <w:rFonts w:ascii="Courier New" w:hAnsi="Courier New" w:cs="Courier New"/>
    </w:rPr>
  </w:style>
  <w:style w:type="character" w:styleId="WW8Num37z0" w:customStyle="1">
    <w:name w:val="WW8Num37z0"/>
    <w:qFormat/>
    <w:rPr>
      <w:rFonts w:ascii="Times New Roman" w:hAnsi="Times New Roman" w:eastAsia="Times New Roman" w:cs="Times New Roman"/>
    </w:rPr>
  </w:style>
  <w:style w:type="character" w:styleId="WW8Num36z1" w:customStyle="1">
    <w:name w:val="WW8Num36z1"/>
    <w:qFormat/>
    <w:rPr>
      <w:rFonts w:ascii="Courier New" w:hAnsi="Courier New" w:cs="Courier New"/>
    </w:rPr>
  </w:style>
  <w:style w:type="character" w:styleId="WW8Num36z0" w:customStyle="1">
    <w:name w:val="WW8Num36z0"/>
    <w:qFormat/>
    <w:rPr>
      <w:rFonts w:ascii="Times New Roman" w:hAnsi="Times New Roman" w:cs="Times New Roman"/>
    </w:rPr>
  </w:style>
  <w:style w:type="character" w:styleId="WW8Num35z0" w:customStyle="1">
    <w:name w:val="WW8Num35z0"/>
    <w:qFormat/>
    <w:rPr/>
  </w:style>
  <w:style w:type="character" w:styleId="WW8Num34z1" w:customStyle="1">
    <w:name w:val="WW8Num34z1"/>
    <w:qFormat/>
    <w:rPr>
      <w:rFonts w:ascii="Courier New" w:hAnsi="Courier New" w:cs="Courier New"/>
    </w:rPr>
  </w:style>
  <w:style w:type="character" w:styleId="WW8Num34z0" w:customStyle="1">
    <w:name w:val="WW8Num34z0"/>
    <w:qFormat/>
    <w:rPr>
      <w:rFonts w:ascii="Times New Roman" w:hAnsi="Times New Roman" w:eastAsia="Times New Roman" w:cs="Times New Roman"/>
    </w:rPr>
  </w:style>
  <w:style w:type="character" w:styleId="WW8Num33z0" w:customStyle="1">
    <w:name w:val="WW8Num33z0"/>
    <w:qFormat/>
    <w:rPr>
      <w:color w:val="000000"/>
      <w:sz w:val="24"/>
    </w:rPr>
  </w:style>
  <w:style w:type="character" w:styleId="WW8Num32z0" w:customStyle="1">
    <w:name w:val="WW8Num32z0"/>
    <w:qFormat/>
    <w:rPr>
      <w:sz w:val="24"/>
      <w:szCs w:val="24"/>
    </w:rPr>
  </w:style>
  <w:style w:type="character" w:styleId="WW8Num31z0" w:customStyle="1">
    <w:name w:val="WW8Num31z0"/>
    <w:qFormat/>
    <w:rPr/>
  </w:style>
  <w:style w:type="character" w:styleId="WW8Num30z0" w:customStyle="1">
    <w:name w:val="WW8Num30z0"/>
    <w:qFormat/>
    <w:rPr/>
  </w:style>
  <w:style w:type="character" w:styleId="WW8Num29z1" w:customStyle="1">
    <w:name w:val="WW8Num29z1"/>
    <w:qFormat/>
    <w:rPr>
      <w:rFonts w:ascii="Courier New" w:hAnsi="Courier New" w:cs="Courier New"/>
    </w:rPr>
  </w:style>
  <w:style w:type="character" w:styleId="WW8Num29z0" w:customStyle="1">
    <w:name w:val="WW8Num29z0"/>
    <w:qFormat/>
    <w:rPr>
      <w:rFonts w:ascii="Times New Roman" w:hAnsi="Times New Roman" w:eastAsia="Times New Roman" w:cs="Times New Roman"/>
    </w:rPr>
  </w:style>
  <w:style w:type="character" w:styleId="WW8Num27z1" w:customStyle="1">
    <w:name w:val="WW8Num27z1"/>
    <w:qFormat/>
    <w:rPr>
      <w:rFonts w:ascii="Courier New" w:hAnsi="Courier New" w:cs="Courier New"/>
    </w:rPr>
  </w:style>
  <w:style w:type="character" w:styleId="WW8Num27z0" w:customStyle="1">
    <w:name w:val="WW8Num27z0"/>
    <w:qFormat/>
    <w:rPr>
      <w:rFonts w:ascii="Times New Roman" w:hAnsi="Times New Roman" w:eastAsia="Times New Roman" w:cs="Times New Roman"/>
    </w:rPr>
  </w:style>
  <w:style w:type="character" w:styleId="WW8Num26z0" w:customStyle="1">
    <w:name w:val="WW8Num26z0"/>
    <w:qFormat/>
    <w:rPr/>
  </w:style>
  <w:style w:type="character" w:styleId="WW8Num25z1" w:customStyle="1">
    <w:name w:val="WW8Num25z1"/>
    <w:qFormat/>
    <w:rPr>
      <w:rFonts w:ascii="Courier New" w:hAnsi="Courier New" w:cs="Courier New"/>
    </w:rPr>
  </w:style>
  <w:style w:type="character" w:styleId="WW8Num24z1" w:customStyle="1">
    <w:name w:val="WW8Num24z1"/>
    <w:qFormat/>
    <w:rPr>
      <w:b w:val="false"/>
    </w:rPr>
  </w:style>
  <w:style w:type="character" w:styleId="WW8Num24z0" w:customStyle="1">
    <w:name w:val="WW8Num24z0"/>
    <w:qFormat/>
    <w:rPr/>
  </w:style>
  <w:style w:type="character" w:styleId="WW8Num23z4" w:customStyle="1">
    <w:name w:val="WW8Num23z4"/>
    <w:qFormat/>
    <w:rPr>
      <w:rFonts w:ascii="Courier New" w:hAnsi="Courier New" w:cs="Courier New"/>
    </w:rPr>
  </w:style>
  <w:style w:type="character" w:styleId="WW8Num23z1" w:customStyle="1">
    <w:name w:val="WW8Num23z1"/>
    <w:qFormat/>
    <w:rPr/>
  </w:style>
  <w:style w:type="character" w:styleId="WW8Num23z0" w:customStyle="1">
    <w:name w:val="WW8Num23z0"/>
    <w:qFormat/>
    <w:rPr>
      <w:rFonts w:ascii="Times New Roman" w:hAnsi="Times New Roman" w:cs="Times New Roman"/>
    </w:rPr>
  </w:style>
  <w:style w:type="character" w:styleId="WW8Num22z0" w:customStyle="1">
    <w:name w:val="WW8Num22z0"/>
    <w:qFormat/>
    <w:rPr>
      <w:color w:val="000000"/>
    </w:rPr>
  </w:style>
  <w:style w:type="character" w:styleId="WW8Num20z0" w:customStyle="1">
    <w:name w:val="WW8Num20z0"/>
    <w:qFormat/>
    <w:rPr>
      <w:rFonts w:ascii="Times New Roman" w:hAnsi="Times New Roman" w:cs="Times New Roman"/>
      <w:sz w:val="24"/>
      <w:szCs w:val="24"/>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1" w:customStyle="1">
    <w:name w:val="WW8Num18z1"/>
    <w:qFormat/>
    <w:rPr>
      <w:rFonts w:ascii="Courier New" w:hAnsi="Courier New" w:cs="Courier New"/>
    </w:rPr>
  </w:style>
  <w:style w:type="character" w:styleId="WW8Num18z0" w:customStyle="1">
    <w:name w:val="WW8Num18z0"/>
    <w:qFormat/>
    <w:rPr>
      <w:rFonts w:ascii="Times New Roman" w:hAnsi="Times New Roman" w:eastAsia="Times New Roman" w:cs="Times New Roman"/>
    </w:rPr>
  </w:style>
  <w:style w:type="character" w:styleId="WW8Num17z1" w:customStyle="1">
    <w:name w:val="WW8Num17z1"/>
    <w:qFormat/>
    <w:rPr>
      <w:rFonts w:ascii="Courier New" w:hAnsi="Courier New" w:cs="Courier New"/>
    </w:rPr>
  </w:style>
  <w:style w:type="character" w:styleId="WW8Num17z0" w:customStyle="1">
    <w:name w:val="WW8Num17z0"/>
    <w:qFormat/>
    <w:rPr>
      <w:rFonts w:ascii="Times New Roman" w:hAnsi="Times New Roman" w:eastAsia="Times New Roman" w:cs="Times New Roman"/>
    </w:rPr>
  </w:style>
  <w:style w:type="character" w:styleId="WW8Num15z0" w:customStyle="1">
    <w:name w:val="WW8Num15z0"/>
    <w:qFormat/>
    <w:rPr/>
  </w:style>
  <w:style w:type="character" w:styleId="WW8Num14z1" w:customStyle="1">
    <w:name w:val="WW8Num14z1"/>
    <w:qFormat/>
    <w:rPr>
      <w:rFonts w:ascii="Courier New" w:hAnsi="Courier New" w:cs="Courier New"/>
    </w:rPr>
  </w:style>
  <w:style w:type="character" w:styleId="WW8Num14z0" w:customStyle="1">
    <w:name w:val="WW8Num14z0"/>
    <w:qFormat/>
    <w:rPr>
      <w:rFonts w:ascii="Times New Roman" w:hAnsi="Times New Roman" w:eastAsia="Times New Roman" w:cs="Times New Roman"/>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1" w:customStyle="1">
    <w:name w:val="WW8Num10z1"/>
    <w:qFormat/>
    <w:rPr>
      <w:rFonts w:ascii="Courier New" w:hAnsi="Courier New" w:cs="Courier New"/>
    </w:rPr>
  </w:style>
  <w:style w:type="character" w:styleId="WW8Num9z1" w:customStyle="1">
    <w:name w:val="WW8Num9z1"/>
    <w:qFormat/>
    <w:rPr>
      <w:rFonts w:ascii="Courier New" w:hAnsi="Courier New" w:cs="Courier New"/>
    </w:rPr>
  </w:style>
  <w:style w:type="character" w:styleId="WW8Num8z1" w:customStyle="1">
    <w:name w:val="WW8Num8z1"/>
    <w:qFormat/>
    <w:rPr>
      <w:i w:val="false"/>
      <w:sz w:val="24"/>
      <w:szCs w:val="24"/>
      <w:u w:val="none"/>
    </w:rPr>
  </w:style>
  <w:style w:type="character" w:styleId="WW8Num8z0" w:customStyle="1">
    <w:name w:val="WW8Num8z0"/>
    <w:qFormat/>
    <w:rPr/>
  </w:style>
  <w:style w:type="character" w:styleId="WW8Num7z1" w:customStyle="1">
    <w:name w:val="WW8Num7z1"/>
    <w:qFormat/>
    <w:rPr>
      <w:rFonts w:ascii="Courier New" w:hAnsi="Courier New" w:cs="Courier New"/>
    </w:rPr>
  </w:style>
  <w:style w:type="character" w:styleId="WW8Num6z1" w:customStyle="1">
    <w:name w:val="WW8Num6z1"/>
    <w:qFormat/>
    <w:rPr>
      <w:rFonts w:ascii="Courier New" w:hAnsi="Courier New" w:cs="Courier New"/>
    </w:rPr>
  </w:style>
  <w:style w:type="character" w:styleId="WW8Num5z1" w:customStyle="1">
    <w:name w:val="WW8Num5z1"/>
    <w:qFormat/>
    <w:rPr>
      <w:rFonts w:ascii="Courier New" w:hAnsi="Courier New" w:cs="Courier New"/>
    </w:rPr>
  </w:style>
  <w:style w:type="character" w:styleId="WW8Num5z0" w:customStyle="1">
    <w:name w:val="WW8Num5z0"/>
    <w:qFormat/>
    <w:rPr>
      <w:rFonts w:ascii="Times New Roman" w:hAnsi="Times New Roman" w:eastAsia="Times New Roman" w:cs="Times New Roman"/>
    </w:rPr>
  </w:style>
  <w:style w:type="character" w:styleId="WW8Num4z0" w:customStyle="1">
    <w:name w:val="WW8Num4z0"/>
    <w:qFormat/>
    <w:rPr>
      <w:rFonts w:ascii="Times New Roman" w:hAnsi="Times New Roman" w:eastAsia="Calibri" w:cs="Times New Roman"/>
    </w:rPr>
  </w:style>
  <w:style w:type="character" w:styleId="WW8Num2z0" w:customStyle="1">
    <w:name w:val="WW8Num2z0"/>
    <w:qFormat/>
    <w:rPr>
      <w:rFonts w:ascii="Times New Roman" w:hAnsi="Times New Roman" w:cs="Times New Roman"/>
      <w:b w:val="false"/>
      <w:bCs w:val="false"/>
      <w:i w:val="false"/>
      <w:iCs w:val="false"/>
      <w:caps w:val="false"/>
      <w:smallCaps w:val="false"/>
      <w:strike w:val="false"/>
      <w:dstrike w:val="false"/>
      <w:color w:val="000000"/>
      <w:spacing w:val="0"/>
      <w:w w:val="100"/>
      <w:sz w:val="23"/>
      <w:szCs w:val="23"/>
      <w:u w:val="none"/>
    </w:rPr>
  </w:style>
  <w:style w:type="character" w:styleId="Style16" w:customStyle="1">
    <w:name w:val="Символ нумерації"/>
    <w:qFormat/>
    <w:rPr/>
  </w:style>
  <w:style w:type="paragraph" w:styleId="Style17" w:customStyle="1">
    <w:name w:val="Заголовок"/>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8" w:customStyle="1">
    <w:name w:val="Покажчик"/>
    <w:basedOn w:val="Normal"/>
    <w:qFormat/>
    <w:pPr>
      <w:suppressLineNumbers/>
    </w:pPr>
    <w:rPr>
      <w:rFonts w:cs="Lohit Devanagari"/>
    </w:rPr>
  </w:style>
  <w:style w:type="paragraph" w:styleId="user">
    <w:name w:val="Заголовок (user)"/>
    <w:basedOn w:val="Normal"/>
    <w:next w:val="BodyText"/>
    <w:qFormat/>
    <w:pPr>
      <w:keepNext w:val="true"/>
      <w:spacing w:before="240" w:after="120"/>
    </w:pPr>
    <w:rPr>
      <w:rFonts w:ascii="Liberation Sans" w:hAnsi="Liberation Sans" w:eastAsia="Noto Sans CJK SC" w:cs="Lohit Devanagari"/>
      <w:sz w:val="28"/>
      <w:szCs w:val="28"/>
    </w:rPr>
  </w:style>
  <w:style w:type="paragraph" w:styleId="user1">
    <w:name w:val="Покажчик (user)"/>
    <w:basedOn w:val="Normal"/>
    <w:qFormat/>
    <w:pPr>
      <w:suppressLineNumbers/>
    </w:pPr>
    <w:rPr>
      <w:rFonts w:cs="Lohit Devanagari"/>
    </w:rPr>
  </w:style>
  <w:style w:type="paragraph" w:styleId="LO-normal1" w:customStyle="1">
    <w:name w:val="LO-normal1"/>
    <w:qFormat/>
    <w:pPr>
      <w:widowControl/>
      <w:suppressAutoHyphens w:val="true"/>
      <w:bidi w:val="0"/>
      <w:spacing w:lineRule="auto" w:line="259" w:before="0" w:after="160"/>
      <w:jc w:val="left"/>
    </w:pPr>
    <w:rPr>
      <w:rFonts w:ascii="Calibri" w:hAnsi="Calibri" w:eastAsia="Calibri" w:cs="Calibri"/>
      <w:color w:val="auto"/>
      <w:kern w:val="0"/>
      <w:sz w:val="22"/>
      <w:szCs w:val="22"/>
      <w:lang w:val="uk-UA" w:eastAsia="zh-CN" w:bidi="hi-IN"/>
    </w:rPr>
  </w:style>
  <w:style w:type="paragraph" w:styleId="Title">
    <w:name w:val="Title"/>
    <w:basedOn w:val="LO-normal1"/>
    <w:next w:val="LO-normal1"/>
    <w:qFormat/>
    <w:pPr>
      <w:keepNext w:val="true"/>
      <w:keepLines/>
      <w:spacing w:lineRule="auto" w:line="240" w:before="480" w:after="120"/>
    </w:pPr>
    <w:rPr>
      <w:b/>
      <w:sz w:val="72"/>
      <w:szCs w:val="72"/>
    </w:rPr>
  </w:style>
  <w:style w:type="paragraph" w:styleId="Subtitle">
    <w:name w:val="Subtitle"/>
    <w:basedOn w:val="LO-normal1"/>
    <w:next w:val="LO-normal1"/>
    <w:qFormat/>
    <w:pPr>
      <w:keepNext w:val="true"/>
      <w:keepLines/>
      <w:spacing w:before="360" w:after="80"/>
    </w:pPr>
    <w:rPr>
      <w:rFonts w:ascii="Georgia" w:hAnsi="Georgia" w:eastAsia="Georgia" w:cs="Georgia"/>
      <w:i/>
      <w:color w:val="666666"/>
      <w:sz w:val="48"/>
      <w:szCs w:val="48"/>
    </w:rPr>
  </w:style>
  <w:style w:type="paragraph" w:styleId="xfmc1" w:customStyle="1">
    <w:name w:val="xfmc1"/>
    <w:basedOn w:val="Normal"/>
    <w:qFormat/>
    <w:pPr>
      <w:spacing w:lineRule="exact" w:line="240" w:before="280" w:after="280"/>
    </w:pPr>
    <w:rPr>
      <w:rFonts w:ascii="Times New Roman" w:hAnsi="Times New Roman" w:eastAsia="Times New Roman" w:cs="Times New Roman"/>
      <w:sz w:val="24"/>
      <w:szCs w:val="24"/>
    </w:rPr>
  </w:style>
  <w:style w:type="paragraph" w:styleId="11" w:customStyle="1">
    <w:name w:val="Без интервала1"/>
    <w:qFormat/>
    <w:pPr>
      <w:widowControl/>
      <w:suppressAutoHyphens w:val="true"/>
      <w:bidi w:val="0"/>
      <w:spacing w:lineRule="auto" w:line="252" w:before="0" w:after="0"/>
      <w:jc w:val="left"/>
    </w:pPr>
    <w:rPr>
      <w:rFonts w:ascii="Calibri" w:hAnsi="Calibri" w:eastAsia="Arial" w:cs="Calibri"/>
      <w:color w:val="auto"/>
      <w:kern w:val="2"/>
      <w:sz w:val="22"/>
      <w:szCs w:val="22"/>
      <w:lang w:val="ru-RU" w:eastAsia="zh-CN" w:bidi="ar-SA"/>
    </w:rPr>
  </w:style>
  <w:style w:type="paragraph" w:styleId="NoSpacing">
    <w:name w:val="No Spacing"/>
    <w:qFormat/>
    <w:pPr>
      <w:widowControl/>
      <w:suppressAutoHyphens w:val="true"/>
      <w:bidi w:val="0"/>
      <w:spacing w:lineRule="auto" w:line="252" w:before="0" w:after="160"/>
      <w:jc w:val="left"/>
    </w:pPr>
    <w:rPr>
      <w:rFonts w:ascii="Times New Roman" w:hAnsi="Times New Roman" w:eastAsia="Times New Roman" w:cs="Times New Roman"/>
      <w:color w:val="auto"/>
      <w:kern w:val="0"/>
      <w:sz w:val="20"/>
      <w:szCs w:val="20"/>
      <w:lang w:val="ru-RU" w:eastAsia="zh-CN" w:bidi="ar-SA"/>
    </w:rPr>
  </w:style>
  <w:style w:type="paragraph" w:styleId="annotationsubject">
    <w:name w:val="annotation subject"/>
    <w:qFormat/>
    <w:pPr>
      <w:widowControl/>
      <w:suppressAutoHyphens w:val="true"/>
      <w:bidi w:val="0"/>
      <w:spacing w:lineRule="exact" w:line="240" w:before="0" w:after="160"/>
      <w:jc w:val="left"/>
    </w:pPr>
    <w:rPr>
      <w:rFonts w:ascii="Calibri" w:hAnsi="Calibri" w:eastAsia="Calibri" w:cs="Calibri"/>
      <w:b/>
      <w:bCs/>
      <w:color w:val="auto"/>
      <w:kern w:val="0"/>
      <w:sz w:val="20"/>
      <w:szCs w:val="20"/>
      <w:lang w:val="uk-UA" w:eastAsia="zh-CN" w:bidi="hi-IN"/>
    </w:rPr>
  </w:style>
  <w:style w:type="paragraph" w:styleId="CommentText">
    <w:name w:val="annotation text"/>
    <w:basedOn w:val="Normal"/>
    <w:qFormat/>
    <w:pPr>
      <w:spacing w:lineRule="exact" w:line="240"/>
    </w:pPr>
    <w:rPr>
      <w:sz w:val="20"/>
      <w:szCs w:val="20"/>
    </w:rPr>
  </w:style>
  <w:style w:type="paragraph" w:styleId="Style19" w:customStyle="1">
    <w:name w:val="Нормальний текст"/>
    <w:basedOn w:val="Normal"/>
    <w:qFormat/>
    <w:pPr>
      <w:spacing w:lineRule="exact" w:line="240" w:before="120" w:after="0"/>
      <w:ind w:firstLine="567"/>
    </w:pPr>
    <w:rPr>
      <w:rFonts w:ascii="Antiqua" w:hAnsi="Antiqua" w:eastAsia="Times New Roman" w:cs="Times New Roman"/>
      <w:sz w:val="26"/>
      <w:szCs w:val="20"/>
    </w:rPr>
  </w:style>
  <w:style w:type="paragraph" w:styleId="rvps2" w:customStyle="1">
    <w:name w:val="rvps2"/>
    <w:basedOn w:val="Normal"/>
    <w:qFormat/>
    <w:pPr>
      <w:spacing w:lineRule="exact" w:line="240" w:beforeAutospacing="1" w:afterAutospacing="1"/>
    </w:pPr>
    <w:rPr>
      <w:rFonts w:ascii="Times New Roman" w:hAnsi="Times New Roman" w:eastAsia="Times New Roman" w:cs="Times New Roman"/>
      <w:sz w:val="24"/>
      <w:szCs w:val="24"/>
    </w:rPr>
  </w:style>
  <w:style w:type="paragraph" w:styleId="tj" w:customStyle="1">
    <w:name w:val="tj"/>
    <w:basedOn w:val="Normal"/>
    <w:qFormat/>
    <w:pPr>
      <w:spacing w:lineRule="exact" w:line="240" w:beforeAutospacing="1" w:afterAutospacing="1"/>
    </w:pPr>
    <w:rPr>
      <w:rFonts w:ascii="Times New Roman" w:hAnsi="Times New Roman" w:eastAsia="Times New Roman" w:cs="Times New Roman"/>
      <w:sz w:val="24"/>
      <w:szCs w:val="24"/>
    </w:rPr>
  </w:style>
  <w:style w:type="paragraph" w:styleId="NormalWeb">
    <w:name w:val="Normal (Web)"/>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160"/>
      <w:ind w:left="720"/>
      <w:contextualSpacing/>
    </w:pPr>
    <w:rPr/>
  </w:style>
  <w:style w:type="paragraph" w:styleId="LO-normal" w:customStyle="1">
    <w:name w:val="LO-normal"/>
    <w:qFormat/>
    <w:pPr>
      <w:widowControl/>
      <w:suppressAutoHyphens w:val="true"/>
      <w:bidi w:val="0"/>
      <w:spacing w:lineRule="auto" w:line="252" w:before="0" w:after="160"/>
      <w:jc w:val="left"/>
    </w:pPr>
    <w:rPr>
      <w:rFonts w:ascii="Calibri" w:hAnsi="Calibri" w:eastAsia="Calibri" w:cs="Calibri"/>
      <w:color w:val="auto"/>
      <w:kern w:val="0"/>
      <w:sz w:val="22"/>
      <w:szCs w:val="22"/>
      <w:lang w:val="uk-UA" w:eastAsia="zh-CN" w:bidi="hi-IN"/>
    </w:rPr>
  </w:style>
  <w:style w:type="paragraph" w:styleId="Style20" w:customStyle="1">
    <w:name w:val="Вміст таблиці"/>
    <w:basedOn w:val="Normal"/>
    <w:qFormat/>
    <w:pPr>
      <w:widowControl w:val="false"/>
      <w:suppressLineNumbers/>
    </w:pPr>
    <w:rPr/>
  </w:style>
  <w:style w:type="paragraph" w:styleId="Style21" w:customStyle="1">
    <w:name w:val="Заголовок таблиці"/>
    <w:basedOn w:val="Style20"/>
    <w:qFormat/>
    <w:pPr>
      <w:jc w:val="center"/>
    </w:pPr>
    <w:rPr>
      <w:b/>
      <w:bCs/>
    </w:rPr>
  </w:style>
  <w:style w:type="paragraph" w:styleId="31" w:customStyle="1">
    <w:name w:val="Абзац списка3"/>
    <w:basedOn w:val="Normal"/>
    <w:qFormat/>
    <w:pPr>
      <w:spacing w:lineRule="auto" w:line="276" w:before="0" w:after="200"/>
      <w:ind w:left="720"/>
      <w:contextualSpacing/>
    </w:pPr>
    <w:rPr>
      <w:lang w:val="ru-RU"/>
    </w:rPr>
  </w:style>
  <w:style w:type="paragraph" w:styleId="Style22" w:customStyle="1">
    <w:name w:val="Другое"/>
    <w:basedOn w:val="Normal"/>
    <w:qFormat/>
    <w:pPr/>
    <w:rPr/>
  </w:style>
  <w:style w:type="paragraph" w:styleId="Style23" w:customStyle="1">
    <w:name w:val="Знак Знак"/>
    <w:basedOn w:val="Normal"/>
    <w:qFormat/>
    <w:pPr/>
    <w:rPr>
      <w:rFonts w:ascii="Verdana" w:hAnsi="Verdana" w:cs="Verdana"/>
      <w:lang w:val="en-US"/>
    </w:rPr>
  </w:style>
  <w:style w:type="paragraph" w:styleId="12" w:customStyle="1">
    <w:name w:val="Основний текст1"/>
    <w:basedOn w:val="Normal"/>
    <w:qFormat/>
    <w:pPr>
      <w:spacing w:lineRule="auto" w:line="288" w:before="0" w:after="140"/>
    </w:pPr>
    <w:rPr>
      <w:rFonts w:ascii="Liberation Serif" w:hAnsi="Liberation Serif" w:cs="Lohit Devanagari"/>
      <w:color w:val="00000A"/>
      <w:sz w:val="24"/>
      <w:szCs w:val="24"/>
    </w:rPr>
  </w:style>
  <w:style w:type="paragraph" w:styleId="13" w:customStyle="1">
    <w:name w:val="Обычный1"/>
    <w:qFormat/>
    <w:pPr>
      <w:widowControl/>
      <w:suppressAutoHyphens w:val="true"/>
      <w:bidi w:val="0"/>
      <w:spacing w:lineRule="auto" w:line="276" w:before="0" w:after="0"/>
      <w:jc w:val="left"/>
    </w:pPr>
    <w:rPr>
      <w:rFonts w:ascii="Arial" w:hAnsi="Arial" w:eastAsia="Times New Roman" w:cs="Arial"/>
      <w:color w:val="000000"/>
      <w:kern w:val="2"/>
      <w:sz w:val="22"/>
      <w:szCs w:val="22"/>
      <w:lang w:val="ru-RU" w:eastAsia="zh-CN" w:bidi="ar-SA"/>
    </w:rPr>
  </w:style>
  <w:style w:type="paragraph" w:styleId="32" w:customStyle="1">
    <w:name w:val="Ïîäçàã3"/>
    <w:basedOn w:val="Normal"/>
    <w:qFormat/>
    <w:pPr>
      <w:spacing w:lineRule="atLeast" w:line="210" w:before="113" w:after="57"/>
      <w:jc w:val="center"/>
    </w:pPr>
    <w:rPr>
      <w:b/>
      <w:lang w:val="en-US"/>
    </w:rPr>
  </w:style>
  <w:style w:type="paragraph" w:styleId="Style31" w:customStyle="1">
    <w:name w:val="Style3"/>
    <w:basedOn w:val="Normal"/>
    <w:qFormat/>
    <w:pPr>
      <w:spacing w:lineRule="exact" w:line="202"/>
      <w:ind w:firstLine="427"/>
    </w:pPr>
    <w:rPr>
      <w:sz w:val="24"/>
      <w:szCs w:val="24"/>
    </w:rPr>
  </w:style>
  <w:style w:type="paragraph" w:styleId="xl91" w:customStyle="1">
    <w:name w:val="xl91"/>
    <w:basedOn w:val="Normal"/>
    <w:qFormat/>
    <w:pPr>
      <w:pBdr>
        <w:top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styleId="xl90" w:customStyle="1">
    <w:name w:val="xl90"/>
    <w:basedOn w:val="Normal"/>
    <w:qFormat/>
    <w:pPr>
      <w:pBdr>
        <w:top w:val="single" w:sz="4" w:space="0" w:color="000000"/>
        <w:left w:val="single" w:sz="4" w:space="0" w:color="000000"/>
        <w:bottom w:val="single" w:sz="4" w:space="0" w:color="000000"/>
      </w:pBdr>
      <w:spacing w:before="280" w:after="280"/>
      <w:jc w:val="center"/>
      <w:textAlignment w:val="center"/>
    </w:pPr>
    <w:rPr>
      <w:b/>
      <w:bCs/>
      <w:sz w:val="24"/>
      <w:szCs w:val="24"/>
    </w:rPr>
  </w:style>
  <w:style w:type="paragraph" w:styleId="xl24" w:customStyle="1">
    <w:name w:val="xl24"/>
    <w:basedOn w:val="Normal"/>
    <w:qFormat/>
    <w:pPr>
      <w:pBdr>
        <w:top w:val="single" w:sz="4" w:space="0" w:color="000000"/>
        <w:left w:val="single" w:sz="4" w:space="0" w:color="000000"/>
        <w:bottom w:val="single" w:sz="4" w:space="0" w:color="000000"/>
        <w:right w:val="single" w:sz="4" w:space="0" w:color="000000"/>
      </w:pBdr>
      <w:spacing w:before="280" w:after="280"/>
      <w:jc w:val="center"/>
    </w:pPr>
    <w:rPr>
      <w:b/>
      <w:bCs/>
      <w:sz w:val="24"/>
      <w:szCs w:val="24"/>
    </w:rPr>
  </w:style>
  <w:style w:type="paragraph" w:styleId="xl23" w:customStyle="1">
    <w:name w:val="xl23"/>
    <w:basedOn w:val="Normal"/>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styleId="xl22" w:customStyle="1">
    <w:name w:val="xl22"/>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styleId="font5" w:customStyle="1">
    <w:name w:val="font5"/>
    <w:basedOn w:val="Normal"/>
    <w:qFormat/>
    <w:pPr>
      <w:spacing w:before="280" w:after="280"/>
    </w:pPr>
    <w:rPr>
      <w:i/>
      <w:iCs/>
    </w:rPr>
  </w:style>
  <w:style w:type="paragraph" w:styleId="DocumentMap">
    <w:name w:val="Document Map"/>
    <w:basedOn w:val="Normal"/>
    <w:qFormat/>
    <w:pPr>
      <w:shd w:val="clear" w:color="auto" w:fill="000080"/>
      <w:textAlignment w:val="baseline"/>
    </w:pPr>
    <w:rPr>
      <w:rFonts w:ascii="Tahoma" w:hAnsi="Tahoma" w:cs="Tahoma"/>
    </w:rPr>
  </w:style>
  <w:style w:type="paragraph" w:styleId="Iniiaiieoaeno21" w:customStyle="1">
    <w:name w:val="Iniiaiie oaeno 21"/>
    <w:qFormat/>
    <w:pPr>
      <w:widowControl/>
      <w:suppressAutoHyphens w:val="true"/>
      <w:bidi w:val="0"/>
      <w:spacing w:before="0" w:after="0"/>
      <w:ind w:firstLine="567"/>
      <w:jc w:val="both"/>
    </w:pPr>
    <w:rPr>
      <w:rFonts w:ascii="Calibri" w:hAnsi="Calibri" w:eastAsia="Calibri" w:cs="Calibri"/>
      <w:color w:val="auto"/>
      <w:kern w:val="0"/>
      <w:sz w:val="22"/>
      <w:szCs w:val="22"/>
      <w:lang w:val="ru-RU" w:eastAsia="zh-CN" w:bidi="hi-IN"/>
    </w:rPr>
  </w:style>
  <w:style w:type="paragraph" w:styleId="Iauiue" w:customStyle="1">
    <w:name w:val="Iau?iue"/>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4" w:customStyle="1">
    <w:name w:val="заголовок 4"/>
    <w:basedOn w:val="Normal"/>
    <w:next w:val="Normal"/>
    <w:qFormat/>
    <w:pPr>
      <w:keepNext w:val="true"/>
      <w:tabs>
        <w:tab w:val="clear" w:pos="720"/>
        <w:tab w:val="left" w:pos="142" w:leader="none"/>
      </w:tabs>
      <w:jc w:val="center"/>
    </w:pPr>
    <w:rPr/>
  </w:style>
  <w:style w:type="paragraph" w:styleId="22" w:customStyle="1">
    <w:name w:val="заголовок 2"/>
    <w:basedOn w:val="Normal"/>
    <w:next w:val="Normal"/>
    <w:qFormat/>
    <w:pPr>
      <w:keepNext w:val="true"/>
    </w:pPr>
    <w:rPr>
      <w:b/>
      <w:bCs/>
    </w:rPr>
  </w:style>
  <w:style w:type="paragraph" w:styleId="14" w:customStyle="1">
    <w:name w:val="заголовок 1"/>
    <w:basedOn w:val="Normal"/>
    <w:next w:val="Normal"/>
    <w:qFormat/>
    <w:pPr>
      <w:keepNext w:val="true"/>
      <w:ind w:firstLine="567"/>
      <w:jc w:val="center"/>
    </w:pPr>
    <w:rPr>
      <w:b/>
      <w:bCs/>
    </w:rPr>
  </w:style>
  <w:style w:type="paragraph" w:styleId="23" w:customStyle="1">
    <w:name w:val="Основной текст (2)"/>
    <w:basedOn w:val="Normal"/>
    <w:qFormat/>
    <w:pPr>
      <w:shd w:val="clear" w:color="auto" w:fill="FFFFFF"/>
      <w:spacing w:lineRule="exact" w:line="274"/>
      <w:ind w:hanging="420"/>
      <w:jc w:val="center"/>
    </w:pPr>
    <w:rPr>
      <w:b/>
      <w:bCs/>
      <w:sz w:val="23"/>
      <w:szCs w:val="23"/>
      <w:lang w:eastAsia="uk-UA"/>
    </w:rPr>
  </w:style>
  <w:style w:type="paragraph" w:styleId="xl89" w:customStyle="1">
    <w:name w:val="xl89"/>
    <w:basedOn w:val="Normal"/>
    <w:qFormat/>
    <w:pPr>
      <w:pBdr>
        <w:top w:val="single" w:sz="8" w:space="0" w:color="000000"/>
        <w:left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styleId="xl88" w:customStyle="1">
    <w:name w:val="xl88"/>
    <w:basedOn w:val="Normal"/>
    <w:qFormat/>
    <w:pPr>
      <w:pBdr>
        <w:top w:val="single" w:sz="4" w:space="0" w:color="000000"/>
        <w:left w:val="single" w:sz="8" w:space="0" w:color="000000"/>
        <w:bottom w:val="single" w:sz="4" w:space="0" w:color="000000"/>
        <w:right w:val="single" w:sz="4" w:space="0" w:color="000000"/>
      </w:pBdr>
      <w:spacing w:before="280" w:after="280"/>
      <w:jc w:val="center"/>
      <w:textAlignment w:val="center"/>
    </w:pPr>
    <w:rPr>
      <w:b/>
      <w:bCs/>
      <w:sz w:val="24"/>
      <w:szCs w:val="24"/>
    </w:rPr>
  </w:style>
  <w:style w:type="paragraph" w:styleId="xl87" w:customStyle="1">
    <w:name w:val="xl87"/>
    <w:basedOn w:val="Normal"/>
    <w:qFormat/>
    <w:pPr>
      <w:pBdr>
        <w:left w:val="single" w:sz="8" w:space="0" w:color="000000"/>
        <w:bottom w:val="single" w:sz="4" w:space="0" w:color="000000"/>
        <w:right w:val="single" w:sz="4" w:space="0" w:color="000000"/>
      </w:pBdr>
      <w:spacing w:before="280" w:after="280"/>
      <w:jc w:val="center"/>
      <w:textAlignment w:val="center"/>
    </w:pPr>
    <w:rPr>
      <w:b/>
      <w:bCs/>
      <w:sz w:val="24"/>
      <w:szCs w:val="24"/>
    </w:rPr>
  </w:style>
  <w:style w:type="paragraph" w:styleId="xl86" w:customStyle="1">
    <w:name w:val="xl86"/>
    <w:basedOn w:val="Normal"/>
    <w:qFormat/>
    <w:pPr>
      <w:pBdr>
        <w:top w:val="single" w:sz="8" w:space="0" w:color="000000"/>
        <w:left w:val="single" w:sz="8" w:space="0" w:color="000000"/>
        <w:bottom w:val="single" w:sz="4" w:space="0" w:color="000000"/>
        <w:right w:val="single" w:sz="4" w:space="0" w:color="000000"/>
      </w:pBdr>
      <w:spacing w:before="280" w:after="280"/>
      <w:jc w:val="center"/>
      <w:textAlignment w:val="center"/>
    </w:pPr>
    <w:rPr>
      <w:b/>
      <w:bCs/>
      <w:sz w:val="24"/>
      <w:szCs w:val="24"/>
    </w:rPr>
  </w:style>
  <w:style w:type="paragraph" w:styleId="xl85" w:customStyle="1">
    <w:name w:val="xl85"/>
    <w:basedOn w:val="Normal"/>
    <w:qFormat/>
    <w:pPr>
      <w:pBdr>
        <w:left w:val="single" w:sz="8" w:space="0" w:color="000000"/>
        <w:bottom w:val="single" w:sz="8" w:space="0" w:color="000000"/>
        <w:right w:val="single" w:sz="8" w:space="0" w:color="000000"/>
      </w:pBdr>
      <w:spacing w:before="280" w:after="280"/>
      <w:jc w:val="center"/>
      <w:textAlignment w:val="center"/>
    </w:pPr>
    <w:rPr>
      <w:b/>
      <w:bCs/>
      <w:sz w:val="24"/>
      <w:szCs w:val="24"/>
    </w:rPr>
  </w:style>
  <w:style w:type="paragraph" w:styleId="xl84" w:customStyle="1">
    <w:name w:val="xl84"/>
    <w:basedOn w:val="Normal"/>
    <w:qFormat/>
    <w:pPr>
      <w:pBdr>
        <w:left w:val="single" w:sz="8" w:space="0" w:color="000000"/>
        <w:right w:val="single" w:sz="8" w:space="0" w:color="000000"/>
      </w:pBdr>
      <w:spacing w:before="280" w:after="280"/>
      <w:jc w:val="center"/>
      <w:textAlignment w:val="center"/>
    </w:pPr>
    <w:rPr>
      <w:b/>
      <w:bCs/>
      <w:sz w:val="24"/>
      <w:szCs w:val="24"/>
    </w:rPr>
  </w:style>
  <w:style w:type="paragraph" w:styleId="xl83" w:customStyle="1">
    <w:name w:val="xl83"/>
    <w:basedOn w:val="Normal"/>
    <w:qFormat/>
    <w:pPr>
      <w:pBdr>
        <w:top w:val="single" w:sz="8" w:space="0" w:color="000000"/>
        <w:left w:val="single" w:sz="8" w:space="0" w:color="000000"/>
        <w:right w:val="single" w:sz="8" w:space="0" w:color="000000"/>
      </w:pBdr>
      <w:spacing w:before="280" w:after="280"/>
      <w:jc w:val="center"/>
      <w:textAlignment w:val="center"/>
    </w:pPr>
    <w:rPr>
      <w:b/>
      <w:bCs/>
      <w:sz w:val="24"/>
      <w:szCs w:val="24"/>
    </w:rPr>
  </w:style>
  <w:style w:type="paragraph" w:styleId="xl82" w:customStyle="1">
    <w:name w:val="xl82"/>
    <w:basedOn w:val="Normal"/>
    <w:qFormat/>
    <w:pPr>
      <w:pBdr>
        <w:top w:val="single" w:sz="4" w:space="0" w:color="000000"/>
        <w:bottom w:val="single" w:sz="4" w:space="0" w:color="000000"/>
        <w:right w:val="single" w:sz="4" w:space="0" w:color="000000"/>
      </w:pBdr>
      <w:spacing w:before="280" w:after="280"/>
    </w:pPr>
    <w:rPr>
      <w:b/>
      <w:bCs/>
      <w:sz w:val="24"/>
      <w:szCs w:val="24"/>
    </w:rPr>
  </w:style>
  <w:style w:type="paragraph" w:styleId="xl81" w:customStyle="1">
    <w:name w:val="xl81"/>
    <w:basedOn w:val="Normal"/>
    <w:qFormat/>
    <w:pPr>
      <w:pBdr>
        <w:top w:val="single" w:sz="4" w:space="0" w:color="000000"/>
        <w:left w:val="single" w:sz="8" w:space="0" w:color="000000"/>
        <w:bottom w:val="single" w:sz="4" w:space="0" w:color="000000"/>
      </w:pBdr>
      <w:spacing w:before="280" w:after="280"/>
    </w:pPr>
    <w:rPr>
      <w:b/>
      <w:bCs/>
      <w:sz w:val="24"/>
      <w:szCs w:val="24"/>
    </w:rPr>
  </w:style>
  <w:style w:type="paragraph" w:styleId="xl80" w:customStyle="1">
    <w:name w:val="xl80"/>
    <w:basedOn w:val="Normal"/>
    <w:qFormat/>
    <w:pPr>
      <w:pBdr>
        <w:top w:val="single" w:sz="4" w:space="0" w:color="000000"/>
        <w:bottom w:val="single" w:sz="8" w:space="0" w:color="000000"/>
      </w:pBdr>
      <w:spacing w:before="280" w:after="280"/>
      <w:jc w:val="center"/>
      <w:textAlignment w:val="center"/>
    </w:pPr>
    <w:rPr>
      <w:b/>
      <w:bCs/>
      <w:i/>
      <w:iCs/>
      <w:sz w:val="24"/>
      <w:szCs w:val="24"/>
      <w:u w:val="single"/>
    </w:rPr>
  </w:style>
  <w:style w:type="paragraph" w:styleId="xl79" w:customStyle="1">
    <w:name w:val="xl79"/>
    <w:basedOn w:val="Normal"/>
    <w:qFormat/>
    <w:pPr>
      <w:pBdr>
        <w:top w:val="single" w:sz="4" w:space="0" w:color="000000"/>
        <w:left w:val="single" w:sz="8" w:space="0" w:color="000000"/>
        <w:bottom w:val="single" w:sz="8" w:space="0" w:color="000000"/>
      </w:pBdr>
      <w:spacing w:before="280" w:after="280"/>
      <w:jc w:val="center"/>
      <w:textAlignment w:val="center"/>
    </w:pPr>
    <w:rPr>
      <w:b/>
      <w:bCs/>
      <w:i/>
      <w:iCs/>
      <w:sz w:val="24"/>
      <w:szCs w:val="24"/>
      <w:u w:val="single"/>
    </w:rPr>
  </w:style>
  <w:style w:type="paragraph" w:styleId="xl78" w:customStyle="1">
    <w:name w:val="xl78"/>
    <w:basedOn w:val="Normal"/>
    <w:qFormat/>
    <w:pPr>
      <w:pBdr>
        <w:top w:val="single" w:sz="4" w:space="0" w:color="000000"/>
        <w:bottom w:val="single" w:sz="8" w:space="0" w:color="000000"/>
        <w:right w:val="single" w:sz="4" w:space="0" w:color="000000"/>
      </w:pBdr>
      <w:spacing w:before="280" w:after="280"/>
    </w:pPr>
    <w:rPr>
      <w:b/>
      <w:bCs/>
      <w:sz w:val="24"/>
      <w:szCs w:val="24"/>
    </w:rPr>
  </w:style>
  <w:style w:type="paragraph" w:styleId="xl77" w:customStyle="1">
    <w:name w:val="xl77"/>
    <w:basedOn w:val="Normal"/>
    <w:qFormat/>
    <w:pPr>
      <w:pBdr>
        <w:top w:val="single" w:sz="4" w:space="0" w:color="000000"/>
        <w:left w:val="single" w:sz="8" w:space="0" w:color="000000"/>
        <w:bottom w:val="single" w:sz="8" w:space="0" w:color="000000"/>
      </w:pBdr>
      <w:spacing w:before="280" w:after="280"/>
    </w:pPr>
    <w:rPr>
      <w:b/>
      <w:bCs/>
      <w:sz w:val="24"/>
      <w:szCs w:val="24"/>
    </w:rPr>
  </w:style>
  <w:style w:type="paragraph" w:styleId="xl76" w:customStyle="1">
    <w:name w:val="xl76"/>
    <w:basedOn w:val="Normal"/>
    <w:qFormat/>
    <w:pPr>
      <w:pBdr>
        <w:left w:val="single" w:sz="4" w:space="0" w:color="000000"/>
        <w:bottom w:val="single" w:sz="4" w:space="0" w:color="000000"/>
      </w:pBdr>
      <w:spacing w:before="280" w:after="280"/>
    </w:pPr>
    <w:rPr>
      <w:b/>
      <w:bCs/>
      <w:i/>
      <w:iCs/>
      <w:sz w:val="24"/>
      <w:szCs w:val="24"/>
    </w:rPr>
  </w:style>
  <w:style w:type="paragraph" w:styleId="xl75" w:customStyle="1">
    <w:name w:val="xl75"/>
    <w:basedOn w:val="Normal"/>
    <w:qFormat/>
    <w:pPr>
      <w:pBdr>
        <w:left w:val="single" w:sz="4" w:space="0" w:color="000000"/>
        <w:bottom w:val="single" w:sz="4" w:space="0" w:color="000000"/>
        <w:right w:val="single" w:sz="4" w:space="0" w:color="000000"/>
      </w:pBdr>
      <w:spacing w:before="280" w:after="280"/>
    </w:pPr>
    <w:rPr>
      <w:b/>
      <w:bCs/>
      <w:i/>
      <w:iCs/>
      <w:sz w:val="24"/>
      <w:szCs w:val="24"/>
    </w:rPr>
  </w:style>
  <w:style w:type="paragraph" w:styleId="xl74" w:customStyle="1">
    <w:name w:val="xl74"/>
    <w:basedOn w:val="Normal"/>
    <w:qFormat/>
    <w:pPr>
      <w:pBdr>
        <w:left w:val="single" w:sz="8" w:space="0" w:color="000000"/>
        <w:bottom w:val="single" w:sz="4" w:space="0" w:color="000000"/>
        <w:right w:val="single" w:sz="4" w:space="0" w:color="000000"/>
      </w:pBdr>
      <w:spacing w:before="280" w:after="280"/>
    </w:pPr>
    <w:rPr>
      <w:b/>
      <w:bCs/>
      <w:i/>
      <w:iCs/>
      <w:sz w:val="24"/>
      <w:szCs w:val="24"/>
    </w:rPr>
  </w:style>
  <w:style w:type="paragraph" w:styleId="xl73" w:customStyle="1">
    <w:name w:val="xl73"/>
    <w:basedOn w:val="Normal"/>
    <w:qFormat/>
    <w:pPr>
      <w:pBdr>
        <w:top w:val="single" w:sz="4" w:space="0" w:color="000000"/>
        <w:bottom w:val="single" w:sz="4" w:space="0" w:color="000000"/>
        <w:right w:val="single" w:sz="8" w:space="0" w:color="000000"/>
      </w:pBdr>
      <w:spacing w:before="280" w:after="280"/>
      <w:jc w:val="center"/>
      <w:textAlignment w:val="center"/>
    </w:pPr>
    <w:rPr>
      <w:b/>
      <w:bCs/>
      <w:sz w:val="24"/>
      <w:szCs w:val="24"/>
    </w:rPr>
  </w:style>
  <w:style w:type="paragraph" w:styleId="xl72" w:customStyle="1">
    <w:name w:val="xl72"/>
    <w:basedOn w:val="Normal"/>
    <w:qFormat/>
    <w:pPr>
      <w:pBdr>
        <w:top w:val="single" w:sz="4" w:space="0" w:color="000000"/>
        <w:bottom w:val="single" w:sz="4" w:space="0" w:color="000000"/>
      </w:pBdr>
      <w:spacing w:before="280" w:after="280"/>
      <w:jc w:val="center"/>
      <w:textAlignment w:val="center"/>
    </w:pPr>
    <w:rPr>
      <w:b/>
      <w:bCs/>
      <w:sz w:val="24"/>
      <w:szCs w:val="24"/>
    </w:rPr>
  </w:style>
  <w:style w:type="paragraph" w:styleId="xl71" w:customStyle="1">
    <w:name w:val="xl71"/>
    <w:basedOn w:val="Normal"/>
    <w:qFormat/>
    <w:pPr>
      <w:pBdr>
        <w:top w:val="single" w:sz="4" w:space="0" w:color="000000"/>
        <w:left w:val="single" w:sz="4" w:space="0" w:color="000000"/>
        <w:bottom w:val="single" w:sz="4" w:space="0" w:color="000000"/>
      </w:pBdr>
      <w:spacing w:before="280" w:after="280"/>
      <w:jc w:val="center"/>
      <w:textAlignment w:val="center"/>
    </w:pPr>
    <w:rPr>
      <w:b/>
      <w:bCs/>
      <w:sz w:val="24"/>
      <w:szCs w:val="24"/>
    </w:rPr>
  </w:style>
  <w:style w:type="paragraph" w:styleId="xl70" w:customStyle="1">
    <w:name w:val="xl70"/>
    <w:basedOn w:val="Normal"/>
    <w:qFormat/>
    <w:pPr>
      <w:pBdr>
        <w:top w:val="single" w:sz="8" w:space="0" w:color="000000"/>
        <w:right w:val="single" w:sz="8" w:space="0" w:color="000000"/>
      </w:pBdr>
      <w:spacing w:before="280" w:after="280"/>
      <w:jc w:val="center"/>
      <w:textAlignment w:val="center"/>
    </w:pPr>
    <w:rPr>
      <w:b/>
      <w:bCs/>
      <w:i/>
      <w:iCs/>
      <w:sz w:val="24"/>
      <w:szCs w:val="24"/>
      <w:u w:val="single"/>
    </w:rPr>
  </w:style>
  <w:style w:type="paragraph" w:styleId="xl69" w:customStyle="1">
    <w:name w:val="xl69"/>
    <w:basedOn w:val="Normal"/>
    <w:qFormat/>
    <w:pPr>
      <w:pBdr>
        <w:top w:val="single" w:sz="8" w:space="0" w:color="000000"/>
      </w:pBdr>
      <w:spacing w:before="280" w:after="280"/>
      <w:jc w:val="center"/>
      <w:textAlignment w:val="center"/>
    </w:pPr>
    <w:rPr>
      <w:b/>
      <w:bCs/>
      <w:i/>
      <w:iCs/>
      <w:sz w:val="24"/>
      <w:szCs w:val="24"/>
      <w:u w:val="single"/>
    </w:rPr>
  </w:style>
  <w:style w:type="paragraph" w:styleId="xl68" w:customStyle="1">
    <w:name w:val="xl68"/>
    <w:basedOn w:val="Normal"/>
    <w:qFormat/>
    <w:pPr>
      <w:pBdr>
        <w:top w:val="single" w:sz="8" w:space="0" w:color="000000"/>
        <w:left w:val="single" w:sz="8" w:space="0" w:color="000000"/>
      </w:pBdr>
      <w:spacing w:before="280" w:after="280"/>
      <w:jc w:val="center"/>
      <w:textAlignment w:val="center"/>
    </w:pPr>
    <w:rPr>
      <w:b/>
      <w:bCs/>
      <w:i/>
      <w:iCs/>
      <w:sz w:val="24"/>
      <w:szCs w:val="24"/>
      <w:u w:val="single"/>
    </w:rPr>
  </w:style>
  <w:style w:type="paragraph" w:styleId="xl67" w:customStyle="1">
    <w:name w:val="xl67"/>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rPr>
  </w:style>
  <w:style w:type="paragraph" w:styleId="xl66" w:customStyle="1">
    <w:name w:val="xl66"/>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24"/>
      <w:szCs w:val="24"/>
    </w:rPr>
  </w:style>
  <w:style w:type="paragraph" w:styleId="xl65" w:customStyle="1">
    <w:name w:val="xl65"/>
    <w:basedOn w:val="Normal"/>
    <w:qFormat/>
    <w:pPr>
      <w:pBdr>
        <w:right w:val="single" w:sz="8" w:space="0" w:color="000000"/>
      </w:pBdr>
      <w:spacing w:before="280" w:after="280"/>
      <w:jc w:val="center"/>
      <w:textAlignment w:val="center"/>
    </w:pPr>
    <w:rPr>
      <w:sz w:val="24"/>
      <w:szCs w:val="24"/>
    </w:rPr>
  </w:style>
  <w:style w:type="paragraph" w:styleId="xl64" w:customStyle="1">
    <w:name w:val="xl64"/>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pPr>
    <w:rPr>
      <w:sz w:val="24"/>
      <w:szCs w:val="24"/>
    </w:rPr>
  </w:style>
  <w:style w:type="paragraph" w:styleId="xl63" w:customStyle="1">
    <w:name w:val="xl63"/>
    <w:basedOn w:val="Normal"/>
    <w:qFormat/>
    <w:pPr>
      <w:spacing w:before="280" w:after="280"/>
      <w:jc w:val="center"/>
      <w:textAlignment w:val="center"/>
    </w:pPr>
    <w:rPr>
      <w:sz w:val="24"/>
      <w:szCs w:val="24"/>
    </w:rPr>
  </w:style>
  <w:style w:type="paragraph" w:styleId="xl62" w:customStyle="1">
    <w:name w:val="xl62"/>
    <w:basedOn w:val="Normal"/>
    <w:qFormat/>
    <w:pPr>
      <w:spacing w:before="280" w:after="280"/>
      <w:jc w:val="center"/>
      <w:textAlignment w:val="center"/>
    </w:pPr>
    <w:rPr>
      <w:b/>
      <w:bCs/>
      <w:sz w:val="24"/>
      <w:szCs w:val="24"/>
    </w:rPr>
  </w:style>
  <w:style w:type="paragraph" w:styleId="xl61" w:customStyle="1">
    <w:name w:val="xl61"/>
    <w:basedOn w:val="Normal"/>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24"/>
      <w:szCs w:val="24"/>
    </w:rPr>
  </w:style>
  <w:style w:type="paragraph" w:styleId="xl60" w:customStyle="1">
    <w:name w:val="xl60"/>
    <w:basedOn w:val="Normal"/>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styleId="xl59" w:customStyle="1">
    <w:name w:val="xl59"/>
    <w:basedOn w:val="Normal"/>
    <w:qFormat/>
    <w:pPr>
      <w:pBdr>
        <w:top w:val="single" w:sz="4" w:space="0" w:color="000000"/>
        <w:left w:val="single" w:sz="4" w:space="0" w:color="000000"/>
        <w:bottom w:val="single" w:sz="4" w:space="0" w:color="000000"/>
        <w:right w:val="single" w:sz="4" w:space="0" w:color="000000"/>
      </w:pBdr>
      <w:spacing w:before="280" w:after="280"/>
      <w:textAlignment w:val="center"/>
    </w:pPr>
    <w:rPr>
      <w:sz w:val="24"/>
      <w:szCs w:val="24"/>
    </w:rPr>
  </w:style>
  <w:style w:type="paragraph" w:styleId="xl58" w:customStyle="1">
    <w:name w:val="xl58"/>
    <w:basedOn w:val="Normal"/>
    <w:qFormat/>
    <w:pPr>
      <w:pBdr>
        <w:top w:val="single" w:sz="4" w:space="0" w:color="000000"/>
        <w:right w:val="single" w:sz="4" w:space="0" w:color="000000"/>
      </w:pBdr>
      <w:spacing w:before="280" w:after="280"/>
      <w:jc w:val="center"/>
      <w:textAlignment w:val="center"/>
    </w:pPr>
    <w:rPr>
      <w:sz w:val="24"/>
      <w:szCs w:val="24"/>
    </w:rPr>
  </w:style>
  <w:style w:type="paragraph" w:styleId="xl57" w:customStyle="1">
    <w:name w:val="xl57"/>
    <w:basedOn w:val="Normal"/>
    <w:qFormat/>
    <w:pPr>
      <w:pBdr>
        <w:top w:val="single" w:sz="8" w:space="0" w:color="000000"/>
        <w:bottom w:val="single" w:sz="8" w:space="0" w:color="000000"/>
        <w:right w:val="single" w:sz="4" w:space="0" w:color="000000"/>
      </w:pBdr>
      <w:shd w:val="clear" w:color="auto" w:fill="CCFFCC"/>
      <w:spacing w:before="280" w:after="280"/>
      <w:jc w:val="center"/>
      <w:textAlignment w:val="center"/>
    </w:pPr>
    <w:rPr>
      <w:b/>
      <w:bCs/>
      <w:sz w:val="24"/>
      <w:szCs w:val="24"/>
    </w:rPr>
  </w:style>
  <w:style w:type="paragraph" w:styleId="xl56" w:customStyle="1">
    <w:name w:val="xl56"/>
    <w:basedOn w:val="Normal"/>
    <w:qFormat/>
    <w:pPr>
      <w:pBdr>
        <w:top w:val="single" w:sz="8" w:space="0" w:color="000000"/>
        <w:bottom w:val="single" w:sz="4" w:space="0" w:color="000000"/>
        <w:right w:val="single" w:sz="4" w:space="0" w:color="000000"/>
      </w:pBdr>
      <w:shd w:val="clear" w:color="auto" w:fill="CCFFCC"/>
      <w:spacing w:before="280" w:after="280"/>
      <w:jc w:val="center"/>
      <w:textAlignment w:val="center"/>
    </w:pPr>
    <w:rPr>
      <w:b/>
      <w:bCs/>
      <w:sz w:val="24"/>
      <w:szCs w:val="24"/>
    </w:rPr>
  </w:style>
  <w:style w:type="paragraph" w:styleId="xl55" w:customStyle="1">
    <w:name w:val="xl55"/>
    <w:basedOn w:val="Normal"/>
    <w:qFormat/>
    <w:pPr>
      <w:pBdr>
        <w:top w:val="single" w:sz="4" w:space="0" w:color="000000"/>
        <w:bottom w:val="single" w:sz="8" w:space="0" w:color="000000"/>
        <w:right w:val="single" w:sz="4" w:space="0" w:color="000000"/>
      </w:pBdr>
      <w:spacing w:before="280" w:after="280"/>
      <w:jc w:val="center"/>
      <w:textAlignment w:val="center"/>
    </w:pPr>
    <w:rPr>
      <w:sz w:val="24"/>
      <w:szCs w:val="24"/>
    </w:rPr>
  </w:style>
  <w:style w:type="paragraph" w:styleId="xl54" w:customStyle="1">
    <w:name w:val="xl54"/>
    <w:basedOn w:val="Normal"/>
    <w:qFormat/>
    <w:pPr>
      <w:pBdr>
        <w:top w:val="single" w:sz="4" w:space="0" w:color="000000"/>
        <w:bottom w:val="single" w:sz="4" w:space="0" w:color="000000"/>
        <w:right w:val="single" w:sz="4" w:space="0" w:color="000000"/>
      </w:pBdr>
      <w:spacing w:before="280" w:after="280"/>
      <w:jc w:val="center"/>
      <w:textAlignment w:val="center"/>
    </w:pPr>
    <w:rPr>
      <w:sz w:val="24"/>
      <w:szCs w:val="24"/>
    </w:rPr>
  </w:style>
  <w:style w:type="paragraph" w:styleId="xl53" w:customStyle="1">
    <w:name w:val="xl53"/>
    <w:basedOn w:val="Normal"/>
    <w:qFormat/>
    <w:pPr>
      <w:pBdr>
        <w:bottom w:val="single" w:sz="4" w:space="0" w:color="000000"/>
        <w:right w:val="single" w:sz="4" w:space="0" w:color="000000"/>
      </w:pBdr>
      <w:shd w:val="clear" w:color="auto" w:fill="CCFFCC"/>
      <w:spacing w:before="280" w:after="280"/>
      <w:jc w:val="center"/>
      <w:textAlignment w:val="center"/>
    </w:pPr>
    <w:rPr>
      <w:b/>
      <w:bCs/>
      <w:sz w:val="24"/>
      <w:szCs w:val="24"/>
    </w:rPr>
  </w:style>
  <w:style w:type="paragraph" w:styleId="xl52" w:customStyle="1">
    <w:name w:val="xl52"/>
    <w:basedOn w:val="Normal"/>
    <w:qFormat/>
    <w:pPr>
      <w:pBdr>
        <w:top w:val="single" w:sz="8" w:space="0" w:color="000000"/>
        <w:left w:val="single" w:sz="4" w:space="0" w:color="000000"/>
        <w:bottom w:val="single" w:sz="4" w:space="0" w:color="000000"/>
        <w:right w:val="single" w:sz="8" w:space="0" w:color="000000"/>
      </w:pBdr>
      <w:shd w:val="clear" w:color="auto" w:fill="CCFFCC"/>
      <w:spacing w:before="280" w:after="280"/>
      <w:jc w:val="center"/>
      <w:textAlignment w:val="center"/>
    </w:pPr>
    <w:rPr>
      <w:b/>
      <w:bCs/>
      <w:sz w:val="24"/>
      <w:szCs w:val="24"/>
    </w:rPr>
  </w:style>
  <w:style w:type="paragraph" w:styleId="xl51" w:customStyle="1">
    <w:name w:val="xl51"/>
    <w:basedOn w:val="Normal"/>
    <w:qFormat/>
    <w:pPr>
      <w:pBdr>
        <w:left w:val="single" w:sz="4" w:space="0" w:color="000000"/>
        <w:bottom w:val="single" w:sz="4" w:space="0" w:color="000000"/>
        <w:right w:val="single" w:sz="8" w:space="0" w:color="000000"/>
      </w:pBdr>
      <w:shd w:val="clear" w:color="auto" w:fill="CCFFCC"/>
      <w:spacing w:before="280" w:after="280"/>
      <w:jc w:val="center"/>
      <w:textAlignment w:val="center"/>
    </w:pPr>
    <w:rPr>
      <w:b/>
      <w:bCs/>
      <w:sz w:val="24"/>
      <w:szCs w:val="24"/>
    </w:rPr>
  </w:style>
  <w:style w:type="paragraph" w:styleId="xl50" w:customStyle="1">
    <w:name w:val="xl50"/>
    <w:basedOn w:val="Normal"/>
    <w:qFormat/>
    <w:pPr>
      <w:pBdr>
        <w:bottom w:val="single" w:sz="8" w:space="0" w:color="000000"/>
        <w:right w:val="single" w:sz="8" w:space="0" w:color="000000"/>
      </w:pBdr>
      <w:spacing w:before="280" w:after="280"/>
      <w:jc w:val="center"/>
      <w:textAlignment w:val="center"/>
    </w:pPr>
    <w:rPr>
      <w:b/>
      <w:bCs/>
      <w:i/>
      <w:iCs/>
      <w:sz w:val="24"/>
      <w:szCs w:val="24"/>
      <w:u w:val="single"/>
    </w:rPr>
  </w:style>
  <w:style w:type="paragraph" w:styleId="xl49" w:customStyle="1">
    <w:name w:val="xl49"/>
    <w:basedOn w:val="Normal"/>
    <w:qFormat/>
    <w:pPr>
      <w:pBdr>
        <w:top w:val="single" w:sz="4" w:space="0" w:color="000000"/>
        <w:left w:val="single" w:sz="4" w:space="0" w:color="000000"/>
        <w:bottom w:val="single" w:sz="4" w:space="0" w:color="000000"/>
        <w:right w:val="single" w:sz="8" w:space="0" w:color="000000"/>
      </w:pBdr>
      <w:spacing w:before="280" w:after="280"/>
      <w:jc w:val="center"/>
      <w:textAlignment w:val="center"/>
    </w:pPr>
    <w:rPr>
      <w:b/>
      <w:bCs/>
      <w:sz w:val="16"/>
      <w:szCs w:val="16"/>
    </w:rPr>
  </w:style>
  <w:style w:type="paragraph" w:styleId="xl48" w:customStyle="1">
    <w:name w:val="xl48"/>
    <w:basedOn w:val="Normal"/>
    <w:qFormat/>
    <w:pPr>
      <w:pBdr>
        <w:left w:val="single" w:sz="4" w:space="0" w:color="000000"/>
        <w:right w:val="single" w:sz="4" w:space="0" w:color="000000"/>
      </w:pBdr>
      <w:spacing w:before="280" w:after="280"/>
      <w:jc w:val="center"/>
      <w:textAlignment w:val="center"/>
    </w:pPr>
    <w:rPr>
      <w:b/>
      <w:bCs/>
      <w:sz w:val="24"/>
      <w:szCs w:val="24"/>
    </w:rPr>
  </w:style>
  <w:style w:type="paragraph" w:styleId="xl47" w:customStyle="1">
    <w:name w:val="xl47"/>
    <w:basedOn w:val="Normal"/>
    <w:qFormat/>
    <w:pPr>
      <w:pBdr>
        <w:top w:val="single" w:sz="4" w:space="0" w:color="000000"/>
        <w:left w:val="single" w:sz="4" w:space="0" w:color="000000"/>
        <w:right w:val="single" w:sz="4" w:space="0" w:color="000000"/>
      </w:pBdr>
      <w:spacing w:before="280" w:after="280"/>
      <w:jc w:val="center"/>
      <w:textAlignment w:val="center"/>
    </w:pPr>
    <w:rPr>
      <w:b/>
      <w:bCs/>
      <w:sz w:val="24"/>
      <w:szCs w:val="24"/>
    </w:rPr>
  </w:style>
  <w:style w:type="paragraph" w:styleId="xl46" w:customStyle="1">
    <w:name w:val="xl46"/>
    <w:basedOn w:val="Normal"/>
    <w:qFormat/>
    <w:pPr>
      <w:pBdr>
        <w:left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styleId="xl45" w:customStyle="1">
    <w:name w:val="xl45"/>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16"/>
      <w:szCs w:val="16"/>
    </w:rPr>
  </w:style>
  <w:style w:type="paragraph" w:styleId="xl44" w:customStyle="1">
    <w:name w:val="xl44"/>
    <w:basedOn w:val="Normal"/>
    <w:qFormat/>
    <w:pPr>
      <w:pBdr>
        <w:bottom w:val="single" w:sz="8" w:space="0" w:color="000000"/>
      </w:pBdr>
      <w:spacing w:before="280" w:after="280"/>
      <w:jc w:val="center"/>
      <w:textAlignment w:val="center"/>
    </w:pPr>
    <w:rPr>
      <w:b/>
      <w:bCs/>
      <w:i/>
      <w:iCs/>
      <w:sz w:val="24"/>
      <w:szCs w:val="24"/>
      <w:u w:val="single"/>
    </w:rPr>
  </w:style>
  <w:style w:type="paragraph" w:styleId="xl43" w:customStyle="1">
    <w:name w:val="xl43"/>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styleId="xl42" w:customStyle="1">
    <w:name w:val="xl42"/>
    <w:basedOn w:val="Normal"/>
    <w:qFormat/>
    <w:pPr>
      <w:pBdr>
        <w:top w:val="single" w:sz="4" w:space="0" w:color="000000"/>
        <w:left w:val="single" w:sz="4" w:space="0" w:color="000000"/>
        <w:bottom w:val="single" w:sz="4" w:space="0" w:color="000000"/>
        <w:right w:val="single" w:sz="4" w:space="0" w:color="000000"/>
      </w:pBdr>
      <w:spacing w:before="280" w:after="280"/>
      <w:textAlignment w:val="center"/>
    </w:pPr>
    <w:rPr>
      <w:b/>
      <w:bCs/>
      <w:sz w:val="24"/>
      <w:szCs w:val="24"/>
    </w:rPr>
  </w:style>
  <w:style w:type="paragraph" w:styleId="xl41" w:customStyle="1">
    <w:name w:val="xl41"/>
    <w:basedOn w:val="Normal"/>
    <w:qFormat/>
    <w:pPr>
      <w:pBdr>
        <w:top w:val="single" w:sz="8" w:space="0" w:color="000000"/>
        <w:left w:val="single" w:sz="4" w:space="0" w:color="000000"/>
        <w:bottom w:val="single" w:sz="8" w:space="0" w:color="000000"/>
      </w:pBdr>
      <w:shd w:val="clear" w:color="auto" w:fill="CCFFCC"/>
      <w:spacing w:before="280" w:after="280"/>
      <w:jc w:val="center"/>
      <w:textAlignment w:val="center"/>
    </w:pPr>
    <w:rPr>
      <w:b/>
      <w:bCs/>
      <w:sz w:val="24"/>
      <w:szCs w:val="24"/>
    </w:rPr>
  </w:style>
  <w:style w:type="paragraph" w:styleId="xl40" w:customStyle="1">
    <w:name w:val="xl40"/>
    <w:basedOn w:val="Normal"/>
    <w:qFormat/>
    <w:pPr>
      <w:pBdr>
        <w:top w:val="single" w:sz="8" w:space="0" w:color="000000"/>
        <w:left w:val="single" w:sz="4" w:space="0" w:color="000000"/>
        <w:bottom w:val="single" w:sz="4" w:space="0" w:color="000000"/>
      </w:pBdr>
      <w:shd w:val="clear" w:color="auto" w:fill="CCFFCC"/>
      <w:spacing w:before="280" w:after="280"/>
      <w:jc w:val="center"/>
      <w:textAlignment w:val="center"/>
    </w:pPr>
    <w:rPr>
      <w:b/>
      <w:bCs/>
      <w:sz w:val="24"/>
      <w:szCs w:val="24"/>
    </w:rPr>
  </w:style>
  <w:style w:type="paragraph" w:styleId="xl39" w:customStyle="1">
    <w:name w:val="xl39"/>
    <w:basedOn w:val="Normal"/>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styleId="xl38" w:customStyle="1">
    <w:name w:val="xl38"/>
    <w:basedOn w:val="Normal"/>
    <w:qFormat/>
    <w:pPr>
      <w:pBdr>
        <w:top w:val="single" w:sz="4" w:space="0" w:color="000000"/>
        <w:left w:val="single" w:sz="4" w:space="0" w:color="000000"/>
      </w:pBdr>
      <w:spacing w:before="280" w:after="280"/>
      <w:jc w:val="center"/>
      <w:textAlignment w:val="center"/>
    </w:pPr>
    <w:rPr>
      <w:sz w:val="24"/>
      <w:szCs w:val="24"/>
    </w:rPr>
  </w:style>
  <w:style w:type="paragraph" w:styleId="xl37" w:customStyle="1">
    <w:name w:val="xl37"/>
    <w:basedOn w:val="Normal"/>
    <w:qFormat/>
    <w:pPr>
      <w:pBdr>
        <w:top w:val="single" w:sz="4" w:space="0" w:color="000000"/>
        <w:left w:val="single" w:sz="4" w:space="0" w:color="000000"/>
        <w:right w:val="single" w:sz="4" w:space="0" w:color="000000"/>
      </w:pBdr>
      <w:spacing w:before="280" w:after="280"/>
      <w:jc w:val="center"/>
      <w:textAlignment w:val="center"/>
    </w:pPr>
    <w:rPr>
      <w:sz w:val="24"/>
      <w:szCs w:val="24"/>
    </w:rPr>
  </w:style>
  <w:style w:type="paragraph" w:styleId="xl36" w:customStyle="1">
    <w:name w:val="xl36"/>
    <w:basedOn w:val="Normal"/>
    <w:qFormat/>
    <w:pPr>
      <w:pBdr>
        <w:top w:val="single" w:sz="8" w:space="0" w:color="000000"/>
        <w:left w:val="single" w:sz="4" w:space="0" w:color="000000"/>
        <w:bottom w:val="single" w:sz="8" w:space="0" w:color="000000"/>
        <w:right w:val="single" w:sz="4" w:space="0" w:color="000000"/>
      </w:pBdr>
      <w:shd w:val="clear" w:color="auto" w:fill="CCFFCC"/>
      <w:spacing w:before="280" w:after="280"/>
      <w:jc w:val="center"/>
      <w:textAlignment w:val="center"/>
    </w:pPr>
    <w:rPr>
      <w:b/>
      <w:bCs/>
      <w:sz w:val="24"/>
      <w:szCs w:val="24"/>
    </w:rPr>
  </w:style>
  <w:style w:type="paragraph" w:styleId="xl35" w:customStyle="1">
    <w:name w:val="xl35"/>
    <w:basedOn w:val="Normal"/>
    <w:qFormat/>
    <w:pPr>
      <w:pBdr>
        <w:top w:val="single" w:sz="4" w:space="0" w:color="000000"/>
        <w:left w:val="single" w:sz="4" w:space="0" w:color="000000"/>
        <w:bottom w:val="single" w:sz="8" w:space="0" w:color="000000"/>
      </w:pBdr>
      <w:spacing w:before="280" w:after="280"/>
      <w:jc w:val="center"/>
      <w:textAlignment w:val="center"/>
    </w:pPr>
    <w:rPr>
      <w:sz w:val="24"/>
      <w:szCs w:val="24"/>
    </w:rPr>
  </w:style>
  <w:style w:type="paragraph" w:styleId="xl34" w:customStyle="1">
    <w:name w:val="xl34"/>
    <w:basedOn w:val="Normal"/>
    <w:qFormat/>
    <w:pPr>
      <w:pBdr>
        <w:top w:val="single" w:sz="4" w:space="0" w:color="000000"/>
        <w:left w:val="single" w:sz="4" w:space="0" w:color="000000"/>
        <w:bottom w:val="single" w:sz="4" w:space="0" w:color="000000"/>
      </w:pBdr>
      <w:shd w:val="clear" w:color="auto" w:fill="CCFFCC"/>
      <w:spacing w:before="280" w:after="280"/>
      <w:jc w:val="center"/>
      <w:textAlignment w:val="center"/>
    </w:pPr>
    <w:rPr>
      <w:b/>
      <w:bCs/>
      <w:sz w:val="24"/>
      <w:szCs w:val="24"/>
    </w:rPr>
  </w:style>
  <w:style w:type="paragraph" w:styleId="xl33" w:customStyle="1">
    <w:name w:val="xl33"/>
    <w:basedOn w:val="Normal"/>
    <w:qFormat/>
    <w:pPr>
      <w:pBdr>
        <w:top w:val="single" w:sz="4" w:space="0" w:color="000000"/>
        <w:left w:val="single" w:sz="4" w:space="0" w:color="000000"/>
        <w:bottom w:val="single" w:sz="4" w:space="0" w:color="000000"/>
      </w:pBdr>
      <w:spacing w:before="280" w:after="280"/>
      <w:jc w:val="center"/>
      <w:textAlignment w:val="center"/>
    </w:pPr>
    <w:rPr>
      <w:sz w:val="24"/>
      <w:szCs w:val="24"/>
    </w:rPr>
  </w:style>
  <w:style w:type="paragraph" w:styleId="xl32" w:customStyle="1">
    <w:name w:val="xl32"/>
    <w:basedOn w:val="Normal"/>
    <w:qFormat/>
    <w:pPr>
      <w:pBdr>
        <w:left w:val="single" w:sz="4" w:space="0" w:color="000000"/>
        <w:bottom w:val="single" w:sz="4" w:space="0" w:color="000000"/>
      </w:pBdr>
      <w:shd w:val="clear" w:color="auto" w:fill="CCFFCC"/>
      <w:spacing w:before="280" w:after="280"/>
      <w:jc w:val="center"/>
      <w:textAlignment w:val="center"/>
    </w:pPr>
    <w:rPr>
      <w:b/>
      <w:bCs/>
      <w:sz w:val="24"/>
      <w:szCs w:val="24"/>
    </w:rPr>
  </w:style>
  <w:style w:type="paragraph" w:styleId="xl31" w:customStyle="1">
    <w:name w:val="xl31"/>
    <w:basedOn w:val="Normal"/>
    <w:qFormat/>
    <w:pPr>
      <w:pBdr>
        <w:left w:val="single" w:sz="4" w:space="0" w:color="000000"/>
        <w:bottom w:val="single" w:sz="4" w:space="0" w:color="000000"/>
        <w:right w:val="single" w:sz="4" w:space="0" w:color="000000"/>
      </w:pBdr>
      <w:shd w:val="clear" w:color="auto" w:fill="CCFFCC"/>
      <w:spacing w:before="280" w:after="280"/>
      <w:jc w:val="center"/>
      <w:textAlignment w:val="center"/>
    </w:pPr>
    <w:rPr>
      <w:b/>
      <w:bCs/>
      <w:sz w:val="24"/>
      <w:szCs w:val="24"/>
    </w:rPr>
  </w:style>
  <w:style w:type="paragraph" w:styleId="xl30" w:customStyle="1">
    <w:name w:val="xl30"/>
    <w:basedOn w:val="Normal"/>
    <w:qFormat/>
    <w:pPr>
      <w:pBdr>
        <w:top w:val="single" w:sz="4" w:space="0" w:color="000000"/>
        <w:left w:val="single" w:sz="4" w:space="0" w:color="000000"/>
        <w:bottom w:val="single" w:sz="8" w:space="0" w:color="000000"/>
        <w:right w:val="single" w:sz="4" w:space="0" w:color="000000"/>
      </w:pBdr>
      <w:spacing w:before="280" w:after="280"/>
      <w:jc w:val="center"/>
      <w:textAlignment w:val="center"/>
    </w:pPr>
    <w:rPr>
      <w:sz w:val="24"/>
      <w:szCs w:val="24"/>
    </w:rPr>
  </w:style>
  <w:style w:type="paragraph" w:styleId="xl29" w:customStyle="1">
    <w:name w:val="xl29"/>
    <w:basedOn w:val="Normal"/>
    <w:qFormat/>
    <w:pPr>
      <w:pBdr>
        <w:top w:val="single" w:sz="8" w:space="0" w:color="000000"/>
        <w:left w:val="single" w:sz="4" w:space="0" w:color="000000"/>
        <w:bottom w:val="single" w:sz="4" w:space="0" w:color="000000"/>
        <w:right w:val="single" w:sz="4" w:space="0" w:color="000000"/>
      </w:pBdr>
      <w:shd w:val="clear" w:color="auto" w:fill="CCFFCC"/>
      <w:spacing w:before="280" w:after="280"/>
      <w:jc w:val="center"/>
      <w:textAlignment w:val="center"/>
    </w:pPr>
    <w:rPr>
      <w:b/>
      <w:bCs/>
      <w:sz w:val="24"/>
      <w:szCs w:val="24"/>
    </w:rPr>
  </w:style>
  <w:style w:type="paragraph" w:styleId="xl28" w:customStyle="1">
    <w:name w:val="xl28"/>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4"/>
      <w:szCs w:val="24"/>
    </w:rPr>
  </w:style>
  <w:style w:type="paragraph" w:styleId="xl27" w:customStyle="1">
    <w:name w:val="xl27"/>
    <w:basedOn w:val="Normal"/>
    <w:qFormat/>
    <w:pPr>
      <w:pBdr>
        <w:top w:val="single" w:sz="4" w:space="0" w:color="000000"/>
        <w:left w:val="single" w:sz="4" w:space="0" w:color="000000"/>
        <w:bottom w:val="single" w:sz="4" w:space="0" w:color="000000"/>
        <w:right w:val="single" w:sz="4" w:space="0" w:color="000000"/>
      </w:pBdr>
      <w:shd w:val="clear" w:color="auto" w:fill="CCFFCC"/>
      <w:spacing w:before="280" w:after="280"/>
      <w:jc w:val="center"/>
      <w:textAlignment w:val="center"/>
    </w:pPr>
    <w:rPr>
      <w:b/>
      <w:bCs/>
      <w:sz w:val="24"/>
      <w:szCs w:val="24"/>
    </w:rPr>
  </w:style>
  <w:style w:type="paragraph" w:styleId="xl26" w:customStyle="1">
    <w:name w:val="xl26"/>
    <w:basedOn w:val="Normal"/>
    <w:qFormat/>
    <w:pPr>
      <w:pBdr>
        <w:top w:val="single" w:sz="4" w:space="0" w:color="000000"/>
        <w:left w:val="single" w:sz="4" w:space="0" w:color="000000"/>
        <w:bottom w:val="single" w:sz="8" w:space="0" w:color="000000"/>
        <w:right w:val="single" w:sz="8" w:space="0" w:color="000000"/>
      </w:pBdr>
      <w:spacing w:before="280" w:after="280"/>
      <w:jc w:val="center"/>
      <w:textAlignment w:val="center"/>
    </w:pPr>
    <w:rPr>
      <w:sz w:val="24"/>
      <w:szCs w:val="24"/>
    </w:rPr>
  </w:style>
  <w:style w:type="paragraph" w:styleId="xl25" w:customStyle="1">
    <w:name w:val="xl25"/>
    <w:basedOn w:val="Normal"/>
    <w:qFormat/>
    <w:pPr>
      <w:pBdr>
        <w:top w:val="single" w:sz="4" w:space="0" w:color="000000"/>
        <w:left w:val="single" w:sz="4" w:space="0" w:color="000000"/>
        <w:bottom w:val="single" w:sz="4" w:space="0" w:color="000000"/>
        <w:right w:val="single" w:sz="8" w:space="0" w:color="000000"/>
      </w:pBdr>
      <w:spacing w:before="280" w:after="280"/>
      <w:jc w:val="center"/>
      <w:textAlignment w:val="center"/>
    </w:pPr>
    <w:rPr>
      <w:sz w:val="24"/>
      <w:szCs w:val="24"/>
    </w:rPr>
  </w:style>
  <w:style w:type="paragraph" w:styleId="BlockText">
    <w:name w:val="Block Text"/>
    <w:basedOn w:val="Normal"/>
    <w:qFormat/>
    <w:pPr>
      <w:shd w:val="clear" w:color="auto" w:fill="FFFFFF"/>
      <w:ind w:firstLine="504" w:left="10" w:right="5"/>
      <w:jc w:val="both"/>
    </w:pPr>
    <w:rPr>
      <w:color w:val="000000"/>
      <w:sz w:val="28"/>
      <w:szCs w:val="28"/>
    </w:rPr>
  </w:style>
  <w:style w:type="paragraph" w:styleId="33" w:customStyle="1">
    <w:name w:val="заголовок 3"/>
    <w:basedOn w:val="Normal"/>
    <w:next w:val="Normal"/>
    <w:qFormat/>
    <w:pPr>
      <w:keepNext w:val="true"/>
      <w:jc w:val="center"/>
    </w:pPr>
    <w:rPr>
      <w:b/>
      <w:bCs/>
    </w:rPr>
  </w:style>
  <w:style w:type="paragraph" w:styleId="Iniiaiieoaeno2" w:customStyle="1">
    <w:name w:val="Iniiaiie oaeno 2"/>
    <w:basedOn w:val="Normal"/>
    <w:qFormat/>
    <w:pPr>
      <w:ind w:firstLine="567"/>
      <w:jc w:val="both"/>
    </w:pPr>
    <w:rPr/>
  </w:style>
  <w:style w:type="paragraph" w:styleId="5" w:customStyle="1">
    <w:name w:val="заголовок 5"/>
    <w:basedOn w:val="Normal"/>
    <w:next w:val="Normal"/>
    <w:qFormat/>
    <w:pPr>
      <w:keepNext w:val="true"/>
      <w:jc w:val="both"/>
    </w:pPr>
    <w:rPr/>
  </w:style>
  <w:style w:type="paragraph" w:styleId="Style24" w:customStyle="1">
    <w:name w:val="Знак"/>
    <w:basedOn w:val="Normal"/>
    <w:qFormat/>
    <w:pPr/>
    <w:rPr>
      <w:rFonts w:ascii="Verdana" w:hAnsi="Verdana" w:cs="Verdana"/>
      <w:lang w:val="en-US"/>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zh-CN" w:bidi="ar-SA"/>
    </w:rPr>
  </w:style>
  <w:style w:type="paragraph" w:styleId="Style25" w:customStyle="1">
    <w:name w:val="Знак Знак Знак Знак Знак Знак Знак Знак Знак Знак"/>
    <w:basedOn w:val="Normal"/>
    <w:qFormat/>
    <w:pPr/>
    <w:rPr>
      <w:rFonts w:ascii="Verdana" w:hAnsi="Verdana" w:cs="Verdana"/>
      <w:sz w:val="24"/>
      <w:szCs w:val="24"/>
      <w:lang w:val="en-US"/>
    </w:rPr>
  </w:style>
  <w:style w:type="paragraph" w:styleId="Style26" w:customStyle="1">
    <w:name w:val="Знак Знак Знак"/>
    <w:basedOn w:val="Normal"/>
    <w:qFormat/>
    <w:pPr/>
    <w:rPr>
      <w:rFonts w:ascii="Verdana" w:hAnsi="Verdana" w:eastAsia="Batang" w:cs="Verdana"/>
      <w:lang w:val="en-US"/>
    </w:rPr>
  </w:style>
  <w:style w:type="paragraph" w:styleId="24" w:customStyle="1">
    <w:name w:val="Заголовок №2"/>
    <w:basedOn w:val="Normal"/>
    <w:qFormat/>
    <w:pPr>
      <w:shd w:val="clear" w:color="auto" w:fill="FFFFFF"/>
      <w:spacing w:lineRule="exact" w:line="274"/>
      <w:ind w:hanging="420"/>
    </w:pPr>
    <w:rPr>
      <w:b/>
      <w:bCs/>
      <w:sz w:val="23"/>
      <w:szCs w:val="23"/>
      <w:lang w:eastAsia="uk-UA"/>
    </w:rPr>
  </w:style>
  <w:style w:type="paragraph" w:styleId="34" w:customStyle="1">
    <w:name w:val="Заголовок №3"/>
    <w:basedOn w:val="Normal"/>
    <w:qFormat/>
    <w:pPr>
      <w:shd w:val="clear" w:color="auto" w:fill="FFFFFF"/>
      <w:spacing w:lineRule="exact" w:line="274"/>
      <w:ind w:hanging="420"/>
      <w:jc w:val="center"/>
    </w:pPr>
    <w:rPr>
      <w:b/>
      <w:bCs/>
      <w:sz w:val="23"/>
      <w:szCs w:val="23"/>
      <w:lang w:eastAsia="uk-UA"/>
    </w:rPr>
  </w:style>
  <w:style w:type="paragraph" w:styleId="15" w:customStyle="1">
    <w:name w:val="Знак Знак Знак Знак Знак1 Знак"/>
    <w:basedOn w:val="Normal"/>
    <w:qFormat/>
    <w:pPr/>
    <w:rPr>
      <w:rFonts w:ascii="Verdana" w:hAnsi="Verdana" w:eastAsia="Batang" w:cs="Verdana"/>
      <w:lang w:val="en-US"/>
    </w:rPr>
  </w:style>
  <w:style w:type="paragraph" w:styleId="LO-Normal2" w:customStyle="1">
    <w:name w:val="LO-Normal2"/>
    <w:qFormat/>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BodyTextIndent3">
    <w:name w:val="Body Text Indent 3"/>
    <w:basedOn w:val="Normal"/>
    <w:qFormat/>
    <w:pPr>
      <w:ind w:hanging="537" w:left="540"/>
    </w:pPr>
    <w:rPr>
      <w:sz w:val="24"/>
      <w:szCs w:val="28"/>
    </w:rPr>
  </w:style>
  <w:style w:type="paragraph" w:styleId="BodyTextIndent2">
    <w:name w:val="Body Text Indent 2"/>
    <w:basedOn w:val="Normal"/>
    <w:qFormat/>
    <w:pPr>
      <w:tabs>
        <w:tab w:val="clear" w:pos="720"/>
        <w:tab w:val="left" w:pos="540" w:leader="none"/>
      </w:tabs>
      <w:ind w:hanging="360" w:left="360"/>
      <w:jc w:val="both"/>
    </w:pPr>
    <w:rPr>
      <w:sz w:val="24"/>
      <w:szCs w:val="28"/>
      <w:u w:val="single"/>
    </w:rPr>
  </w:style>
  <w:style w:type="paragraph" w:styleId="BodyText3">
    <w:name w:val="Body Text 3"/>
    <w:basedOn w:val="Normal"/>
    <w:qFormat/>
    <w:pPr/>
    <w:rPr>
      <w:color w:val="000000"/>
      <w:sz w:val="24"/>
      <w:szCs w:val="24"/>
    </w:rPr>
  </w:style>
  <w:style w:type="paragraph" w:styleId="BodyText2">
    <w:name w:val="Body Text 2"/>
    <w:basedOn w:val="Normal"/>
    <w:qFormat/>
    <w:pPr>
      <w:jc w:val="center"/>
    </w:pPr>
    <w:rPr>
      <w:sz w:val="24"/>
      <w:szCs w:val="24"/>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rPr>
  </w:style>
  <w:style w:type="paragraph" w:styleId="Style27" w:customStyle="1">
    <w:name w:val="Содержимое таблицы"/>
    <w:basedOn w:val="Normal"/>
    <w:qFormat/>
    <w:pPr>
      <w:suppressLineNumbers/>
    </w:pPr>
    <w:rPr/>
  </w:style>
  <w:style w:type="numbering" w:styleId="user2" w:default="1">
    <w:name w:val="Без маркерів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69crlLkBKoF128a5YKejh5CCGEQ==">CgMxLjAyCGguZ2pkZ3hzOABqKAoUc3VnZ2VzdC42cmxib3Fvamo4MmMSENCa0YDQuNGB0YLQuNC90LBqHwoUc3VnZ2VzdC5yam92dGczc2VzaXgSB1ZsYWRhIFNqKAoUc3VnZ2VzdC5qaG53Ymx1eW83N2gSENCa0YDQuNGB0YLQuNC90LBqHwoUc3VnZ2VzdC40b3hjM2gzaHRtdmMSB1ZsYWRhIFNyITFIcDNpdFR5RWFVSnROVWp4TzVKRElvMnlvRExZWktCbw==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365</TotalTime>
  <Application>LibreOffice/25.2.6.2$Linux_X86_64 LibreOffice_project/520$Build-2</Application>
  <AppVersion>15.0000</AppVersion>
  <Pages>2</Pages>
  <Words>529</Words>
  <Characters>3663</Characters>
  <CharactersWithSpaces>4208</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2026-01-28T11:14:00Z</dcterms:created>
  <dc:creator/>
  <dc:description/>
  <dc:language>uk-UA</dc:language>
  <cp:lastModifiedBy/>
  <dcterms:modified xsi:type="dcterms:W3CDTF">2026-02-04T14:15:55Z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file>